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Ex1.xml" ContentType="application/vnd.ms-office.chartex+xml"/>
  <Override PartName="/word/charts/chartEx2.xml" ContentType="application/vnd.ms-office.chartex+xml"/>
  <Override PartName="/word/charts/chartEx3.xml" ContentType="application/vnd.ms-office.chartex+xml"/>
  <Override PartName="/word/charts/chartEx4.xml" ContentType="application/vnd.ms-office.chartex+xml"/>
  <Override PartName="/word/charts/chartEx5.xml" ContentType="application/vnd.ms-office.chartex+xml"/>
  <Override PartName="/word/charts/chartEx6.xml" ContentType="application/vnd.ms-office.chartex+xml"/>
  <Override PartName="/word/charts/chartEx7.xml" ContentType="application/vnd.ms-office.chartex+xml"/>
  <Override PartName="/word/charts/colors40.xml" ContentType="application/vnd.ms-office.chartcolorstyle+xml"/>
  <Override PartName="/word/charts/style40.xml" ContentType="application/vnd.ms-office.chartstyle+xml"/>
  <Override PartName="/word/charts/colors50.xml" ContentType="application/vnd.ms-office.chartcolorstyle+xml"/>
  <Override PartName="/word/charts/style50.xml" ContentType="application/vnd.ms-office.chartstyle+xml"/>
  <Override PartName="/word/charts/colors60.xml" ContentType="application/vnd.ms-office.chartcolorstyle+xml"/>
  <Override PartName="/word/charts/style60.xml" ContentType="application/vnd.ms-office.chartstyle+xml"/>
  <Override PartName="/word/charts/colors150.xml" ContentType="application/vnd.ms-office.chartcolorstyle+xml"/>
  <Override PartName="/word/charts/style150.xml" ContentType="application/vnd.ms-office.chartstyle+xml"/>
  <Override PartName="/word/charts/colors160.xml" ContentType="application/vnd.ms-office.chartcolorstyle+xml"/>
  <Override PartName="/word/charts/style160.xml" ContentType="application/vnd.ms-office.chartstyle+xml"/>
  <Override PartName="/word/charts/colors170.xml" ContentType="application/vnd.ms-office.chartcolorstyle+xml"/>
  <Override PartName="/word/charts/style170.xml" ContentType="application/vnd.ms-office.chartstyle+xml"/>
  <Override PartName="/word/charts/colors190.xml" ContentType="application/vnd.ms-office.chartcolorstyle+xml"/>
  <Override PartName="/word/charts/style19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847427" w14:textId="3A483A20" w:rsidR="00F12322" w:rsidRPr="002705F7" w:rsidRDefault="00214EA7" w:rsidP="00F148A0">
      <w:pPr>
        <w:spacing w:after="0" w:line="240" w:lineRule="auto"/>
        <w:jc w:val="center"/>
        <w:rPr>
          <w:rFonts w:ascii="Times New Roman" w:eastAsia="Times New Roman" w:hAnsi="Times New Roman" w:cs="Times New Roman"/>
          <w:b/>
          <w:color w:val="000000" w:themeColor="text1"/>
          <w:sz w:val="24"/>
          <w:szCs w:val="24"/>
          <w:lang w:eastAsia="es-EC"/>
        </w:rPr>
      </w:pPr>
      <w:r w:rsidRPr="00214EA7">
        <w:rPr>
          <w:rFonts w:ascii="Times New Roman" w:eastAsia="Times New Roman" w:hAnsi="Times New Roman" w:cs="Times New Roman"/>
          <w:b/>
          <w:noProof/>
          <w:color w:val="000000" w:themeColor="text1"/>
          <w:sz w:val="24"/>
          <w:szCs w:val="24"/>
          <w:lang w:eastAsia="es-EC"/>
        </w:rPr>
        <w:drawing>
          <wp:anchor distT="0" distB="0" distL="114300" distR="114300" simplePos="0" relativeHeight="251883008" behindDoc="0" locked="0" layoutInCell="1" allowOverlap="1" wp14:anchorId="342EADFB" wp14:editId="6A7372C6">
            <wp:simplePos x="0" y="0"/>
            <wp:positionH relativeFrom="column">
              <wp:posOffset>-1089661</wp:posOffset>
            </wp:positionH>
            <wp:positionV relativeFrom="paragraph">
              <wp:posOffset>-751998</wp:posOffset>
            </wp:positionV>
            <wp:extent cx="7648575" cy="10804214"/>
            <wp:effectExtent l="0" t="0" r="0" b="0"/>
            <wp:wrapNone/>
            <wp:docPr id="1777845578" name="Imagen 1777845578" descr="C:\Users\Fabian A\Downloads\PORTADA INFORME PRELIMINAR RENDICIÓN 202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bian A\Downloads\PORTADA INFORME PRELIMINAR RENDICIÓN 2024-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50835" cy="108074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68C440"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0E3D9B0D"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C72065B"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D6AB995"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325E71F4"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C467BF9"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70EF398"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43A3FD0A"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052F34EA"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7F0DA509" w14:textId="6A06F4C9" w:rsidR="0078470A" w:rsidRPr="002705F7" w:rsidRDefault="00214EA7" w:rsidP="00F148A0">
      <w:pPr>
        <w:spacing w:after="0" w:line="240" w:lineRule="auto"/>
        <w:jc w:val="center"/>
        <w:rPr>
          <w:rFonts w:ascii="Times New Roman" w:eastAsia="Times New Roman" w:hAnsi="Times New Roman" w:cs="Times New Roman"/>
          <w:b/>
          <w:color w:val="000000" w:themeColor="text1"/>
          <w:sz w:val="24"/>
          <w:szCs w:val="24"/>
          <w:lang w:eastAsia="es-EC"/>
        </w:rPr>
      </w:pPr>
      <w:r>
        <w:rPr>
          <w:rFonts w:ascii="Times New Roman" w:eastAsia="Times New Roman" w:hAnsi="Times New Roman" w:cs="Times New Roman"/>
          <w:b/>
          <w:color w:val="000000" w:themeColor="text1"/>
          <w:sz w:val="24"/>
          <w:szCs w:val="24"/>
          <w:lang w:eastAsia="es-EC"/>
        </w:rPr>
        <w:t>–</w:t>
      </w:r>
    </w:p>
    <w:p w14:paraId="498134AB"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7CCE5B42"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138FFCB3"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15DE0D1C"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02A9B9DA"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444B8908"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20D4D186"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1F76D574"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2CE77977"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472B9828"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E790CC5"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34EBE464"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58A5AFDC"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7587B76"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48855753"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3E73F5DA"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01AB78DA"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2A47EFB4" w14:textId="77777777" w:rsidR="0078470A"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24C3A230"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0031D519"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12C8C267"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3AD6A43D"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5767908E"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3B21862E"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10257073"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0757A82C"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48DB62E5"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236DCCE6"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465A6800"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155496AD"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9253A0B"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5430B7F9"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C0EAE96"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0A4C9640" w14:textId="77777777" w:rsidR="00644959"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372CBC23" w14:textId="77777777" w:rsidR="00644959" w:rsidRPr="002705F7" w:rsidRDefault="00644959"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4A3A6EF8"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3EBFFB48" w14:textId="77777777" w:rsidR="0078470A" w:rsidRPr="002705F7" w:rsidRDefault="0078470A"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6617D52B" w14:textId="77777777" w:rsidR="00132675" w:rsidRPr="002705F7" w:rsidRDefault="00132675" w:rsidP="00F148A0">
      <w:pPr>
        <w:spacing w:after="0" w:line="240" w:lineRule="auto"/>
        <w:rPr>
          <w:rFonts w:ascii="Times New Roman" w:eastAsia="Times New Roman" w:hAnsi="Times New Roman" w:cs="Times New Roman"/>
          <w:b/>
          <w:color w:val="000000" w:themeColor="text1"/>
          <w:sz w:val="24"/>
          <w:szCs w:val="24"/>
          <w:lang w:eastAsia="es-EC"/>
        </w:rPr>
      </w:pPr>
    </w:p>
    <w:sdt>
      <w:sdtPr>
        <w:rPr>
          <w:rFonts w:ascii="Times New Roman" w:eastAsiaTheme="minorHAnsi" w:hAnsi="Times New Roman" w:cs="Times New Roman"/>
          <w:color w:val="000000" w:themeColor="text1"/>
          <w:sz w:val="24"/>
          <w:szCs w:val="24"/>
          <w:lang w:val="es-ES" w:eastAsia="en-US"/>
        </w:rPr>
        <w:id w:val="-1893417202"/>
        <w:docPartObj>
          <w:docPartGallery w:val="Table of Contents"/>
          <w:docPartUnique/>
        </w:docPartObj>
      </w:sdtPr>
      <w:sdtEndPr>
        <w:rPr>
          <w:b/>
          <w:bCs/>
        </w:rPr>
      </w:sdtEndPr>
      <w:sdtContent>
        <w:p w14:paraId="4052814B" w14:textId="79956632" w:rsidR="004F26E4" w:rsidRDefault="00312875" w:rsidP="00F148A0">
          <w:pPr>
            <w:pStyle w:val="TtuloTDC"/>
            <w:spacing w:line="240" w:lineRule="auto"/>
            <w:jc w:val="center"/>
            <w:rPr>
              <w:rFonts w:eastAsiaTheme="minorEastAsia"/>
              <w:noProof/>
            </w:rPr>
          </w:pPr>
          <w:r w:rsidRPr="002705F7">
            <w:rPr>
              <w:rFonts w:ascii="Times New Roman" w:hAnsi="Times New Roman" w:cs="Times New Roman"/>
              <w:b/>
              <w:bCs/>
              <w:color w:val="000000" w:themeColor="text1"/>
              <w:sz w:val="24"/>
              <w:szCs w:val="24"/>
              <w:lang w:val="es-ES"/>
            </w:rPr>
            <w:fldChar w:fldCharType="begin"/>
          </w:r>
          <w:r w:rsidRPr="002705F7">
            <w:rPr>
              <w:rFonts w:ascii="Times New Roman" w:hAnsi="Times New Roman" w:cs="Times New Roman"/>
              <w:b/>
              <w:bCs/>
              <w:color w:val="000000" w:themeColor="text1"/>
              <w:sz w:val="24"/>
              <w:szCs w:val="24"/>
              <w:lang w:val="es-ES"/>
            </w:rPr>
            <w:instrText xml:space="preserve"> TOC \o "1-3" \h \z \u </w:instrText>
          </w:r>
          <w:r w:rsidRPr="002705F7">
            <w:rPr>
              <w:rFonts w:ascii="Times New Roman" w:hAnsi="Times New Roman" w:cs="Times New Roman"/>
              <w:b/>
              <w:bCs/>
              <w:color w:val="000000" w:themeColor="text1"/>
              <w:sz w:val="24"/>
              <w:szCs w:val="24"/>
              <w:lang w:val="es-ES"/>
            </w:rPr>
            <w:fldChar w:fldCharType="separate"/>
          </w:r>
          <w:hyperlink w:anchor="_Toc201826292" w:history="1">
            <w:r w:rsidR="004F26E4" w:rsidRPr="001E7C4D">
              <w:rPr>
                <w:rStyle w:val="Hipervnculo"/>
                <w:rFonts w:ascii="Times New Roman" w:hAnsi="Times New Roman" w:cs="Times New Roman"/>
                <w:b/>
                <w:noProof/>
              </w:rPr>
              <w:t>I.</w:t>
            </w:r>
            <w:r w:rsidR="004F26E4">
              <w:rPr>
                <w:rFonts w:eastAsiaTheme="minorEastAsia"/>
                <w:noProof/>
              </w:rPr>
              <w:tab/>
            </w:r>
            <w:r w:rsidR="004F26E4" w:rsidRPr="001E7C4D">
              <w:rPr>
                <w:rStyle w:val="Hipervnculo"/>
                <w:rFonts w:ascii="Times New Roman" w:hAnsi="Times New Roman" w:cs="Times New Roman"/>
                <w:b/>
                <w:noProof/>
              </w:rPr>
              <w:t>CAPÍTULO: CONSEJO CANTONAL DE PROTECCIÓN INTEGRAL DE DERECHOS PAUTE.</w:t>
            </w:r>
            <w:r w:rsidR="004F26E4">
              <w:rPr>
                <w:noProof/>
                <w:webHidden/>
              </w:rPr>
              <w:tab/>
            </w:r>
            <w:r w:rsidR="004F26E4">
              <w:rPr>
                <w:noProof/>
                <w:webHidden/>
              </w:rPr>
              <w:fldChar w:fldCharType="begin"/>
            </w:r>
            <w:r w:rsidR="004F26E4">
              <w:rPr>
                <w:noProof/>
                <w:webHidden/>
              </w:rPr>
              <w:instrText xml:space="preserve"> PAGEREF _Toc201826292 \h </w:instrText>
            </w:r>
            <w:r w:rsidR="004F26E4">
              <w:rPr>
                <w:noProof/>
                <w:webHidden/>
              </w:rPr>
            </w:r>
            <w:r w:rsidR="004F26E4">
              <w:rPr>
                <w:noProof/>
                <w:webHidden/>
              </w:rPr>
              <w:fldChar w:fldCharType="separate"/>
            </w:r>
            <w:r w:rsidR="00E8604F">
              <w:rPr>
                <w:noProof/>
                <w:webHidden/>
              </w:rPr>
              <w:t>3</w:t>
            </w:r>
            <w:r w:rsidR="004F26E4">
              <w:rPr>
                <w:noProof/>
                <w:webHidden/>
              </w:rPr>
              <w:fldChar w:fldCharType="end"/>
            </w:r>
          </w:hyperlink>
        </w:p>
        <w:p w14:paraId="3836FAE8" w14:textId="505C3A3E" w:rsidR="004F26E4" w:rsidRDefault="00B64435" w:rsidP="00F148A0">
          <w:pPr>
            <w:pStyle w:val="TDC2"/>
            <w:tabs>
              <w:tab w:val="left" w:pos="880"/>
              <w:tab w:val="right" w:leader="dot" w:pos="8494"/>
            </w:tabs>
            <w:rPr>
              <w:rFonts w:eastAsiaTheme="minorEastAsia"/>
              <w:noProof/>
              <w:lang w:eastAsia="es-EC"/>
            </w:rPr>
          </w:pPr>
          <w:hyperlink w:anchor="_Toc201826293" w:history="1">
            <w:r w:rsidR="004F26E4" w:rsidRPr="001E7C4D">
              <w:rPr>
                <w:rStyle w:val="Hipervnculo"/>
                <w:rFonts w:ascii="Times New Roman" w:eastAsia="Times New Roman" w:hAnsi="Times New Roman" w:cs="Times New Roman"/>
                <w:b/>
                <w:noProof/>
                <w:lang w:eastAsia="es-EC"/>
              </w:rPr>
              <w:t>1.1.</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Introducción.</w:t>
            </w:r>
            <w:r w:rsidR="004F26E4">
              <w:rPr>
                <w:noProof/>
                <w:webHidden/>
              </w:rPr>
              <w:tab/>
            </w:r>
            <w:r w:rsidR="004F26E4">
              <w:rPr>
                <w:noProof/>
                <w:webHidden/>
              </w:rPr>
              <w:fldChar w:fldCharType="begin"/>
            </w:r>
            <w:r w:rsidR="004F26E4">
              <w:rPr>
                <w:noProof/>
                <w:webHidden/>
              </w:rPr>
              <w:instrText xml:space="preserve"> PAGEREF _Toc201826293 \h </w:instrText>
            </w:r>
            <w:r w:rsidR="004F26E4">
              <w:rPr>
                <w:noProof/>
                <w:webHidden/>
              </w:rPr>
            </w:r>
            <w:r w:rsidR="004F26E4">
              <w:rPr>
                <w:noProof/>
                <w:webHidden/>
              </w:rPr>
              <w:fldChar w:fldCharType="separate"/>
            </w:r>
            <w:r w:rsidR="00E8604F">
              <w:rPr>
                <w:noProof/>
                <w:webHidden/>
              </w:rPr>
              <w:t>3</w:t>
            </w:r>
            <w:r w:rsidR="004F26E4">
              <w:rPr>
                <w:noProof/>
                <w:webHidden/>
              </w:rPr>
              <w:fldChar w:fldCharType="end"/>
            </w:r>
          </w:hyperlink>
        </w:p>
        <w:p w14:paraId="304455E6" w14:textId="333D427D" w:rsidR="004F26E4" w:rsidRDefault="00B64435" w:rsidP="00F148A0">
          <w:pPr>
            <w:pStyle w:val="TDC2"/>
            <w:tabs>
              <w:tab w:val="left" w:pos="880"/>
              <w:tab w:val="right" w:leader="dot" w:pos="8494"/>
            </w:tabs>
            <w:rPr>
              <w:rFonts w:eastAsiaTheme="minorEastAsia"/>
              <w:noProof/>
              <w:lang w:eastAsia="es-EC"/>
            </w:rPr>
          </w:pPr>
          <w:hyperlink w:anchor="_Toc201826294" w:history="1">
            <w:r w:rsidR="004F26E4" w:rsidRPr="001E7C4D">
              <w:rPr>
                <w:rStyle w:val="Hipervnculo"/>
                <w:rFonts w:ascii="Times New Roman" w:eastAsia="Times New Roman" w:hAnsi="Times New Roman" w:cs="Times New Roman"/>
                <w:b/>
                <w:noProof/>
                <w:lang w:eastAsia="es-EC"/>
              </w:rPr>
              <w:t>1.2.</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Misión</w:t>
            </w:r>
            <w:r w:rsidR="004F26E4">
              <w:rPr>
                <w:noProof/>
                <w:webHidden/>
              </w:rPr>
              <w:tab/>
            </w:r>
            <w:r w:rsidR="004F26E4">
              <w:rPr>
                <w:noProof/>
                <w:webHidden/>
              </w:rPr>
              <w:fldChar w:fldCharType="begin"/>
            </w:r>
            <w:r w:rsidR="004F26E4">
              <w:rPr>
                <w:noProof/>
                <w:webHidden/>
              </w:rPr>
              <w:instrText xml:space="preserve"> PAGEREF _Toc201826294 \h </w:instrText>
            </w:r>
            <w:r w:rsidR="004F26E4">
              <w:rPr>
                <w:noProof/>
                <w:webHidden/>
              </w:rPr>
            </w:r>
            <w:r w:rsidR="004F26E4">
              <w:rPr>
                <w:noProof/>
                <w:webHidden/>
              </w:rPr>
              <w:fldChar w:fldCharType="separate"/>
            </w:r>
            <w:r w:rsidR="00E8604F">
              <w:rPr>
                <w:noProof/>
                <w:webHidden/>
              </w:rPr>
              <w:t>3</w:t>
            </w:r>
            <w:r w:rsidR="004F26E4">
              <w:rPr>
                <w:noProof/>
                <w:webHidden/>
              </w:rPr>
              <w:fldChar w:fldCharType="end"/>
            </w:r>
          </w:hyperlink>
        </w:p>
        <w:p w14:paraId="48A01433" w14:textId="5818E094" w:rsidR="004F26E4" w:rsidRDefault="00B64435" w:rsidP="00F148A0">
          <w:pPr>
            <w:pStyle w:val="TDC2"/>
            <w:tabs>
              <w:tab w:val="left" w:pos="880"/>
              <w:tab w:val="right" w:leader="dot" w:pos="8494"/>
            </w:tabs>
            <w:rPr>
              <w:rFonts w:eastAsiaTheme="minorEastAsia"/>
              <w:noProof/>
              <w:lang w:eastAsia="es-EC"/>
            </w:rPr>
          </w:pPr>
          <w:hyperlink w:anchor="_Toc201826295" w:history="1">
            <w:r w:rsidR="004F26E4" w:rsidRPr="001E7C4D">
              <w:rPr>
                <w:rStyle w:val="Hipervnculo"/>
                <w:rFonts w:ascii="Times New Roman" w:eastAsia="Times New Roman" w:hAnsi="Times New Roman" w:cs="Times New Roman"/>
                <w:b/>
                <w:noProof/>
                <w:lang w:eastAsia="es-EC"/>
              </w:rPr>
              <w:t>1.3.</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Visión</w:t>
            </w:r>
            <w:r w:rsidR="004F26E4">
              <w:rPr>
                <w:noProof/>
                <w:webHidden/>
              </w:rPr>
              <w:tab/>
            </w:r>
            <w:r w:rsidR="004F26E4">
              <w:rPr>
                <w:noProof/>
                <w:webHidden/>
              </w:rPr>
              <w:fldChar w:fldCharType="begin"/>
            </w:r>
            <w:r w:rsidR="004F26E4">
              <w:rPr>
                <w:noProof/>
                <w:webHidden/>
              </w:rPr>
              <w:instrText xml:space="preserve"> PAGEREF _Toc201826295 \h </w:instrText>
            </w:r>
            <w:r w:rsidR="004F26E4">
              <w:rPr>
                <w:noProof/>
                <w:webHidden/>
              </w:rPr>
            </w:r>
            <w:r w:rsidR="004F26E4">
              <w:rPr>
                <w:noProof/>
                <w:webHidden/>
              </w:rPr>
              <w:fldChar w:fldCharType="separate"/>
            </w:r>
            <w:r w:rsidR="00E8604F">
              <w:rPr>
                <w:noProof/>
                <w:webHidden/>
              </w:rPr>
              <w:t>3</w:t>
            </w:r>
            <w:r w:rsidR="004F26E4">
              <w:rPr>
                <w:noProof/>
                <w:webHidden/>
              </w:rPr>
              <w:fldChar w:fldCharType="end"/>
            </w:r>
          </w:hyperlink>
        </w:p>
        <w:p w14:paraId="4033B27B" w14:textId="51FAC08D" w:rsidR="004F26E4" w:rsidRDefault="00B64435" w:rsidP="00F148A0">
          <w:pPr>
            <w:pStyle w:val="TDC2"/>
            <w:tabs>
              <w:tab w:val="left" w:pos="880"/>
              <w:tab w:val="right" w:leader="dot" w:pos="8494"/>
            </w:tabs>
            <w:rPr>
              <w:rFonts w:eastAsiaTheme="minorEastAsia"/>
              <w:noProof/>
              <w:lang w:eastAsia="es-EC"/>
            </w:rPr>
          </w:pPr>
          <w:hyperlink w:anchor="_Toc201826296" w:history="1">
            <w:r w:rsidR="004F26E4" w:rsidRPr="001E7C4D">
              <w:rPr>
                <w:rStyle w:val="Hipervnculo"/>
                <w:rFonts w:ascii="Times New Roman" w:eastAsia="Times New Roman" w:hAnsi="Times New Roman" w:cs="Times New Roman"/>
                <w:b/>
                <w:noProof/>
                <w:lang w:eastAsia="es-EC"/>
              </w:rPr>
              <w:t>1.4.</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Principios</w:t>
            </w:r>
            <w:r w:rsidR="004F26E4">
              <w:rPr>
                <w:noProof/>
                <w:webHidden/>
              </w:rPr>
              <w:tab/>
            </w:r>
            <w:r w:rsidR="004F26E4">
              <w:rPr>
                <w:noProof/>
                <w:webHidden/>
              </w:rPr>
              <w:fldChar w:fldCharType="begin"/>
            </w:r>
            <w:r w:rsidR="004F26E4">
              <w:rPr>
                <w:noProof/>
                <w:webHidden/>
              </w:rPr>
              <w:instrText xml:space="preserve"> PAGEREF _Toc201826296 \h </w:instrText>
            </w:r>
            <w:r w:rsidR="004F26E4">
              <w:rPr>
                <w:noProof/>
                <w:webHidden/>
              </w:rPr>
            </w:r>
            <w:r w:rsidR="004F26E4">
              <w:rPr>
                <w:noProof/>
                <w:webHidden/>
              </w:rPr>
              <w:fldChar w:fldCharType="separate"/>
            </w:r>
            <w:r w:rsidR="00E8604F">
              <w:rPr>
                <w:noProof/>
                <w:webHidden/>
              </w:rPr>
              <w:t>3</w:t>
            </w:r>
            <w:r w:rsidR="004F26E4">
              <w:rPr>
                <w:noProof/>
                <w:webHidden/>
              </w:rPr>
              <w:fldChar w:fldCharType="end"/>
            </w:r>
          </w:hyperlink>
        </w:p>
        <w:p w14:paraId="1A52FD3D" w14:textId="3EEE2AA0" w:rsidR="004F26E4" w:rsidRDefault="00B64435" w:rsidP="00F148A0">
          <w:pPr>
            <w:pStyle w:val="TDC2"/>
            <w:tabs>
              <w:tab w:val="left" w:pos="880"/>
              <w:tab w:val="right" w:leader="dot" w:pos="8494"/>
            </w:tabs>
            <w:rPr>
              <w:rFonts w:eastAsiaTheme="minorEastAsia"/>
              <w:noProof/>
              <w:lang w:eastAsia="es-EC"/>
            </w:rPr>
          </w:pPr>
          <w:hyperlink w:anchor="_Toc201826297" w:history="1">
            <w:r w:rsidR="004F26E4" w:rsidRPr="001E7C4D">
              <w:rPr>
                <w:rStyle w:val="Hipervnculo"/>
                <w:rFonts w:ascii="Times New Roman" w:eastAsia="Times New Roman" w:hAnsi="Times New Roman" w:cs="Times New Roman"/>
                <w:b/>
                <w:noProof/>
                <w:lang w:eastAsia="es-EC"/>
              </w:rPr>
              <w:t>1.5.</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Objetivos</w:t>
            </w:r>
            <w:r w:rsidR="004F26E4">
              <w:rPr>
                <w:noProof/>
                <w:webHidden/>
              </w:rPr>
              <w:tab/>
            </w:r>
            <w:r w:rsidR="004F26E4">
              <w:rPr>
                <w:noProof/>
                <w:webHidden/>
              </w:rPr>
              <w:fldChar w:fldCharType="begin"/>
            </w:r>
            <w:r w:rsidR="004F26E4">
              <w:rPr>
                <w:noProof/>
                <w:webHidden/>
              </w:rPr>
              <w:instrText xml:space="preserve"> PAGEREF _Toc201826297 \h </w:instrText>
            </w:r>
            <w:r w:rsidR="004F26E4">
              <w:rPr>
                <w:noProof/>
                <w:webHidden/>
              </w:rPr>
            </w:r>
            <w:r w:rsidR="004F26E4">
              <w:rPr>
                <w:noProof/>
                <w:webHidden/>
              </w:rPr>
              <w:fldChar w:fldCharType="separate"/>
            </w:r>
            <w:r w:rsidR="00E8604F">
              <w:rPr>
                <w:noProof/>
                <w:webHidden/>
              </w:rPr>
              <w:t>4</w:t>
            </w:r>
            <w:r w:rsidR="004F26E4">
              <w:rPr>
                <w:noProof/>
                <w:webHidden/>
              </w:rPr>
              <w:fldChar w:fldCharType="end"/>
            </w:r>
          </w:hyperlink>
        </w:p>
        <w:p w14:paraId="7CC9DDDB" w14:textId="7F985C6C" w:rsidR="004F26E4" w:rsidRDefault="00B64435" w:rsidP="00F148A0">
          <w:pPr>
            <w:pStyle w:val="TDC2"/>
            <w:tabs>
              <w:tab w:val="left" w:pos="880"/>
              <w:tab w:val="right" w:leader="dot" w:pos="8494"/>
            </w:tabs>
            <w:rPr>
              <w:rFonts w:eastAsiaTheme="minorEastAsia"/>
              <w:noProof/>
              <w:lang w:eastAsia="es-EC"/>
            </w:rPr>
          </w:pPr>
          <w:hyperlink w:anchor="_Toc201826298" w:history="1">
            <w:r w:rsidR="004F26E4" w:rsidRPr="001E7C4D">
              <w:rPr>
                <w:rStyle w:val="Hipervnculo"/>
                <w:rFonts w:ascii="Times New Roman" w:eastAsia="Times New Roman" w:hAnsi="Times New Roman" w:cs="Times New Roman"/>
                <w:b/>
                <w:noProof/>
                <w:lang w:eastAsia="es-EC"/>
              </w:rPr>
              <w:t>1.6.</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Integración</w:t>
            </w:r>
            <w:r w:rsidR="004F26E4">
              <w:rPr>
                <w:noProof/>
                <w:webHidden/>
              </w:rPr>
              <w:tab/>
            </w:r>
            <w:r w:rsidR="004F26E4">
              <w:rPr>
                <w:noProof/>
                <w:webHidden/>
              </w:rPr>
              <w:fldChar w:fldCharType="begin"/>
            </w:r>
            <w:r w:rsidR="004F26E4">
              <w:rPr>
                <w:noProof/>
                <w:webHidden/>
              </w:rPr>
              <w:instrText xml:space="preserve"> PAGEREF _Toc201826298 \h </w:instrText>
            </w:r>
            <w:r w:rsidR="004F26E4">
              <w:rPr>
                <w:noProof/>
                <w:webHidden/>
              </w:rPr>
            </w:r>
            <w:r w:rsidR="004F26E4">
              <w:rPr>
                <w:noProof/>
                <w:webHidden/>
              </w:rPr>
              <w:fldChar w:fldCharType="separate"/>
            </w:r>
            <w:r w:rsidR="00E8604F">
              <w:rPr>
                <w:noProof/>
                <w:webHidden/>
              </w:rPr>
              <w:t>4</w:t>
            </w:r>
            <w:r w:rsidR="004F26E4">
              <w:rPr>
                <w:noProof/>
                <w:webHidden/>
              </w:rPr>
              <w:fldChar w:fldCharType="end"/>
            </w:r>
          </w:hyperlink>
        </w:p>
        <w:p w14:paraId="67510C73" w14:textId="15C585E4" w:rsidR="004F26E4" w:rsidRDefault="00B64435" w:rsidP="00F148A0">
          <w:pPr>
            <w:pStyle w:val="TDC1"/>
            <w:tabs>
              <w:tab w:val="left" w:pos="660"/>
              <w:tab w:val="right" w:leader="dot" w:pos="8494"/>
            </w:tabs>
            <w:rPr>
              <w:rFonts w:eastAsiaTheme="minorEastAsia"/>
              <w:noProof/>
              <w:lang w:eastAsia="es-EC"/>
            </w:rPr>
          </w:pPr>
          <w:hyperlink w:anchor="_Toc201826299" w:history="1">
            <w:r w:rsidR="004F26E4" w:rsidRPr="001E7C4D">
              <w:rPr>
                <w:rStyle w:val="Hipervnculo"/>
                <w:rFonts w:ascii="Times New Roman" w:hAnsi="Times New Roman" w:cs="Times New Roman"/>
                <w:b/>
                <w:noProof/>
              </w:rPr>
              <w:t>II.</w:t>
            </w:r>
            <w:r w:rsidR="004F26E4">
              <w:rPr>
                <w:rFonts w:eastAsiaTheme="minorEastAsia"/>
                <w:noProof/>
                <w:lang w:eastAsia="es-EC"/>
              </w:rPr>
              <w:tab/>
            </w:r>
            <w:r w:rsidR="004F26E4" w:rsidRPr="001E7C4D">
              <w:rPr>
                <w:rStyle w:val="Hipervnculo"/>
                <w:rFonts w:ascii="Times New Roman" w:hAnsi="Times New Roman" w:cs="Times New Roman"/>
                <w:b/>
                <w:noProof/>
              </w:rPr>
              <w:t>CAPITULO. Gestión de Formulación, Transversalizacion, Observancia, Seguimiento y Evaluación de Políticas Públicas Municipales de Protección de Derechos</w:t>
            </w:r>
            <w:r w:rsidR="004F26E4">
              <w:rPr>
                <w:noProof/>
                <w:webHidden/>
              </w:rPr>
              <w:tab/>
            </w:r>
            <w:r w:rsidR="004F26E4">
              <w:rPr>
                <w:noProof/>
                <w:webHidden/>
              </w:rPr>
              <w:fldChar w:fldCharType="begin"/>
            </w:r>
            <w:r w:rsidR="004F26E4">
              <w:rPr>
                <w:noProof/>
                <w:webHidden/>
              </w:rPr>
              <w:instrText xml:space="preserve"> PAGEREF _Toc201826299 \h </w:instrText>
            </w:r>
            <w:r w:rsidR="004F26E4">
              <w:rPr>
                <w:noProof/>
                <w:webHidden/>
              </w:rPr>
            </w:r>
            <w:r w:rsidR="004F26E4">
              <w:rPr>
                <w:noProof/>
                <w:webHidden/>
              </w:rPr>
              <w:fldChar w:fldCharType="separate"/>
            </w:r>
            <w:r w:rsidR="00E8604F">
              <w:rPr>
                <w:noProof/>
                <w:webHidden/>
              </w:rPr>
              <w:t>5</w:t>
            </w:r>
            <w:r w:rsidR="004F26E4">
              <w:rPr>
                <w:noProof/>
                <w:webHidden/>
              </w:rPr>
              <w:fldChar w:fldCharType="end"/>
            </w:r>
          </w:hyperlink>
        </w:p>
        <w:p w14:paraId="2B577537" w14:textId="15374213" w:rsidR="004F26E4" w:rsidRDefault="00B64435" w:rsidP="00F148A0">
          <w:pPr>
            <w:pStyle w:val="TDC2"/>
            <w:tabs>
              <w:tab w:val="left" w:pos="880"/>
              <w:tab w:val="right" w:leader="dot" w:pos="8494"/>
            </w:tabs>
            <w:rPr>
              <w:rFonts w:eastAsiaTheme="minorEastAsia"/>
              <w:noProof/>
              <w:lang w:eastAsia="es-EC"/>
            </w:rPr>
          </w:pPr>
          <w:hyperlink w:anchor="_Toc201826300" w:history="1">
            <w:r w:rsidR="004F26E4" w:rsidRPr="001E7C4D">
              <w:rPr>
                <w:rStyle w:val="Hipervnculo"/>
                <w:rFonts w:ascii="Times New Roman" w:eastAsia="Times New Roman" w:hAnsi="Times New Roman" w:cs="Times New Roman"/>
                <w:b/>
                <w:noProof/>
                <w:lang w:eastAsia="es-EC"/>
              </w:rPr>
              <w:t>2.1.</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Formulación.</w:t>
            </w:r>
            <w:r w:rsidR="004F26E4">
              <w:rPr>
                <w:noProof/>
                <w:webHidden/>
              </w:rPr>
              <w:tab/>
            </w:r>
            <w:r w:rsidR="004F26E4">
              <w:rPr>
                <w:noProof/>
                <w:webHidden/>
              </w:rPr>
              <w:fldChar w:fldCharType="begin"/>
            </w:r>
            <w:r w:rsidR="004F26E4">
              <w:rPr>
                <w:noProof/>
                <w:webHidden/>
              </w:rPr>
              <w:instrText xml:space="preserve"> PAGEREF _Toc201826300 \h </w:instrText>
            </w:r>
            <w:r w:rsidR="004F26E4">
              <w:rPr>
                <w:noProof/>
                <w:webHidden/>
              </w:rPr>
            </w:r>
            <w:r w:rsidR="004F26E4">
              <w:rPr>
                <w:noProof/>
                <w:webHidden/>
              </w:rPr>
              <w:fldChar w:fldCharType="separate"/>
            </w:r>
            <w:r w:rsidR="00E8604F">
              <w:rPr>
                <w:noProof/>
                <w:webHidden/>
              </w:rPr>
              <w:t>5</w:t>
            </w:r>
            <w:r w:rsidR="004F26E4">
              <w:rPr>
                <w:noProof/>
                <w:webHidden/>
              </w:rPr>
              <w:fldChar w:fldCharType="end"/>
            </w:r>
          </w:hyperlink>
        </w:p>
        <w:p w14:paraId="553885DD" w14:textId="6FB773A4" w:rsidR="004F26E4" w:rsidRDefault="00B64435" w:rsidP="00F148A0">
          <w:pPr>
            <w:pStyle w:val="TDC2"/>
            <w:tabs>
              <w:tab w:val="left" w:pos="880"/>
              <w:tab w:val="right" w:leader="dot" w:pos="8494"/>
            </w:tabs>
            <w:rPr>
              <w:rFonts w:eastAsiaTheme="minorEastAsia"/>
              <w:noProof/>
              <w:lang w:eastAsia="es-EC"/>
            </w:rPr>
          </w:pPr>
          <w:hyperlink w:anchor="_Toc201826301" w:history="1">
            <w:r w:rsidR="004F26E4" w:rsidRPr="001E7C4D">
              <w:rPr>
                <w:rStyle w:val="Hipervnculo"/>
                <w:rFonts w:ascii="Times New Roman" w:eastAsia="Times New Roman" w:hAnsi="Times New Roman" w:cs="Times New Roman"/>
                <w:b/>
                <w:noProof/>
                <w:lang w:eastAsia="es-EC"/>
              </w:rPr>
              <w:t>2.2.</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Transversalizacion.</w:t>
            </w:r>
            <w:r w:rsidR="004F26E4">
              <w:rPr>
                <w:noProof/>
                <w:webHidden/>
              </w:rPr>
              <w:tab/>
            </w:r>
            <w:r w:rsidR="004F26E4">
              <w:rPr>
                <w:noProof/>
                <w:webHidden/>
              </w:rPr>
              <w:fldChar w:fldCharType="begin"/>
            </w:r>
            <w:r w:rsidR="004F26E4">
              <w:rPr>
                <w:noProof/>
                <w:webHidden/>
              </w:rPr>
              <w:instrText xml:space="preserve"> PAGEREF _Toc201826301 \h </w:instrText>
            </w:r>
            <w:r w:rsidR="004F26E4">
              <w:rPr>
                <w:noProof/>
                <w:webHidden/>
              </w:rPr>
            </w:r>
            <w:r w:rsidR="004F26E4">
              <w:rPr>
                <w:noProof/>
                <w:webHidden/>
              </w:rPr>
              <w:fldChar w:fldCharType="separate"/>
            </w:r>
            <w:r w:rsidR="00E8604F">
              <w:rPr>
                <w:noProof/>
                <w:webHidden/>
              </w:rPr>
              <w:t>7</w:t>
            </w:r>
            <w:r w:rsidR="004F26E4">
              <w:rPr>
                <w:noProof/>
                <w:webHidden/>
              </w:rPr>
              <w:fldChar w:fldCharType="end"/>
            </w:r>
          </w:hyperlink>
        </w:p>
        <w:p w14:paraId="747442AD" w14:textId="7F06A2D0" w:rsidR="004F26E4" w:rsidRDefault="00B64435" w:rsidP="00F148A0">
          <w:pPr>
            <w:pStyle w:val="TDC2"/>
            <w:tabs>
              <w:tab w:val="left" w:pos="1100"/>
              <w:tab w:val="right" w:leader="dot" w:pos="8494"/>
            </w:tabs>
            <w:rPr>
              <w:rFonts w:eastAsiaTheme="minorEastAsia"/>
              <w:noProof/>
              <w:lang w:eastAsia="es-EC"/>
            </w:rPr>
          </w:pPr>
          <w:hyperlink w:anchor="_Toc201826302" w:history="1">
            <w:r w:rsidR="004F26E4" w:rsidRPr="001E7C4D">
              <w:rPr>
                <w:rStyle w:val="Hipervnculo"/>
                <w:rFonts w:ascii="Times New Roman" w:eastAsia="Times New Roman" w:hAnsi="Times New Roman" w:cs="Times New Roman"/>
                <w:b/>
                <w:noProof/>
                <w:lang w:eastAsia="es-EC"/>
              </w:rPr>
              <w:t>2.2.1.</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Campañas de prevención.</w:t>
            </w:r>
            <w:r w:rsidR="004F26E4">
              <w:rPr>
                <w:noProof/>
                <w:webHidden/>
              </w:rPr>
              <w:tab/>
            </w:r>
            <w:r w:rsidR="004F26E4">
              <w:rPr>
                <w:noProof/>
                <w:webHidden/>
              </w:rPr>
              <w:fldChar w:fldCharType="begin"/>
            </w:r>
            <w:r w:rsidR="004F26E4">
              <w:rPr>
                <w:noProof/>
                <w:webHidden/>
              </w:rPr>
              <w:instrText xml:space="preserve"> PAGEREF _Toc201826302 \h </w:instrText>
            </w:r>
            <w:r w:rsidR="004F26E4">
              <w:rPr>
                <w:noProof/>
                <w:webHidden/>
              </w:rPr>
            </w:r>
            <w:r w:rsidR="004F26E4">
              <w:rPr>
                <w:noProof/>
                <w:webHidden/>
              </w:rPr>
              <w:fldChar w:fldCharType="separate"/>
            </w:r>
            <w:r w:rsidR="00E8604F">
              <w:rPr>
                <w:noProof/>
                <w:webHidden/>
              </w:rPr>
              <w:t>16</w:t>
            </w:r>
            <w:r w:rsidR="004F26E4">
              <w:rPr>
                <w:noProof/>
                <w:webHidden/>
              </w:rPr>
              <w:fldChar w:fldCharType="end"/>
            </w:r>
          </w:hyperlink>
        </w:p>
        <w:p w14:paraId="2B2EED6C" w14:textId="06339B4D" w:rsidR="004F26E4" w:rsidRDefault="00B64435" w:rsidP="00F148A0">
          <w:pPr>
            <w:pStyle w:val="TDC2"/>
            <w:tabs>
              <w:tab w:val="left" w:pos="1100"/>
              <w:tab w:val="right" w:leader="dot" w:pos="8494"/>
            </w:tabs>
            <w:rPr>
              <w:rFonts w:eastAsiaTheme="minorEastAsia"/>
              <w:noProof/>
              <w:lang w:eastAsia="es-EC"/>
            </w:rPr>
          </w:pPr>
          <w:hyperlink w:anchor="_Toc201826303" w:history="1">
            <w:r w:rsidR="004F26E4" w:rsidRPr="001E7C4D">
              <w:rPr>
                <w:rStyle w:val="Hipervnculo"/>
                <w:rFonts w:ascii="Times New Roman" w:eastAsia="Times New Roman" w:hAnsi="Times New Roman" w:cs="Times New Roman"/>
                <w:b/>
                <w:noProof/>
                <w:lang w:eastAsia="es-EC"/>
              </w:rPr>
              <w:t>2.2.2.</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Mesas técnicas.</w:t>
            </w:r>
            <w:r w:rsidR="004F26E4">
              <w:rPr>
                <w:noProof/>
                <w:webHidden/>
              </w:rPr>
              <w:tab/>
            </w:r>
            <w:r w:rsidR="004F26E4">
              <w:rPr>
                <w:noProof/>
                <w:webHidden/>
              </w:rPr>
              <w:fldChar w:fldCharType="begin"/>
            </w:r>
            <w:r w:rsidR="004F26E4">
              <w:rPr>
                <w:noProof/>
                <w:webHidden/>
              </w:rPr>
              <w:instrText xml:space="preserve"> PAGEREF _Toc201826303 \h </w:instrText>
            </w:r>
            <w:r w:rsidR="004F26E4">
              <w:rPr>
                <w:noProof/>
                <w:webHidden/>
              </w:rPr>
            </w:r>
            <w:r w:rsidR="004F26E4">
              <w:rPr>
                <w:noProof/>
                <w:webHidden/>
              </w:rPr>
              <w:fldChar w:fldCharType="separate"/>
            </w:r>
            <w:r w:rsidR="00E8604F">
              <w:rPr>
                <w:noProof/>
                <w:webHidden/>
              </w:rPr>
              <w:t>18</w:t>
            </w:r>
            <w:r w:rsidR="004F26E4">
              <w:rPr>
                <w:noProof/>
                <w:webHidden/>
              </w:rPr>
              <w:fldChar w:fldCharType="end"/>
            </w:r>
          </w:hyperlink>
        </w:p>
        <w:p w14:paraId="42570467" w14:textId="2A387A94" w:rsidR="004F26E4" w:rsidRDefault="00B64435" w:rsidP="00F148A0">
          <w:pPr>
            <w:pStyle w:val="TDC2"/>
            <w:tabs>
              <w:tab w:val="left" w:pos="1100"/>
              <w:tab w:val="right" w:leader="dot" w:pos="8494"/>
            </w:tabs>
            <w:rPr>
              <w:rFonts w:eastAsiaTheme="minorEastAsia"/>
              <w:noProof/>
              <w:lang w:eastAsia="es-EC"/>
            </w:rPr>
          </w:pPr>
          <w:hyperlink w:anchor="_Toc201826304" w:history="1">
            <w:r w:rsidR="004F26E4" w:rsidRPr="001E7C4D">
              <w:rPr>
                <w:rStyle w:val="Hipervnculo"/>
                <w:rFonts w:ascii="Times New Roman" w:eastAsia="Times New Roman" w:hAnsi="Times New Roman" w:cs="Times New Roman"/>
                <w:b/>
                <w:noProof/>
                <w:lang w:eastAsia="es-EC"/>
              </w:rPr>
              <w:t>2.2.3.</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Articulación Interinstitucional.</w:t>
            </w:r>
            <w:r w:rsidR="004F26E4">
              <w:rPr>
                <w:noProof/>
                <w:webHidden/>
              </w:rPr>
              <w:tab/>
            </w:r>
            <w:r w:rsidR="004F26E4">
              <w:rPr>
                <w:noProof/>
                <w:webHidden/>
              </w:rPr>
              <w:fldChar w:fldCharType="begin"/>
            </w:r>
            <w:r w:rsidR="004F26E4">
              <w:rPr>
                <w:noProof/>
                <w:webHidden/>
              </w:rPr>
              <w:instrText xml:space="preserve"> PAGEREF _Toc201826304 \h </w:instrText>
            </w:r>
            <w:r w:rsidR="004F26E4">
              <w:rPr>
                <w:noProof/>
                <w:webHidden/>
              </w:rPr>
            </w:r>
            <w:r w:rsidR="004F26E4">
              <w:rPr>
                <w:noProof/>
                <w:webHidden/>
              </w:rPr>
              <w:fldChar w:fldCharType="separate"/>
            </w:r>
            <w:r w:rsidR="00E8604F">
              <w:rPr>
                <w:noProof/>
                <w:webHidden/>
              </w:rPr>
              <w:t>22</w:t>
            </w:r>
            <w:r w:rsidR="004F26E4">
              <w:rPr>
                <w:noProof/>
                <w:webHidden/>
              </w:rPr>
              <w:fldChar w:fldCharType="end"/>
            </w:r>
          </w:hyperlink>
        </w:p>
        <w:p w14:paraId="1F50B7CA" w14:textId="0637D92B" w:rsidR="004F26E4" w:rsidRDefault="00B64435" w:rsidP="00F148A0">
          <w:pPr>
            <w:pStyle w:val="TDC2"/>
            <w:tabs>
              <w:tab w:val="left" w:pos="1100"/>
              <w:tab w:val="right" w:leader="dot" w:pos="8494"/>
            </w:tabs>
            <w:rPr>
              <w:rFonts w:eastAsiaTheme="minorEastAsia"/>
              <w:noProof/>
              <w:lang w:eastAsia="es-EC"/>
            </w:rPr>
          </w:pPr>
          <w:hyperlink w:anchor="_Toc201826305" w:history="1">
            <w:r w:rsidR="004F26E4" w:rsidRPr="001E7C4D">
              <w:rPr>
                <w:rStyle w:val="Hipervnculo"/>
                <w:rFonts w:ascii="Times New Roman" w:eastAsia="Times New Roman" w:hAnsi="Times New Roman" w:cs="Times New Roman"/>
                <w:b/>
                <w:noProof/>
                <w:lang w:eastAsia="es-EC"/>
              </w:rPr>
              <w:t>2.2.4.</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Secciones CCPID-P</w:t>
            </w:r>
            <w:r w:rsidR="004F26E4" w:rsidRPr="001E7C4D">
              <w:rPr>
                <w:rStyle w:val="Hipervnculo"/>
                <w:rFonts w:ascii="Times New Roman" w:eastAsia="Times New Roman" w:hAnsi="Times New Roman" w:cs="Times New Roman"/>
                <w:noProof/>
                <w:lang w:eastAsia="es-EC"/>
              </w:rPr>
              <w:t>.</w:t>
            </w:r>
            <w:r w:rsidR="004F26E4">
              <w:rPr>
                <w:noProof/>
                <w:webHidden/>
              </w:rPr>
              <w:tab/>
            </w:r>
            <w:r w:rsidR="004F26E4">
              <w:rPr>
                <w:noProof/>
                <w:webHidden/>
              </w:rPr>
              <w:fldChar w:fldCharType="begin"/>
            </w:r>
            <w:r w:rsidR="004F26E4">
              <w:rPr>
                <w:noProof/>
                <w:webHidden/>
              </w:rPr>
              <w:instrText xml:space="preserve"> PAGEREF _Toc201826305 \h </w:instrText>
            </w:r>
            <w:r w:rsidR="004F26E4">
              <w:rPr>
                <w:noProof/>
                <w:webHidden/>
              </w:rPr>
            </w:r>
            <w:r w:rsidR="004F26E4">
              <w:rPr>
                <w:noProof/>
                <w:webHidden/>
              </w:rPr>
              <w:fldChar w:fldCharType="separate"/>
            </w:r>
            <w:r w:rsidR="00E8604F">
              <w:rPr>
                <w:noProof/>
                <w:webHidden/>
              </w:rPr>
              <w:t>29</w:t>
            </w:r>
            <w:r w:rsidR="004F26E4">
              <w:rPr>
                <w:noProof/>
                <w:webHidden/>
              </w:rPr>
              <w:fldChar w:fldCharType="end"/>
            </w:r>
          </w:hyperlink>
        </w:p>
        <w:p w14:paraId="76A78816" w14:textId="4D017DB6" w:rsidR="004F26E4" w:rsidRDefault="00B64435" w:rsidP="00F148A0">
          <w:pPr>
            <w:pStyle w:val="TDC2"/>
            <w:tabs>
              <w:tab w:val="left" w:pos="1100"/>
              <w:tab w:val="right" w:leader="dot" w:pos="8494"/>
            </w:tabs>
            <w:rPr>
              <w:rFonts w:eastAsiaTheme="minorEastAsia"/>
              <w:noProof/>
              <w:lang w:eastAsia="es-EC"/>
            </w:rPr>
          </w:pPr>
          <w:hyperlink w:anchor="_Toc201826306" w:history="1">
            <w:r w:rsidR="004F26E4" w:rsidRPr="001E7C4D">
              <w:rPr>
                <w:rStyle w:val="Hipervnculo"/>
                <w:rFonts w:ascii="Times New Roman" w:eastAsia="Times New Roman" w:hAnsi="Times New Roman" w:cs="Times New Roman"/>
                <w:b/>
                <w:noProof/>
                <w:lang w:eastAsia="es-EC"/>
              </w:rPr>
              <w:t>2.2.5.</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Activaciones</w:t>
            </w:r>
            <w:r w:rsidR="004F26E4">
              <w:rPr>
                <w:noProof/>
                <w:webHidden/>
              </w:rPr>
              <w:tab/>
            </w:r>
            <w:r w:rsidR="004F26E4">
              <w:rPr>
                <w:noProof/>
                <w:webHidden/>
              </w:rPr>
              <w:fldChar w:fldCharType="begin"/>
            </w:r>
            <w:r w:rsidR="004F26E4">
              <w:rPr>
                <w:noProof/>
                <w:webHidden/>
              </w:rPr>
              <w:instrText xml:space="preserve"> PAGEREF _Toc201826306 \h </w:instrText>
            </w:r>
            <w:r w:rsidR="004F26E4">
              <w:rPr>
                <w:noProof/>
                <w:webHidden/>
              </w:rPr>
            </w:r>
            <w:r w:rsidR="004F26E4">
              <w:rPr>
                <w:noProof/>
                <w:webHidden/>
              </w:rPr>
              <w:fldChar w:fldCharType="separate"/>
            </w:r>
            <w:r w:rsidR="00E8604F">
              <w:rPr>
                <w:noProof/>
                <w:webHidden/>
              </w:rPr>
              <w:t>30</w:t>
            </w:r>
            <w:r w:rsidR="004F26E4">
              <w:rPr>
                <w:noProof/>
                <w:webHidden/>
              </w:rPr>
              <w:fldChar w:fldCharType="end"/>
            </w:r>
          </w:hyperlink>
        </w:p>
        <w:p w14:paraId="141CADAE" w14:textId="3EAADDFF" w:rsidR="004F26E4" w:rsidRDefault="00B64435" w:rsidP="00F148A0">
          <w:pPr>
            <w:pStyle w:val="TDC2"/>
            <w:tabs>
              <w:tab w:val="left" w:pos="1100"/>
              <w:tab w:val="right" w:leader="dot" w:pos="8494"/>
            </w:tabs>
            <w:rPr>
              <w:rFonts w:eastAsiaTheme="minorEastAsia"/>
              <w:noProof/>
              <w:lang w:eastAsia="es-EC"/>
            </w:rPr>
          </w:pPr>
          <w:hyperlink w:anchor="_Toc201826307" w:history="1">
            <w:r w:rsidR="004F26E4" w:rsidRPr="001E7C4D">
              <w:rPr>
                <w:rStyle w:val="Hipervnculo"/>
                <w:rFonts w:ascii="Times New Roman" w:eastAsia="Times New Roman" w:hAnsi="Times New Roman" w:cs="Times New Roman"/>
                <w:b/>
                <w:noProof/>
                <w:lang w:eastAsia="es-EC"/>
              </w:rPr>
              <w:t>2.2.6.</w:t>
            </w:r>
            <w:r w:rsidR="004F26E4">
              <w:rPr>
                <w:rFonts w:eastAsiaTheme="minorEastAsia"/>
                <w:noProof/>
                <w:lang w:eastAsia="es-EC"/>
              </w:rPr>
              <w:tab/>
            </w:r>
            <w:r w:rsidR="004F26E4" w:rsidRPr="001E7C4D">
              <w:rPr>
                <w:rStyle w:val="Hipervnculo"/>
                <w:rFonts w:ascii="Times New Roman" w:eastAsia="Times New Roman" w:hAnsi="Times New Roman" w:cs="Times New Roman"/>
                <w:b/>
                <w:noProof/>
                <w:lang w:eastAsia="es-EC"/>
              </w:rPr>
              <w:t>Promoción de Derechos.</w:t>
            </w:r>
            <w:r w:rsidR="004F26E4">
              <w:rPr>
                <w:noProof/>
                <w:webHidden/>
              </w:rPr>
              <w:tab/>
            </w:r>
            <w:r w:rsidR="004F26E4">
              <w:rPr>
                <w:noProof/>
                <w:webHidden/>
              </w:rPr>
              <w:fldChar w:fldCharType="begin"/>
            </w:r>
            <w:r w:rsidR="004F26E4">
              <w:rPr>
                <w:noProof/>
                <w:webHidden/>
              </w:rPr>
              <w:instrText xml:space="preserve"> PAGEREF _Toc201826307 \h </w:instrText>
            </w:r>
            <w:r w:rsidR="004F26E4">
              <w:rPr>
                <w:noProof/>
                <w:webHidden/>
              </w:rPr>
            </w:r>
            <w:r w:rsidR="004F26E4">
              <w:rPr>
                <w:noProof/>
                <w:webHidden/>
              </w:rPr>
              <w:fldChar w:fldCharType="separate"/>
            </w:r>
            <w:r w:rsidR="00E8604F">
              <w:rPr>
                <w:noProof/>
                <w:webHidden/>
              </w:rPr>
              <w:t>33</w:t>
            </w:r>
            <w:r w:rsidR="004F26E4">
              <w:rPr>
                <w:noProof/>
                <w:webHidden/>
              </w:rPr>
              <w:fldChar w:fldCharType="end"/>
            </w:r>
          </w:hyperlink>
        </w:p>
        <w:p w14:paraId="2B3F9F17" w14:textId="4DAA0B80" w:rsidR="004F26E4" w:rsidRDefault="00B64435" w:rsidP="00F148A0">
          <w:pPr>
            <w:pStyle w:val="TDC2"/>
            <w:tabs>
              <w:tab w:val="left" w:pos="1100"/>
              <w:tab w:val="right" w:leader="dot" w:pos="8494"/>
            </w:tabs>
            <w:rPr>
              <w:rFonts w:eastAsiaTheme="minorEastAsia"/>
              <w:noProof/>
              <w:lang w:eastAsia="es-EC"/>
            </w:rPr>
          </w:pPr>
          <w:hyperlink w:anchor="_Toc201826308" w:history="1">
            <w:r w:rsidR="004F26E4" w:rsidRPr="001E7C4D">
              <w:rPr>
                <w:rStyle w:val="Hipervnculo"/>
                <w:rFonts w:ascii="Times New Roman" w:hAnsi="Times New Roman" w:cs="Times New Roman"/>
                <w:b/>
                <w:noProof/>
              </w:rPr>
              <w:t>2.2.7.</w:t>
            </w:r>
            <w:r w:rsidR="004F26E4">
              <w:rPr>
                <w:rFonts w:eastAsiaTheme="minorEastAsia"/>
                <w:noProof/>
                <w:lang w:eastAsia="es-EC"/>
              </w:rPr>
              <w:tab/>
            </w:r>
            <w:r w:rsidR="004F26E4" w:rsidRPr="001E7C4D">
              <w:rPr>
                <w:rStyle w:val="Hipervnculo"/>
                <w:rFonts w:ascii="Times New Roman" w:hAnsi="Times New Roman" w:cs="Times New Roman"/>
                <w:b/>
                <w:noProof/>
              </w:rPr>
              <w:t>Fortalecimiento</w:t>
            </w:r>
            <w:r w:rsidR="004F26E4">
              <w:rPr>
                <w:noProof/>
                <w:webHidden/>
              </w:rPr>
              <w:tab/>
            </w:r>
            <w:r w:rsidR="004F26E4">
              <w:rPr>
                <w:noProof/>
                <w:webHidden/>
              </w:rPr>
              <w:fldChar w:fldCharType="begin"/>
            </w:r>
            <w:r w:rsidR="004F26E4">
              <w:rPr>
                <w:noProof/>
                <w:webHidden/>
              </w:rPr>
              <w:instrText xml:space="preserve"> PAGEREF _Toc201826308 \h </w:instrText>
            </w:r>
            <w:r w:rsidR="004F26E4">
              <w:rPr>
                <w:noProof/>
                <w:webHidden/>
              </w:rPr>
            </w:r>
            <w:r w:rsidR="004F26E4">
              <w:rPr>
                <w:noProof/>
                <w:webHidden/>
              </w:rPr>
              <w:fldChar w:fldCharType="separate"/>
            </w:r>
            <w:r w:rsidR="00E8604F">
              <w:rPr>
                <w:noProof/>
                <w:webHidden/>
              </w:rPr>
              <w:t>41</w:t>
            </w:r>
            <w:r w:rsidR="004F26E4">
              <w:rPr>
                <w:noProof/>
                <w:webHidden/>
              </w:rPr>
              <w:fldChar w:fldCharType="end"/>
            </w:r>
          </w:hyperlink>
        </w:p>
        <w:p w14:paraId="42C6F5A5" w14:textId="710FC074" w:rsidR="004F26E4" w:rsidRDefault="00B64435" w:rsidP="00F148A0">
          <w:pPr>
            <w:pStyle w:val="TDC2"/>
            <w:tabs>
              <w:tab w:val="left" w:pos="880"/>
              <w:tab w:val="right" w:leader="dot" w:pos="8494"/>
            </w:tabs>
            <w:rPr>
              <w:rFonts w:eastAsiaTheme="minorEastAsia"/>
              <w:noProof/>
              <w:lang w:eastAsia="es-EC"/>
            </w:rPr>
          </w:pPr>
          <w:hyperlink w:anchor="_Toc201826309" w:history="1">
            <w:r w:rsidR="004F26E4" w:rsidRPr="001E7C4D">
              <w:rPr>
                <w:rStyle w:val="Hipervnculo"/>
                <w:rFonts w:ascii="Times New Roman" w:hAnsi="Times New Roman" w:cs="Times New Roman"/>
                <w:b/>
                <w:noProof/>
              </w:rPr>
              <w:t>2.3.</w:t>
            </w:r>
            <w:r w:rsidR="004F26E4">
              <w:rPr>
                <w:rFonts w:eastAsiaTheme="minorEastAsia"/>
                <w:noProof/>
                <w:lang w:eastAsia="es-EC"/>
              </w:rPr>
              <w:tab/>
            </w:r>
            <w:r w:rsidR="004F26E4" w:rsidRPr="001E7C4D">
              <w:rPr>
                <w:rStyle w:val="Hipervnculo"/>
                <w:rFonts w:ascii="Times New Roman" w:hAnsi="Times New Roman" w:cs="Times New Roman"/>
                <w:b/>
                <w:noProof/>
              </w:rPr>
              <w:t>Observancia, Seguimiento y Evaluación</w:t>
            </w:r>
            <w:r w:rsidR="004F26E4">
              <w:rPr>
                <w:noProof/>
                <w:webHidden/>
              </w:rPr>
              <w:tab/>
            </w:r>
            <w:r w:rsidR="004F26E4">
              <w:rPr>
                <w:noProof/>
                <w:webHidden/>
              </w:rPr>
              <w:fldChar w:fldCharType="begin"/>
            </w:r>
            <w:r w:rsidR="004F26E4">
              <w:rPr>
                <w:noProof/>
                <w:webHidden/>
              </w:rPr>
              <w:instrText xml:space="preserve"> PAGEREF _Toc201826309 \h </w:instrText>
            </w:r>
            <w:r w:rsidR="004F26E4">
              <w:rPr>
                <w:noProof/>
                <w:webHidden/>
              </w:rPr>
            </w:r>
            <w:r w:rsidR="004F26E4">
              <w:rPr>
                <w:noProof/>
                <w:webHidden/>
              </w:rPr>
              <w:fldChar w:fldCharType="separate"/>
            </w:r>
            <w:r w:rsidR="00E8604F">
              <w:rPr>
                <w:noProof/>
                <w:webHidden/>
              </w:rPr>
              <w:t>45</w:t>
            </w:r>
            <w:r w:rsidR="004F26E4">
              <w:rPr>
                <w:noProof/>
                <w:webHidden/>
              </w:rPr>
              <w:fldChar w:fldCharType="end"/>
            </w:r>
          </w:hyperlink>
        </w:p>
        <w:p w14:paraId="65CA8EEF" w14:textId="1EB07193" w:rsidR="004F26E4" w:rsidRDefault="00B64435" w:rsidP="00F148A0">
          <w:pPr>
            <w:pStyle w:val="TDC2"/>
            <w:tabs>
              <w:tab w:val="left" w:pos="1100"/>
              <w:tab w:val="right" w:leader="dot" w:pos="8494"/>
            </w:tabs>
            <w:rPr>
              <w:rFonts w:eastAsiaTheme="minorEastAsia"/>
              <w:noProof/>
              <w:lang w:eastAsia="es-EC"/>
            </w:rPr>
          </w:pPr>
          <w:hyperlink w:anchor="_Toc201826310" w:history="1">
            <w:r w:rsidR="004F26E4" w:rsidRPr="001E7C4D">
              <w:rPr>
                <w:rStyle w:val="Hipervnculo"/>
                <w:rFonts w:ascii="Times New Roman" w:hAnsi="Times New Roman" w:cs="Times New Roman"/>
                <w:b/>
                <w:noProof/>
              </w:rPr>
              <w:t>2.3.2.</w:t>
            </w:r>
            <w:r w:rsidR="004F26E4">
              <w:rPr>
                <w:rFonts w:eastAsiaTheme="minorEastAsia"/>
                <w:noProof/>
                <w:lang w:eastAsia="es-EC"/>
              </w:rPr>
              <w:tab/>
            </w:r>
            <w:r w:rsidR="004F26E4" w:rsidRPr="001E7C4D">
              <w:rPr>
                <w:rStyle w:val="Hipervnculo"/>
                <w:rFonts w:ascii="Times New Roman" w:hAnsi="Times New Roman" w:cs="Times New Roman"/>
                <w:b/>
                <w:noProof/>
              </w:rPr>
              <w:t>Seguimiento y Evaluación de la política pública para la igualdad de género</w:t>
            </w:r>
            <w:r w:rsidR="004F26E4">
              <w:rPr>
                <w:noProof/>
                <w:webHidden/>
              </w:rPr>
              <w:tab/>
            </w:r>
            <w:r w:rsidR="004F26E4">
              <w:rPr>
                <w:noProof/>
                <w:webHidden/>
              </w:rPr>
              <w:fldChar w:fldCharType="begin"/>
            </w:r>
            <w:r w:rsidR="004F26E4">
              <w:rPr>
                <w:noProof/>
                <w:webHidden/>
              </w:rPr>
              <w:instrText xml:space="preserve"> PAGEREF _Toc201826310 \h </w:instrText>
            </w:r>
            <w:r w:rsidR="004F26E4">
              <w:rPr>
                <w:noProof/>
                <w:webHidden/>
              </w:rPr>
            </w:r>
            <w:r w:rsidR="004F26E4">
              <w:rPr>
                <w:noProof/>
                <w:webHidden/>
              </w:rPr>
              <w:fldChar w:fldCharType="separate"/>
            </w:r>
            <w:r w:rsidR="00E8604F">
              <w:rPr>
                <w:noProof/>
                <w:webHidden/>
              </w:rPr>
              <w:t>45</w:t>
            </w:r>
            <w:r w:rsidR="004F26E4">
              <w:rPr>
                <w:noProof/>
                <w:webHidden/>
              </w:rPr>
              <w:fldChar w:fldCharType="end"/>
            </w:r>
          </w:hyperlink>
        </w:p>
        <w:p w14:paraId="26DA586B" w14:textId="4E573B1E" w:rsidR="004F26E4" w:rsidRDefault="00B64435" w:rsidP="00F148A0">
          <w:pPr>
            <w:pStyle w:val="TDC2"/>
            <w:tabs>
              <w:tab w:val="left" w:pos="880"/>
              <w:tab w:val="right" w:leader="dot" w:pos="8494"/>
            </w:tabs>
            <w:rPr>
              <w:rFonts w:eastAsiaTheme="minorEastAsia"/>
              <w:noProof/>
              <w:lang w:eastAsia="es-EC"/>
            </w:rPr>
          </w:pPr>
          <w:hyperlink w:anchor="_Toc201826311" w:history="1">
            <w:r w:rsidR="004F26E4" w:rsidRPr="001E7C4D">
              <w:rPr>
                <w:rStyle w:val="Hipervnculo"/>
                <w:rFonts w:ascii="Times New Roman" w:hAnsi="Times New Roman" w:cs="Times New Roman"/>
                <w:b/>
                <w:noProof/>
              </w:rPr>
              <w:t>III.</w:t>
            </w:r>
            <w:r w:rsidR="004F26E4">
              <w:rPr>
                <w:rFonts w:eastAsiaTheme="minorEastAsia"/>
                <w:noProof/>
                <w:lang w:eastAsia="es-EC"/>
              </w:rPr>
              <w:tab/>
            </w:r>
            <w:r w:rsidR="004F26E4" w:rsidRPr="001E7C4D">
              <w:rPr>
                <w:rStyle w:val="Hipervnculo"/>
                <w:rFonts w:ascii="Times New Roman" w:hAnsi="Times New Roman" w:cs="Times New Roman"/>
                <w:b/>
                <w:noProof/>
              </w:rPr>
              <w:t>CAPÍTULO: LA JUNTA CANTONAL DE PROTECCIÓN DE DERECHOS.</w:t>
            </w:r>
            <w:r w:rsidR="004F26E4">
              <w:rPr>
                <w:noProof/>
                <w:webHidden/>
              </w:rPr>
              <w:tab/>
            </w:r>
            <w:r w:rsidR="004F26E4">
              <w:rPr>
                <w:noProof/>
                <w:webHidden/>
              </w:rPr>
              <w:fldChar w:fldCharType="begin"/>
            </w:r>
            <w:r w:rsidR="004F26E4">
              <w:rPr>
                <w:noProof/>
                <w:webHidden/>
              </w:rPr>
              <w:instrText xml:space="preserve"> PAGEREF _Toc201826311 \h </w:instrText>
            </w:r>
            <w:r w:rsidR="004F26E4">
              <w:rPr>
                <w:noProof/>
                <w:webHidden/>
              </w:rPr>
            </w:r>
            <w:r w:rsidR="004F26E4">
              <w:rPr>
                <w:noProof/>
                <w:webHidden/>
              </w:rPr>
              <w:fldChar w:fldCharType="separate"/>
            </w:r>
            <w:r w:rsidR="00E8604F">
              <w:rPr>
                <w:noProof/>
                <w:webHidden/>
              </w:rPr>
              <w:t>47</w:t>
            </w:r>
            <w:r w:rsidR="004F26E4">
              <w:rPr>
                <w:noProof/>
                <w:webHidden/>
              </w:rPr>
              <w:fldChar w:fldCharType="end"/>
            </w:r>
          </w:hyperlink>
        </w:p>
        <w:p w14:paraId="217EC26F" w14:textId="73E294B0" w:rsidR="004F26E4" w:rsidRDefault="00B64435" w:rsidP="00F148A0">
          <w:pPr>
            <w:pStyle w:val="TDC2"/>
            <w:tabs>
              <w:tab w:val="right" w:leader="dot" w:pos="8494"/>
            </w:tabs>
            <w:rPr>
              <w:rFonts w:eastAsiaTheme="minorEastAsia"/>
              <w:noProof/>
              <w:lang w:eastAsia="es-EC"/>
            </w:rPr>
          </w:pPr>
          <w:hyperlink w:anchor="_Toc201826312" w:history="1">
            <w:r w:rsidR="004F26E4" w:rsidRPr="001E7C4D">
              <w:rPr>
                <w:rStyle w:val="Hipervnculo"/>
                <w:rFonts w:ascii="Times New Roman" w:hAnsi="Times New Roman" w:cs="Times New Roman"/>
                <w:b/>
                <w:noProof/>
              </w:rPr>
              <w:t>3.1. Naturaleza Jurídica.</w:t>
            </w:r>
            <w:r w:rsidR="004F26E4">
              <w:rPr>
                <w:noProof/>
                <w:webHidden/>
              </w:rPr>
              <w:tab/>
            </w:r>
            <w:r w:rsidR="004F26E4">
              <w:rPr>
                <w:noProof/>
                <w:webHidden/>
              </w:rPr>
              <w:fldChar w:fldCharType="begin"/>
            </w:r>
            <w:r w:rsidR="004F26E4">
              <w:rPr>
                <w:noProof/>
                <w:webHidden/>
              </w:rPr>
              <w:instrText xml:space="preserve"> PAGEREF _Toc201826312 \h </w:instrText>
            </w:r>
            <w:r w:rsidR="004F26E4">
              <w:rPr>
                <w:noProof/>
                <w:webHidden/>
              </w:rPr>
            </w:r>
            <w:r w:rsidR="004F26E4">
              <w:rPr>
                <w:noProof/>
                <w:webHidden/>
              </w:rPr>
              <w:fldChar w:fldCharType="separate"/>
            </w:r>
            <w:r w:rsidR="00E8604F">
              <w:rPr>
                <w:noProof/>
                <w:webHidden/>
              </w:rPr>
              <w:t>47</w:t>
            </w:r>
            <w:r w:rsidR="004F26E4">
              <w:rPr>
                <w:noProof/>
                <w:webHidden/>
              </w:rPr>
              <w:fldChar w:fldCharType="end"/>
            </w:r>
          </w:hyperlink>
        </w:p>
        <w:p w14:paraId="16F5F3B2" w14:textId="7FFB5422" w:rsidR="004F26E4" w:rsidRDefault="00B64435" w:rsidP="00F148A0">
          <w:pPr>
            <w:pStyle w:val="TDC2"/>
            <w:tabs>
              <w:tab w:val="left" w:pos="880"/>
              <w:tab w:val="right" w:leader="dot" w:pos="8494"/>
            </w:tabs>
            <w:rPr>
              <w:rFonts w:eastAsiaTheme="minorEastAsia"/>
              <w:noProof/>
              <w:lang w:eastAsia="es-EC"/>
            </w:rPr>
          </w:pPr>
          <w:hyperlink w:anchor="_Toc201826313" w:history="1">
            <w:r w:rsidR="004F26E4" w:rsidRPr="001E7C4D">
              <w:rPr>
                <w:rStyle w:val="Hipervnculo"/>
                <w:rFonts w:ascii="Times New Roman" w:hAnsi="Times New Roman" w:cs="Times New Roman"/>
                <w:b/>
                <w:noProof/>
              </w:rPr>
              <w:t>3.2</w:t>
            </w:r>
            <w:r w:rsidR="004F26E4">
              <w:rPr>
                <w:rFonts w:eastAsiaTheme="minorEastAsia"/>
                <w:noProof/>
                <w:lang w:eastAsia="es-EC"/>
              </w:rPr>
              <w:tab/>
            </w:r>
            <w:r w:rsidR="004F26E4" w:rsidRPr="001E7C4D">
              <w:rPr>
                <w:rStyle w:val="Hipervnculo"/>
                <w:rFonts w:ascii="Times New Roman" w:hAnsi="Times New Roman" w:cs="Times New Roman"/>
                <w:b/>
                <w:noProof/>
              </w:rPr>
              <w:t>Funciones.</w:t>
            </w:r>
            <w:r w:rsidR="004F26E4">
              <w:rPr>
                <w:noProof/>
                <w:webHidden/>
              </w:rPr>
              <w:tab/>
            </w:r>
            <w:r w:rsidR="004F26E4">
              <w:rPr>
                <w:noProof/>
                <w:webHidden/>
              </w:rPr>
              <w:fldChar w:fldCharType="begin"/>
            </w:r>
            <w:r w:rsidR="004F26E4">
              <w:rPr>
                <w:noProof/>
                <w:webHidden/>
              </w:rPr>
              <w:instrText xml:space="preserve"> PAGEREF _Toc201826313 \h </w:instrText>
            </w:r>
            <w:r w:rsidR="004F26E4">
              <w:rPr>
                <w:noProof/>
                <w:webHidden/>
              </w:rPr>
            </w:r>
            <w:r w:rsidR="004F26E4">
              <w:rPr>
                <w:noProof/>
                <w:webHidden/>
              </w:rPr>
              <w:fldChar w:fldCharType="separate"/>
            </w:r>
            <w:r w:rsidR="00E8604F">
              <w:rPr>
                <w:noProof/>
                <w:webHidden/>
              </w:rPr>
              <w:t>47</w:t>
            </w:r>
            <w:r w:rsidR="004F26E4">
              <w:rPr>
                <w:noProof/>
                <w:webHidden/>
              </w:rPr>
              <w:fldChar w:fldCharType="end"/>
            </w:r>
          </w:hyperlink>
        </w:p>
        <w:p w14:paraId="74929F32" w14:textId="5510EBBE" w:rsidR="004F26E4" w:rsidRDefault="00B64435" w:rsidP="00F148A0">
          <w:pPr>
            <w:pStyle w:val="TDC2"/>
            <w:tabs>
              <w:tab w:val="left" w:pos="880"/>
              <w:tab w:val="right" w:leader="dot" w:pos="8494"/>
            </w:tabs>
            <w:rPr>
              <w:rFonts w:eastAsiaTheme="minorEastAsia"/>
              <w:noProof/>
              <w:lang w:eastAsia="es-EC"/>
            </w:rPr>
          </w:pPr>
          <w:hyperlink w:anchor="_Toc201826314" w:history="1">
            <w:r w:rsidR="004F26E4" w:rsidRPr="001E7C4D">
              <w:rPr>
                <w:rStyle w:val="Hipervnculo"/>
                <w:rFonts w:ascii="Times New Roman" w:hAnsi="Times New Roman" w:cs="Times New Roman"/>
                <w:b/>
                <w:noProof/>
              </w:rPr>
              <w:t>3.3</w:t>
            </w:r>
            <w:r w:rsidR="004F26E4">
              <w:rPr>
                <w:rFonts w:eastAsiaTheme="minorEastAsia"/>
                <w:noProof/>
                <w:lang w:eastAsia="es-EC"/>
              </w:rPr>
              <w:tab/>
            </w:r>
            <w:r w:rsidR="004F26E4" w:rsidRPr="001E7C4D">
              <w:rPr>
                <w:rStyle w:val="Hipervnculo"/>
                <w:rFonts w:ascii="Times New Roman" w:hAnsi="Times New Roman" w:cs="Times New Roman"/>
                <w:b/>
                <w:noProof/>
              </w:rPr>
              <w:t>Integración.</w:t>
            </w:r>
            <w:r w:rsidR="004F26E4">
              <w:rPr>
                <w:noProof/>
                <w:webHidden/>
              </w:rPr>
              <w:tab/>
            </w:r>
            <w:r w:rsidR="004F26E4">
              <w:rPr>
                <w:noProof/>
                <w:webHidden/>
              </w:rPr>
              <w:fldChar w:fldCharType="begin"/>
            </w:r>
            <w:r w:rsidR="004F26E4">
              <w:rPr>
                <w:noProof/>
                <w:webHidden/>
              </w:rPr>
              <w:instrText xml:space="preserve"> PAGEREF _Toc201826314 \h </w:instrText>
            </w:r>
            <w:r w:rsidR="004F26E4">
              <w:rPr>
                <w:noProof/>
                <w:webHidden/>
              </w:rPr>
            </w:r>
            <w:r w:rsidR="004F26E4">
              <w:rPr>
                <w:noProof/>
                <w:webHidden/>
              </w:rPr>
              <w:fldChar w:fldCharType="separate"/>
            </w:r>
            <w:r w:rsidR="00E8604F">
              <w:rPr>
                <w:noProof/>
                <w:webHidden/>
              </w:rPr>
              <w:t>47</w:t>
            </w:r>
            <w:r w:rsidR="004F26E4">
              <w:rPr>
                <w:noProof/>
                <w:webHidden/>
              </w:rPr>
              <w:fldChar w:fldCharType="end"/>
            </w:r>
          </w:hyperlink>
        </w:p>
        <w:p w14:paraId="37F22F76" w14:textId="3BADB438" w:rsidR="004F26E4" w:rsidRDefault="00B64435" w:rsidP="00F148A0">
          <w:pPr>
            <w:pStyle w:val="TDC2"/>
            <w:tabs>
              <w:tab w:val="left" w:pos="880"/>
              <w:tab w:val="right" w:leader="dot" w:pos="8494"/>
            </w:tabs>
            <w:rPr>
              <w:rFonts w:eastAsiaTheme="minorEastAsia"/>
              <w:noProof/>
              <w:lang w:eastAsia="es-EC"/>
            </w:rPr>
          </w:pPr>
          <w:hyperlink w:anchor="_Toc201826315" w:history="1">
            <w:r w:rsidR="004F26E4" w:rsidRPr="001E7C4D">
              <w:rPr>
                <w:rStyle w:val="Hipervnculo"/>
                <w:rFonts w:ascii="Times New Roman" w:hAnsi="Times New Roman" w:cs="Times New Roman"/>
                <w:b/>
                <w:noProof/>
              </w:rPr>
              <w:t>IV.</w:t>
            </w:r>
            <w:r w:rsidR="004F26E4">
              <w:rPr>
                <w:rFonts w:eastAsiaTheme="minorEastAsia"/>
                <w:noProof/>
                <w:lang w:eastAsia="es-EC"/>
              </w:rPr>
              <w:tab/>
            </w:r>
            <w:r w:rsidR="004F26E4" w:rsidRPr="001E7C4D">
              <w:rPr>
                <w:rStyle w:val="Hipervnculo"/>
                <w:rFonts w:ascii="Times New Roman" w:hAnsi="Times New Roman" w:cs="Times New Roman"/>
                <w:b/>
                <w:noProof/>
              </w:rPr>
              <w:t>CAPÍTULO: INFORME JUNTA CANTONAL DE PROTECCIÓN DE DERECHOS</w:t>
            </w:r>
            <w:r w:rsidR="004F26E4">
              <w:rPr>
                <w:noProof/>
                <w:webHidden/>
              </w:rPr>
              <w:tab/>
            </w:r>
            <w:r w:rsidR="004F26E4">
              <w:rPr>
                <w:noProof/>
                <w:webHidden/>
              </w:rPr>
              <w:fldChar w:fldCharType="begin"/>
            </w:r>
            <w:r w:rsidR="004F26E4">
              <w:rPr>
                <w:noProof/>
                <w:webHidden/>
              </w:rPr>
              <w:instrText xml:space="preserve"> PAGEREF _Toc201826315 \h </w:instrText>
            </w:r>
            <w:r w:rsidR="004F26E4">
              <w:rPr>
                <w:noProof/>
                <w:webHidden/>
              </w:rPr>
            </w:r>
            <w:r w:rsidR="004F26E4">
              <w:rPr>
                <w:noProof/>
                <w:webHidden/>
              </w:rPr>
              <w:fldChar w:fldCharType="separate"/>
            </w:r>
            <w:r w:rsidR="00E8604F">
              <w:rPr>
                <w:noProof/>
                <w:webHidden/>
              </w:rPr>
              <w:t>48</w:t>
            </w:r>
            <w:r w:rsidR="004F26E4">
              <w:rPr>
                <w:noProof/>
                <w:webHidden/>
              </w:rPr>
              <w:fldChar w:fldCharType="end"/>
            </w:r>
          </w:hyperlink>
        </w:p>
        <w:p w14:paraId="611383BA" w14:textId="7F230CC9" w:rsidR="004F26E4" w:rsidRDefault="00B64435" w:rsidP="00F148A0">
          <w:pPr>
            <w:pStyle w:val="TDC2"/>
            <w:tabs>
              <w:tab w:val="left" w:pos="880"/>
              <w:tab w:val="right" w:leader="dot" w:pos="8494"/>
            </w:tabs>
            <w:rPr>
              <w:rFonts w:eastAsiaTheme="minorEastAsia"/>
              <w:noProof/>
              <w:lang w:eastAsia="es-EC"/>
            </w:rPr>
          </w:pPr>
          <w:hyperlink w:anchor="_Toc201826316" w:history="1">
            <w:r w:rsidR="004F26E4" w:rsidRPr="001E7C4D">
              <w:rPr>
                <w:rStyle w:val="Hipervnculo"/>
                <w:rFonts w:ascii="Times New Roman" w:hAnsi="Times New Roman" w:cs="Times New Roman"/>
                <w:b/>
                <w:noProof/>
              </w:rPr>
              <w:t>4.1.</w:t>
            </w:r>
            <w:r w:rsidR="004F26E4">
              <w:rPr>
                <w:rFonts w:eastAsiaTheme="minorEastAsia"/>
                <w:noProof/>
                <w:lang w:eastAsia="es-EC"/>
              </w:rPr>
              <w:tab/>
            </w:r>
            <w:r w:rsidR="004F26E4" w:rsidRPr="001E7C4D">
              <w:rPr>
                <w:rStyle w:val="Hipervnculo"/>
                <w:rFonts w:ascii="Times New Roman" w:hAnsi="Times New Roman" w:cs="Times New Roman"/>
                <w:b/>
                <w:noProof/>
              </w:rPr>
              <w:t>Base Legal</w:t>
            </w:r>
            <w:r w:rsidR="004F26E4">
              <w:rPr>
                <w:noProof/>
                <w:webHidden/>
              </w:rPr>
              <w:tab/>
            </w:r>
            <w:r w:rsidR="004F26E4">
              <w:rPr>
                <w:noProof/>
                <w:webHidden/>
              </w:rPr>
              <w:fldChar w:fldCharType="begin"/>
            </w:r>
            <w:r w:rsidR="004F26E4">
              <w:rPr>
                <w:noProof/>
                <w:webHidden/>
              </w:rPr>
              <w:instrText xml:space="preserve"> PAGEREF _Toc201826316 \h </w:instrText>
            </w:r>
            <w:r w:rsidR="004F26E4">
              <w:rPr>
                <w:noProof/>
                <w:webHidden/>
              </w:rPr>
            </w:r>
            <w:r w:rsidR="004F26E4">
              <w:rPr>
                <w:noProof/>
                <w:webHidden/>
              </w:rPr>
              <w:fldChar w:fldCharType="separate"/>
            </w:r>
            <w:r w:rsidR="00E8604F">
              <w:rPr>
                <w:noProof/>
                <w:webHidden/>
              </w:rPr>
              <w:t>48</w:t>
            </w:r>
            <w:r w:rsidR="004F26E4">
              <w:rPr>
                <w:noProof/>
                <w:webHidden/>
              </w:rPr>
              <w:fldChar w:fldCharType="end"/>
            </w:r>
          </w:hyperlink>
        </w:p>
        <w:p w14:paraId="44B169CF" w14:textId="05193E49" w:rsidR="004F26E4" w:rsidRDefault="00B64435" w:rsidP="00F148A0">
          <w:pPr>
            <w:pStyle w:val="TDC2"/>
            <w:tabs>
              <w:tab w:val="left" w:pos="880"/>
              <w:tab w:val="right" w:leader="dot" w:pos="8494"/>
            </w:tabs>
            <w:rPr>
              <w:rFonts w:eastAsiaTheme="minorEastAsia"/>
              <w:noProof/>
              <w:lang w:eastAsia="es-EC"/>
            </w:rPr>
          </w:pPr>
          <w:hyperlink w:anchor="_Toc201826317" w:history="1">
            <w:r w:rsidR="004F26E4" w:rsidRPr="001E7C4D">
              <w:rPr>
                <w:rStyle w:val="Hipervnculo"/>
                <w:rFonts w:ascii="Times New Roman" w:hAnsi="Times New Roman" w:cs="Times New Roman"/>
                <w:b/>
                <w:noProof/>
              </w:rPr>
              <w:t>4.2.</w:t>
            </w:r>
            <w:r w:rsidR="004F26E4">
              <w:rPr>
                <w:rFonts w:eastAsiaTheme="minorEastAsia"/>
                <w:noProof/>
                <w:lang w:eastAsia="es-EC"/>
              </w:rPr>
              <w:tab/>
            </w:r>
            <w:r w:rsidR="004F26E4" w:rsidRPr="001E7C4D">
              <w:rPr>
                <w:rStyle w:val="Hipervnculo"/>
                <w:rFonts w:ascii="Times New Roman" w:hAnsi="Times New Roman" w:cs="Times New Roman"/>
                <w:b/>
                <w:noProof/>
              </w:rPr>
              <w:t>Casos de la Junta Cantonal de Protección de Derechos del Cantón Paute</w:t>
            </w:r>
            <w:r w:rsidR="004F26E4">
              <w:rPr>
                <w:noProof/>
                <w:webHidden/>
              </w:rPr>
              <w:tab/>
            </w:r>
            <w:r w:rsidR="004F26E4">
              <w:rPr>
                <w:noProof/>
                <w:webHidden/>
              </w:rPr>
              <w:fldChar w:fldCharType="begin"/>
            </w:r>
            <w:r w:rsidR="004F26E4">
              <w:rPr>
                <w:noProof/>
                <w:webHidden/>
              </w:rPr>
              <w:instrText xml:space="preserve"> PAGEREF _Toc201826317 \h </w:instrText>
            </w:r>
            <w:r w:rsidR="004F26E4">
              <w:rPr>
                <w:noProof/>
                <w:webHidden/>
              </w:rPr>
            </w:r>
            <w:r w:rsidR="004F26E4">
              <w:rPr>
                <w:noProof/>
                <w:webHidden/>
              </w:rPr>
              <w:fldChar w:fldCharType="separate"/>
            </w:r>
            <w:r w:rsidR="00E8604F">
              <w:rPr>
                <w:noProof/>
                <w:webHidden/>
              </w:rPr>
              <w:t>49</w:t>
            </w:r>
            <w:r w:rsidR="004F26E4">
              <w:rPr>
                <w:noProof/>
                <w:webHidden/>
              </w:rPr>
              <w:fldChar w:fldCharType="end"/>
            </w:r>
          </w:hyperlink>
        </w:p>
        <w:p w14:paraId="653511F9" w14:textId="5A2B71F7" w:rsidR="004F26E4" w:rsidRDefault="00B64435" w:rsidP="00F148A0">
          <w:pPr>
            <w:pStyle w:val="TDC1"/>
            <w:tabs>
              <w:tab w:val="left" w:pos="440"/>
              <w:tab w:val="right" w:leader="dot" w:pos="8494"/>
            </w:tabs>
            <w:rPr>
              <w:rFonts w:eastAsiaTheme="minorEastAsia"/>
              <w:noProof/>
              <w:lang w:eastAsia="es-EC"/>
            </w:rPr>
          </w:pPr>
          <w:hyperlink w:anchor="_Toc201826318" w:history="1">
            <w:r w:rsidR="004F26E4" w:rsidRPr="001E7C4D">
              <w:rPr>
                <w:rStyle w:val="Hipervnculo"/>
                <w:rFonts w:ascii="Times New Roman" w:hAnsi="Times New Roman" w:cs="Times New Roman"/>
                <w:b/>
                <w:noProof/>
              </w:rPr>
              <w:t>V.</w:t>
            </w:r>
            <w:r w:rsidR="004F26E4">
              <w:rPr>
                <w:rFonts w:eastAsiaTheme="minorEastAsia"/>
                <w:noProof/>
                <w:lang w:eastAsia="es-EC"/>
              </w:rPr>
              <w:tab/>
            </w:r>
            <w:r w:rsidR="004F26E4" w:rsidRPr="001E7C4D">
              <w:rPr>
                <w:rStyle w:val="Hipervnculo"/>
                <w:rFonts w:ascii="Times New Roman" w:hAnsi="Times New Roman" w:cs="Times New Roman"/>
                <w:b/>
                <w:noProof/>
              </w:rPr>
              <w:t>CAPÍTULO: EJECUCIÓN PRESUPUESTARIA INSTITUCIONAL</w:t>
            </w:r>
            <w:r w:rsidR="004F26E4">
              <w:rPr>
                <w:noProof/>
                <w:webHidden/>
              </w:rPr>
              <w:tab/>
            </w:r>
            <w:r w:rsidR="004F26E4">
              <w:rPr>
                <w:noProof/>
                <w:webHidden/>
              </w:rPr>
              <w:fldChar w:fldCharType="begin"/>
            </w:r>
            <w:r w:rsidR="004F26E4">
              <w:rPr>
                <w:noProof/>
                <w:webHidden/>
              </w:rPr>
              <w:instrText xml:space="preserve"> PAGEREF _Toc201826318 \h </w:instrText>
            </w:r>
            <w:r w:rsidR="004F26E4">
              <w:rPr>
                <w:noProof/>
                <w:webHidden/>
              </w:rPr>
            </w:r>
            <w:r w:rsidR="004F26E4">
              <w:rPr>
                <w:noProof/>
                <w:webHidden/>
              </w:rPr>
              <w:fldChar w:fldCharType="separate"/>
            </w:r>
            <w:r w:rsidR="00E8604F">
              <w:rPr>
                <w:noProof/>
                <w:webHidden/>
              </w:rPr>
              <w:t>61</w:t>
            </w:r>
            <w:r w:rsidR="004F26E4">
              <w:rPr>
                <w:noProof/>
                <w:webHidden/>
              </w:rPr>
              <w:fldChar w:fldCharType="end"/>
            </w:r>
          </w:hyperlink>
        </w:p>
        <w:p w14:paraId="3FFF6D40" w14:textId="0FC1FE49" w:rsidR="004F26E4" w:rsidRDefault="00B64435" w:rsidP="00F148A0">
          <w:pPr>
            <w:pStyle w:val="TDC2"/>
            <w:tabs>
              <w:tab w:val="right" w:leader="dot" w:pos="8494"/>
            </w:tabs>
            <w:rPr>
              <w:rFonts w:eastAsiaTheme="minorEastAsia"/>
              <w:noProof/>
              <w:lang w:eastAsia="es-EC"/>
            </w:rPr>
          </w:pPr>
          <w:hyperlink w:anchor="_Toc201826319" w:history="1">
            <w:r w:rsidR="004F26E4" w:rsidRPr="001E7C4D">
              <w:rPr>
                <w:rStyle w:val="Hipervnculo"/>
                <w:rFonts w:ascii="Times New Roman" w:hAnsi="Times New Roman" w:cs="Times New Roman"/>
                <w:b/>
                <w:noProof/>
                <w:lang w:val="es-ES"/>
              </w:rPr>
              <w:t xml:space="preserve">5.1. </w:t>
            </w:r>
            <w:r w:rsidR="004F26E4" w:rsidRPr="001E7C4D">
              <w:rPr>
                <w:rStyle w:val="Hipervnculo"/>
                <w:rFonts w:ascii="Times New Roman" w:eastAsia="Times New Roman" w:hAnsi="Times New Roman" w:cs="Times New Roman"/>
                <w:b/>
                <w:noProof/>
                <w:lang w:eastAsia="es-EC"/>
              </w:rPr>
              <w:t>RESUMEN PRESUPUESTARIO GLOBAL</w:t>
            </w:r>
            <w:r w:rsidR="004F26E4">
              <w:rPr>
                <w:noProof/>
                <w:webHidden/>
              </w:rPr>
              <w:tab/>
            </w:r>
            <w:r w:rsidR="004F26E4">
              <w:rPr>
                <w:noProof/>
                <w:webHidden/>
              </w:rPr>
              <w:fldChar w:fldCharType="begin"/>
            </w:r>
            <w:r w:rsidR="004F26E4">
              <w:rPr>
                <w:noProof/>
                <w:webHidden/>
              </w:rPr>
              <w:instrText xml:space="preserve"> PAGEREF _Toc201826319 \h </w:instrText>
            </w:r>
            <w:r w:rsidR="004F26E4">
              <w:rPr>
                <w:noProof/>
                <w:webHidden/>
              </w:rPr>
            </w:r>
            <w:r w:rsidR="004F26E4">
              <w:rPr>
                <w:noProof/>
                <w:webHidden/>
              </w:rPr>
              <w:fldChar w:fldCharType="separate"/>
            </w:r>
            <w:r w:rsidR="00E8604F">
              <w:rPr>
                <w:noProof/>
                <w:webHidden/>
              </w:rPr>
              <w:t>63</w:t>
            </w:r>
            <w:r w:rsidR="004F26E4">
              <w:rPr>
                <w:noProof/>
                <w:webHidden/>
              </w:rPr>
              <w:fldChar w:fldCharType="end"/>
            </w:r>
          </w:hyperlink>
        </w:p>
        <w:p w14:paraId="450F0A64" w14:textId="0E75B173" w:rsidR="004F26E4" w:rsidRDefault="00B64435" w:rsidP="00F148A0">
          <w:pPr>
            <w:pStyle w:val="TDC3"/>
            <w:tabs>
              <w:tab w:val="right" w:leader="dot" w:pos="8494"/>
            </w:tabs>
            <w:rPr>
              <w:rFonts w:eastAsiaTheme="minorEastAsia"/>
              <w:noProof/>
              <w:lang w:eastAsia="es-EC"/>
            </w:rPr>
          </w:pPr>
          <w:hyperlink w:anchor="_Toc201826320" w:history="1">
            <w:r w:rsidR="004F26E4" w:rsidRPr="001E7C4D">
              <w:rPr>
                <w:rStyle w:val="Hipervnculo"/>
                <w:rFonts w:ascii="Times New Roman" w:eastAsia="Times New Roman" w:hAnsi="Times New Roman" w:cs="Times New Roman"/>
                <w:b/>
                <w:bCs/>
                <w:noProof/>
                <w:lang w:eastAsia="es-EC"/>
              </w:rPr>
              <w:t>5.2. CLASIFICACIÓN POR TIPO DE GASTO</w:t>
            </w:r>
            <w:r w:rsidR="004F26E4">
              <w:rPr>
                <w:noProof/>
                <w:webHidden/>
              </w:rPr>
              <w:tab/>
            </w:r>
            <w:r w:rsidR="004F26E4">
              <w:rPr>
                <w:noProof/>
                <w:webHidden/>
              </w:rPr>
              <w:fldChar w:fldCharType="begin"/>
            </w:r>
            <w:r w:rsidR="004F26E4">
              <w:rPr>
                <w:noProof/>
                <w:webHidden/>
              </w:rPr>
              <w:instrText xml:space="preserve"> PAGEREF _Toc201826320 \h </w:instrText>
            </w:r>
            <w:r w:rsidR="004F26E4">
              <w:rPr>
                <w:noProof/>
                <w:webHidden/>
              </w:rPr>
            </w:r>
            <w:r w:rsidR="004F26E4">
              <w:rPr>
                <w:noProof/>
                <w:webHidden/>
              </w:rPr>
              <w:fldChar w:fldCharType="separate"/>
            </w:r>
            <w:r w:rsidR="00E8604F">
              <w:rPr>
                <w:noProof/>
                <w:webHidden/>
              </w:rPr>
              <w:t>63</w:t>
            </w:r>
            <w:r w:rsidR="004F26E4">
              <w:rPr>
                <w:noProof/>
                <w:webHidden/>
              </w:rPr>
              <w:fldChar w:fldCharType="end"/>
            </w:r>
          </w:hyperlink>
        </w:p>
        <w:p w14:paraId="6D0E6582" w14:textId="35F7FF18" w:rsidR="004F26E4" w:rsidRDefault="00B64435" w:rsidP="00F148A0">
          <w:pPr>
            <w:pStyle w:val="TDC3"/>
            <w:tabs>
              <w:tab w:val="right" w:leader="dot" w:pos="8494"/>
            </w:tabs>
            <w:rPr>
              <w:rFonts w:eastAsiaTheme="minorEastAsia"/>
              <w:noProof/>
              <w:lang w:eastAsia="es-EC"/>
            </w:rPr>
          </w:pPr>
          <w:hyperlink w:anchor="_Toc201826321" w:history="1">
            <w:r w:rsidR="004F26E4">
              <w:rPr>
                <w:noProof/>
                <w:webHidden/>
              </w:rPr>
              <w:tab/>
            </w:r>
            <w:r w:rsidR="004F26E4">
              <w:rPr>
                <w:noProof/>
                <w:webHidden/>
              </w:rPr>
              <w:fldChar w:fldCharType="begin"/>
            </w:r>
            <w:r w:rsidR="004F26E4">
              <w:rPr>
                <w:noProof/>
                <w:webHidden/>
              </w:rPr>
              <w:instrText xml:space="preserve"> PAGEREF _Toc201826321 \h </w:instrText>
            </w:r>
            <w:r w:rsidR="004F26E4">
              <w:rPr>
                <w:noProof/>
                <w:webHidden/>
              </w:rPr>
            </w:r>
            <w:r w:rsidR="004F26E4">
              <w:rPr>
                <w:noProof/>
                <w:webHidden/>
              </w:rPr>
              <w:fldChar w:fldCharType="separate"/>
            </w:r>
            <w:r w:rsidR="00E8604F">
              <w:rPr>
                <w:noProof/>
                <w:webHidden/>
              </w:rPr>
              <w:t>64</w:t>
            </w:r>
            <w:r w:rsidR="004F26E4">
              <w:rPr>
                <w:noProof/>
                <w:webHidden/>
              </w:rPr>
              <w:fldChar w:fldCharType="end"/>
            </w:r>
          </w:hyperlink>
        </w:p>
        <w:p w14:paraId="5C591B7E" w14:textId="16897D13" w:rsidR="004F26E4" w:rsidRDefault="00B64435" w:rsidP="00F148A0">
          <w:pPr>
            <w:pStyle w:val="TDC3"/>
            <w:tabs>
              <w:tab w:val="right" w:leader="dot" w:pos="8494"/>
            </w:tabs>
            <w:rPr>
              <w:rFonts w:eastAsiaTheme="minorEastAsia"/>
              <w:noProof/>
              <w:lang w:eastAsia="es-EC"/>
            </w:rPr>
          </w:pPr>
          <w:hyperlink w:anchor="_Toc201826322" w:history="1">
            <w:r w:rsidR="004F26E4" w:rsidRPr="001E7C4D">
              <w:rPr>
                <w:rStyle w:val="Hipervnculo"/>
                <w:rFonts w:ascii="Times New Roman" w:eastAsia="Times New Roman" w:hAnsi="Times New Roman" w:cs="Times New Roman"/>
                <w:b/>
                <w:bCs/>
                <w:noProof/>
                <w:lang w:eastAsia="es-EC"/>
              </w:rPr>
              <w:t>5.3. Tabla de Codificado y Devengado – Servicios Básicos y Arrendamiento</w:t>
            </w:r>
            <w:r w:rsidR="004F26E4">
              <w:rPr>
                <w:noProof/>
                <w:webHidden/>
              </w:rPr>
              <w:tab/>
            </w:r>
            <w:r w:rsidR="004F26E4">
              <w:rPr>
                <w:noProof/>
                <w:webHidden/>
              </w:rPr>
              <w:fldChar w:fldCharType="begin"/>
            </w:r>
            <w:r w:rsidR="004F26E4">
              <w:rPr>
                <w:noProof/>
                <w:webHidden/>
              </w:rPr>
              <w:instrText xml:space="preserve"> PAGEREF _Toc201826322 \h </w:instrText>
            </w:r>
            <w:r w:rsidR="004F26E4">
              <w:rPr>
                <w:noProof/>
                <w:webHidden/>
              </w:rPr>
            </w:r>
            <w:r w:rsidR="004F26E4">
              <w:rPr>
                <w:noProof/>
                <w:webHidden/>
              </w:rPr>
              <w:fldChar w:fldCharType="separate"/>
            </w:r>
            <w:r w:rsidR="00E8604F">
              <w:rPr>
                <w:noProof/>
                <w:webHidden/>
              </w:rPr>
              <w:t>65</w:t>
            </w:r>
            <w:r w:rsidR="004F26E4">
              <w:rPr>
                <w:noProof/>
                <w:webHidden/>
              </w:rPr>
              <w:fldChar w:fldCharType="end"/>
            </w:r>
          </w:hyperlink>
        </w:p>
        <w:p w14:paraId="6180A6EF" w14:textId="385772C9" w:rsidR="004F26E4" w:rsidRDefault="00B64435" w:rsidP="00F148A0">
          <w:pPr>
            <w:pStyle w:val="TDC1"/>
            <w:tabs>
              <w:tab w:val="left" w:pos="660"/>
              <w:tab w:val="right" w:leader="dot" w:pos="8494"/>
            </w:tabs>
            <w:rPr>
              <w:rFonts w:eastAsiaTheme="minorEastAsia"/>
              <w:noProof/>
              <w:lang w:eastAsia="es-EC"/>
            </w:rPr>
          </w:pPr>
          <w:hyperlink w:anchor="_Toc201826323" w:history="1">
            <w:r w:rsidR="004F26E4" w:rsidRPr="001E7C4D">
              <w:rPr>
                <w:rStyle w:val="Hipervnculo"/>
                <w:rFonts w:ascii="Times New Roman" w:hAnsi="Times New Roman" w:cs="Times New Roman"/>
                <w:b/>
                <w:noProof/>
              </w:rPr>
              <w:t>VI.</w:t>
            </w:r>
            <w:r w:rsidR="004F26E4">
              <w:rPr>
                <w:rFonts w:eastAsiaTheme="minorEastAsia"/>
                <w:noProof/>
                <w:lang w:eastAsia="es-EC"/>
              </w:rPr>
              <w:tab/>
            </w:r>
            <w:r w:rsidR="004F26E4" w:rsidRPr="001E7C4D">
              <w:rPr>
                <w:rStyle w:val="Hipervnculo"/>
                <w:rFonts w:ascii="Times New Roman" w:hAnsi="Times New Roman" w:cs="Times New Roman"/>
                <w:b/>
                <w:noProof/>
              </w:rPr>
              <w:t>CAPÍTULO: Conclusiones y Recomendaciones.</w:t>
            </w:r>
            <w:r w:rsidR="004F26E4">
              <w:rPr>
                <w:noProof/>
                <w:webHidden/>
              </w:rPr>
              <w:tab/>
            </w:r>
            <w:r w:rsidR="004F26E4">
              <w:rPr>
                <w:noProof/>
                <w:webHidden/>
              </w:rPr>
              <w:fldChar w:fldCharType="begin"/>
            </w:r>
            <w:r w:rsidR="004F26E4">
              <w:rPr>
                <w:noProof/>
                <w:webHidden/>
              </w:rPr>
              <w:instrText xml:space="preserve"> PAGEREF _Toc201826323 \h </w:instrText>
            </w:r>
            <w:r w:rsidR="004F26E4">
              <w:rPr>
                <w:noProof/>
                <w:webHidden/>
              </w:rPr>
            </w:r>
            <w:r w:rsidR="004F26E4">
              <w:rPr>
                <w:noProof/>
                <w:webHidden/>
              </w:rPr>
              <w:fldChar w:fldCharType="separate"/>
            </w:r>
            <w:r w:rsidR="00E8604F">
              <w:rPr>
                <w:noProof/>
                <w:webHidden/>
              </w:rPr>
              <w:t>70</w:t>
            </w:r>
            <w:r w:rsidR="004F26E4">
              <w:rPr>
                <w:noProof/>
                <w:webHidden/>
              </w:rPr>
              <w:fldChar w:fldCharType="end"/>
            </w:r>
          </w:hyperlink>
        </w:p>
        <w:p w14:paraId="67DC45D2" w14:textId="519AA8B0" w:rsidR="001F0C0D" w:rsidRPr="007B3C7B" w:rsidRDefault="00312875"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b/>
              <w:bCs/>
              <w:color w:val="000000" w:themeColor="text1"/>
              <w:sz w:val="24"/>
              <w:szCs w:val="24"/>
              <w:lang w:val="es-ES"/>
            </w:rPr>
            <w:fldChar w:fldCharType="end"/>
          </w:r>
        </w:p>
      </w:sdtContent>
    </w:sdt>
    <w:p w14:paraId="086F7BC9" w14:textId="77777777" w:rsidR="00132675" w:rsidRPr="00DC749A" w:rsidRDefault="001F0C0D" w:rsidP="00F148A0">
      <w:pPr>
        <w:pStyle w:val="Ttulo1"/>
        <w:numPr>
          <w:ilvl w:val="0"/>
          <w:numId w:val="15"/>
        </w:numPr>
        <w:spacing w:after="240" w:line="240" w:lineRule="auto"/>
        <w:jc w:val="center"/>
        <w:rPr>
          <w:rFonts w:ascii="Times New Roman" w:hAnsi="Times New Roman" w:cs="Times New Roman"/>
          <w:b/>
          <w:color w:val="1F4E79" w:themeColor="accent1" w:themeShade="80"/>
          <w:sz w:val="24"/>
          <w:szCs w:val="24"/>
        </w:rPr>
      </w:pPr>
      <w:bookmarkStart w:id="0" w:name="_Toc201826292"/>
      <w:r w:rsidRPr="00DC749A">
        <w:rPr>
          <w:rFonts w:ascii="Times New Roman" w:hAnsi="Times New Roman" w:cs="Times New Roman"/>
          <w:b/>
          <w:color w:val="1F4E79" w:themeColor="accent1" w:themeShade="80"/>
          <w:sz w:val="24"/>
          <w:szCs w:val="24"/>
        </w:rPr>
        <w:lastRenderedPageBreak/>
        <w:t>CAPÍTULO: CONSEJO CANTONAL DE PROTECCIÓN INTEGRAL DE DERECHOS PAUTE.</w:t>
      </w:r>
      <w:bookmarkEnd w:id="0"/>
    </w:p>
    <w:p w14:paraId="37EC701D" w14:textId="77777777" w:rsidR="00A2302C" w:rsidRPr="001F0C0D" w:rsidRDefault="00296477" w:rsidP="00F148A0">
      <w:pPr>
        <w:pStyle w:val="Ttulo2"/>
        <w:numPr>
          <w:ilvl w:val="1"/>
          <w:numId w:val="8"/>
        </w:numPr>
        <w:spacing w:after="240" w:line="240" w:lineRule="auto"/>
        <w:rPr>
          <w:rFonts w:ascii="Times New Roman" w:eastAsia="Times New Roman" w:hAnsi="Times New Roman" w:cs="Times New Roman"/>
          <w:b/>
          <w:color w:val="000000" w:themeColor="text1"/>
          <w:sz w:val="24"/>
          <w:szCs w:val="24"/>
          <w:lang w:eastAsia="es-EC"/>
        </w:rPr>
      </w:pPr>
      <w:r w:rsidRPr="001F0C0D">
        <w:rPr>
          <w:rFonts w:ascii="Times New Roman" w:eastAsia="Times New Roman" w:hAnsi="Times New Roman" w:cs="Times New Roman"/>
          <w:b/>
          <w:color w:val="000000" w:themeColor="text1"/>
          <w:sz w:val="24"/>
          <w:szCs w:val="24"/>
          <w:lang w:eastAsia="es-EC"/>
        </w:rPr>
        <w:t xml:space="preserve"> </w:t>
      </w:r>
      <w:bookmarkStart w:id="1" w:name="_Toc201826293"/>
      <w:r w:rsidR="00A2302C" w:rsidRPr="001F0C0D">
        <w:rPr>
          <w:rFonts w:ascii="Times New Roman" w:eastAsia="Times New Roman" w:hAnsi="Times New Roman" w:cs="Times New Roman"/>
          <w:b/>
          <w:color w:val="000000" w:themeColor="text1"/>
          <w:sz w:val="24"/>
          <w:szCs w:val="24"/>
          <w:lang w:eastAsia="es-EC"/>
        </w:rPr>
        <w:t>Introducción</w:t>
      </w:r>
      <w:r w:rsidR="00CF337F" w:rsidRPr="001F0C0D">
        <w:rPr>
          <w:rFonts w:ascii="Times New Roman" w:eastAsia="Times New Roman" w:hAnsi="Times New Roman" w:cs="Times New Roman"/>
          <w:b/>
          <w:color w:val="000000" w:themeColor="text1"/>
          <w:sz w:val="24"/>
          <w:szCs w:val="24"/>
          <w:lang w:eastAsia="es-EC"/>
        </w:rPr>
        <w:t>.</w:t>
      </w:r>
      <w:bookmarkEnd w:id="1"/>
    </w:p>
    <w:p w14:paraId="0495D4D1" w14:textId="77777777" w:rsidR="001F0C0D" w:rsidRDefault="00A728ED"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La rendición de cuentas, es un proceso sistemático y participativo mediante el cual las autoridades, funcionarios públicos y representantes legales están obligados a informar a la ciudadanía sobre su gestión, así como a someterse a la evaluación ciudadana respecto a sus acciones u omisiones en el ejercicio de sus funciones y en la administración de recursos públicos.</w:t>
      </w:r>
    </w:p>
    <w:p w14:paraId="031205F5" w14:textId="77777777" w:rsidR="001F0C0D" w:rsidRDefault="00A728ED"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Esta responsabilidad recae sobre las autoridades del Estado, tanto aquellas electas por votación popular como las designadas por libre remoción, además de los representantes legales de instituciones del sector público y de entidades privadas que manejen fondos públicos o desarrollen actividades de interés público. De igual forma, los medios de comunicación social, a través de sus representantes legales, están también sujetos a este deber. Cabe destacar que esta obligación se establece </w:t>
      </w:r>
      <w:r w:rsidRPr="002705F7">
        <w:rPr>
          <w:rFonts w:ascii="Times New Roman" w:eastAsia="Times New Roman" w:hAnsi="Times New Roman" w:cs="Times New Roman"/>
          <w:bCs/>
          <w:color w:val="000000" w:themeColor="text1"/>
          <w:sz w:val="24"/>
          <w:szCs w:val="24"/>
          <w:lang w:eastAsia="es-EC"/>
        </w:rPr>
        <w:t>sin perjuicio de las responsabilidades individuales que las servidoras y servidores públicos tienen sobre sus actos u omisiones</w:t>
      </w:r>
      <w:r w:rsidRPr="002705F7">
        <w:rPr>
          <w:rFonts w:ascii="Times New Roman" w:eastAsia="Times New Roman" w:hAnsi="Times New Roman" w:cs="Times New Roman"/>
          <w:color w:val="000000" w:themeColor="text1"/>
          <w:sz w:val="24"/>
          <w:szCs w:val="24"/>
          <w:lang w:eastAsia="es-EC"/>
        </w:rPr>
        <w:t xml:space="preserve">, como lo señala el </w:t>
      </w:r>
      <w:r w:rsidRPr="002705F7">
        <w:rPr>
          <w:rFonts w:ascii="Times New Roman" w:eastAsia="Times New Roman" w:hAnsi="Times New Roman" w:cs="Times New Roman"/>
          <w:bCs/>
          <w:color w:val="000000" w:themeColor="text1"/>
          <w:sz w:val="24"/>
          <w:szCs w:val="24"/>
          <w:lang w:eastAsia="es-EC"/>
        </w:rPr>
        <w:t>artículo 90</w:t>
      </w:r>
      <w:r w:rsidRPr="002705F7">
        <w:rPr>
          <w:rFonts w:ascii="Times New Roman" w:eastAsia="Times New Roman" w:hAnsi="Times New Roman" w:cs="Times New Roman"/>
          <w:color w:val="000000" w:themeColor="text1"/>
          <w:sz w:val="24"/>
          <w:szCs w:val="24"/>
          <w:lang w:eastAsia="es-EC"/>
        </w:rPr>
        <w:t xml:space="preserve"> de la </w:t>
      </w:r>
      <w:r w:rsidR="001F0C0D">
        <w:rPr>
          <w:rFonts w:ascii="Times New Roman" w:eastAsia="Times New Roman" w:hAnsi="Times New Roman" w:cs="Times New Roman"/>
          <w:color w:val="000000" w:themeColor="text1"/>
          <w:sz w:val="24"/>
          <w:szCs w:val="24"/>
          <w:lang w:eastAsia="es-EC"/>
        </w:rPr>
        <w:t>ley de participación ciudadana.</w:t>
      </w:r>
    </w:p>
    <w:p w14:paraId="657B4C09" w14:textId="77777777" w:rsidR="001F0C0D" w:rsidRDefault="00A728ED"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La rendición de cuentas debe considerar al menos dos componentes esenciales: por un lado, la obligación de las autoridades y funcionarios de proporcionar información clara, veraz y detallada sobre su gestión; y por otro, el derecho de la ciudadanía a evaluar, observar críticamente y proponer mejoras, en función de las necesidades y a</w:t>
      </w:r>
      <w:r w:rsidR="001F0C0D">
        <w:rPr>
          <w:rFonts w:ascii="Times New Roman" w:eastAsia="Times New Roman" w:hAnsi="Times New Roman" w:cs="Times New Roman"/>
          <w:color w:val="000000" w:themeColor="text1"/>
          <w:sz w:val="24"/>
          <w:szCs w:val="24"/>
          <w:lang w:eastAsia="es-EC"/>
        </w:rPr>
        <w:t>spiraciones de sus comunidades.</w:t>
      </w:r>
    </w:p>
    <w:p w14:paraId="4620F2C7" w14:textId="77777777" w:rsidR="00A728ED" w:rsidRPr="002705F7" w:rsidRDefault="00A728ED"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De acuerdo con el </w:t>
      </w:r>
      <w:r w:rsidRPr="002705F7">
        <w:rPr>
          <w:rFonts w:ascii="Times New Roman" w:eastAsia="Times New Roman" w:hAnsi="Times New Roman" w:cs="Times New Roman"/>
          <w:bCs/>
          <w:color w:val="000000" w:themeColor="text1"/>
          <w:sz w:val="24"/>
          <w:szCs w:val="24"/>
          <w:lang w:eastAsia="es-EC"/>
        </w:rPr>
        <w:t>artículo 91 de la Ley Orgánica de Participación Ciudadana</w:t>
      </w:r>
      <w:r w:rsidRPr="002705F7">
        <w:rPr>
          <w:rFonts w:ascii="Times New Roman" w:eastAsia="Times New Roman" w:hAnsi="Times New Roman" w:cs="Times New Roman"/>
          <w:color w:val="000000" w:themeColor="text1"/>
          <w:sz w:val="24"/>
          <w:szCs w:val="24"/>
          <w:lang w:eastAsia="es-EC"/>
        </w:rPr>
        <w:t>, los objetivos de la rendición de cuentas son garantizar el acceso continuo y periódico a la información pública, fortalecer el control social sobre las decisiones y acciones de quienes administran recursos públicos, supervisar el cumplimiento de las políticas públicas y, de manera crucial, prevenir actos de corrupción y promover un gobierno transparente y responsable.</w:t>
      </w:r>
    </w:p>
    <w:p w14:paraId="790E9049" w14:textId="77777777" w:rsidR="006149DC" w:rsidRPr="001F0C0D" w:rsidRDefault="006149DC" w:rsidP="00F148A0">
      <w:pPr>
        <w:pStyle w:val="Ttulo2"/>
        <w:numPr>
          <w:ilvl w:val="1"/>
          <w:numId w:val="8"/>
        </w:numPr>
        <w:spacing w:line="240" w:lineRule="auto"/>
        <w:rPr>
          <w:rFonts w:ascii="Times New Roman" w:eastAsia="Times New Roman" w:hAnsi="Times New Roman" w:cs="Times New Roman"/>
          <w:b/>
          <w:color w:val="000000" w:themeColor="text1"/>
          <w:sz w:val="24"/>
          <w:szCs w:val="24"/>
          <w:lang w:eastAsia="es-EC"/>
        </w:rPr>
      </w:pPr>
      <w:bookmarkStart w:id="2" w:name="_Toc201826294"/>
      <w:r w:rsidRPr="001F0C0D">
        <w:rPr>
          <w:rFonts w:ascii="Times New Roman" w:eastAsia="Times New Roman" w:hAnsi="Times New Roman" w:cs="Times New Roman"/>
          <w:b/>
          <w:color w:val="000000" w:themeColor="text1"/>
          <w:sz w:val="24"/>
          <w:szCs w:val="24"/>
          <w:lang w:eastAsia="es-EC"/>
        </w:rPr>
        <w:t>Misión</w:t>
      </w:r>
      <w:bookmarkEnd w:id="2"/>
    </w:p>
    <w:p w14:paraId="3EC2321C" w14:textId="77777777" w:rsidR="006149DC" w:rsidRPr="002705F7" w:rsidRDefault="006149DC" w:rsidP="00F148A0">
      <w:pPr>
        <w:spacing w:after="0" w:line="240" w:lineRule="auto"/>
        <w:rPr>
          <w:rFonts w:ascii="Times New Roman" w:eastAsia="Times New Roman" w:hAnsi="Times New Roman" w:cs="Times New Roman"/>
          <w:b/>
          <w:color w:val="000000" w:themeColor="text1"/>
          <w:sz w:val="24"/>
          <w:szCs w:val="24"/>
          <w:lang w:eastAsia="es-EC"/>
        </w:rPr>
      </w:pPr>
    </w:p>
    <w:p w14:paraId="3B094419" w14:textId="77777777" w:rsidR="006149DC" w:rsidRPr="002705F7" w:rsidRDefault="006149DC"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Garantizar la protección integral de los derechos de las personas pertenecientes a los grupos de atención prioritaria del cantón Paute. Lo hacemos mediante la observancia, implementación, formulación, ejecución, transversalización, evaluación, seguimiento y cumplimiento de políticas públicas orientadas hacia el buen vivir y la corresponsabilidad entre el Estado, la sociedad y la familia</w:t>
      </w:r>
    </w:p>
    <w:p w14:paraId="6D864A72" w14:textId="77777777" w:rsidR="006149DC" w:rsidRPr="002705F7" w:rsidRDefault="006149DC" w:rsidP="00F148A0">
      <w:pPr>
        <w:spacing w:after="0" w:line="240" w:lineRule="auto"/>
        <w:rPr>
          <w:rFonts w:ascii="Times New Roman" w:eastAsia="Times New Roman" w:hAnsi="Times New Roman" w:cs="Times New Roman"/>
          <w:b/>
          <w:color w:val="000000" w:themeColor="text1"/>
          <w:sz w:val="24"/>
          <w:szCs w:val="24"/>
          <w:lang w:eastAsia="es-EC"/>
        </w:rPr>
      </w:pPr>
    </w:p>
    <w:p w14:paraId="53E2EFAC" w14:textId="77777777" w:rsidR="006149DC" w:rsidRPr="001F0C0D" w:rsidRDefault="006149DC" w:rsidP="00F148A0">
      <w:pPr>
        <w:pStyle w:val="Ttulo2"/>
        <w:numPr>
          <w:ilvl w:val="1"/>
          <w:numId w:val="8"/>
        </w:numPr>
        <w:spacing w:line="240" w:lineRule="auto"/>
        <w:rPr>
          <w:rFonts w:ascii="Times New Roman" w:eastAsia="Times New Roman" w:hAnsi="Times New Roman" w:cs="Times New Roman"/>
          <w:b/>
          <w:color w:val="000000" w:themeColor="text1"/>
          <w:sz w:val="24"/>
          <w:szCs w:val="24"/>
          <w:lang w:eastAsia="es-EC"/>
        </w:rPr>
      </w:pPr>
      <w:bookmarkStart w:id="3" w:name="_Toc201826295"/>
      <w:r w:rsidRPr="001F0C0D">
        <w:rPr>
          <w:rFonts w:ascii="Times New Roman" w:eastAsia="Times New Roman" w:hAnsi="Times New Roman" w:cs="Times New Roman"/>
          <w:b/>
          <w:color w:val="000000" w:themeColor="text1"/>
          <w:sz w:val="24"/>
          <w:szCs w:val="24"/>
          <w:lang w:eastAsia="es-EC"/>
        </w:rPr>
        <w:t>Visión</w:t>
      </w:r>
      <w:bookmarkEnd w:id="3"/>
    </w:p>
    <w:p w14:paraId="441187DB" w14:textId="77777777" w:rsidR="006149DC" w:rsidRPr="002705F7" w:rsidRDefault="006149DC" w:rsidP="00F148A0">
      <w:pPr>
        <w:spacing w:after="0" w:line="240" w:lineRule="auto"/>
        <w:rPr>
          <w:rFonts w:ascii="Times New Roman" w:eastAsia="Times New Roman" w:hAnsi="Times New Roman" w:cs="Times New Roman"/>
          <w:b/>
          <w:color w:val="000000" w:themeColor="text1"/>
          <w:sz w:val="24"/>
          <w:szCs w:val="24"/>
          <w:lang w:eastAsia="es-EC"/>
        </w:rPr>
      </w:pPr>
    </w:p>
    <w:p w14:paraId="6F95A563" w14:textId="77777777" w:rsidR="006149DC" w:rsidRPr="002705F7" w:rsidRDefault="006149DC"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Para el año 2025, aspiramos a ser una institución reconocida a nivel nacional por nuestra labor en la promoción y garantía de la exigibilidad, vigilancia y protección de los derechos de todas las personas pertenecientes a los grupos de atención prioritaria.</w:t>
      </w:r>
    </w:p>
    <w:p w14:paraId="5AF6B615" w14:textId="77777777" w:rsidR="006149DC" w:rsidRPr="002705F7" w:rsidRDefault="006149DC" w:rsidP="00F148A0">
      <w:pPr>
        <w:spacing w:after="0" w:line="240" w:lineRule="auto"/>
        <w:jc w:val="both"/>
        <w:rPr>
          <w:rFonts w:ascii="Times New Roman" w:eastAsia="Times New Roman" w:hAnsi="Times New Roman" w:cs="Times New Roman"/>
          <w:color w:val="000000" w:themeColor="text1"/>
          <w:sz w:val="24"/>
          <w:szCs w:val="24"/>
          <w:lang w:eastAsia="es-EC"/>
        </w:rPr>
      </w:pPr>
    </w:p>
    <w:p w14:paraId="45B42BDB" w14:textId="77777777" w:rsidR="006149DC" w:rsidRPr="00EB3505" w:rsidRDefault="006149DC" w:rsidP="00F148A0">
      <w:pPr>
        <w:pStyle w:val="Ttulo2"/>
        <w:numPr>
          <w:ilvl w:val="1"/>
          <w:numId w:val="8"/>
        </w:numPr>
        <w:spacing w:line="240" w:lineRule="auto"/>
        <w:rPr>
          <w:rFonts w:ascii="Times New Roman" w:eastAsia="Times New Roman" w:hAnsi="Times New Roman" w:cs="Times New Roman"/>
          <w:b/>
          <w:color w:val="000000" w:themeColor="text1"/>
          <w:sz w:val="24"/>
          <w:szCs w:val="24"/>
          <w:lang w:eastAsia="es-EC"/>
        </w:rPr>
      </w:pPr>
      <w:bookmarkStart w:id="4" w:name="_Toc201826296"/>
      <w:r w:rsidRPr="00EB3505">
        <w:rPr>
          <w:rFonts w:ascii="Times New Roman" w:eastAsia="Times New Roman" w:hAnsi="Times New Roman" w:cs="Times New Roman"/>
          <w:b/>
          <w:color w:val="000000" w:themeColor="text1"/>
          <w:sz w:val="24"/>
          <w:szCs w:val="24"/>
          <w:lang w:eastAsia="es-EC"/>
        </w:rPr>
        <w:t>Principios</w:t>
      </w:r>
      <w:bookmarkEnd w:id="4"/>
    </w:p>
    <w:p w14:paraId="2C033D70" w14:textId="77777777" w:rsidR="00973BF2" w:rsidRPr="002705F7" w:rsidRDefault="00973BF2" w:rsidP="00F148A0">
      <w:pPr>
        <w:spacing w:after="0" w:line="240" w:lineRule="auto"/>
        <w:jc w:val="center"/>
        <w:rPr>
          <w:rFonts w:ascii="Times New Roman" w:eastAsia="Times New Roman" w:hAnsi="Times New Roman" w:cs="Times New Roman"/>
          <w:b/>
          <w:color w:val="000000" w:themeColor="text1"/>
          <w:sz w:val="24"/>
          <w:szCs w:val="24"/>
          <w:lang w:eastAsia="es-EC"/>
        </w:rPr>
      </w:pPr>
    </w:p>
    <w:p w14:paraId="1358B31A" w14:textId="77777777" w:rsidR="006149DC" w:rsidRPr="002705F7" w:rsidRDefault="006149DC"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Los principios fundamentales que guiarán al Sistema de Protección Integral de Derechos son: inclusión, universalidad, igualdad, equidad, progresividad, interculturalidad, </w:t>
      </w:r>
      <w:r w:rsidRPr="002705F7">
        <w:rPr>
          <w:rFonts w:ascii="Times New Roman" w:eastAsia="Times New Roman" w:hAnsi="Times New Roman" w:cs="Times New Roman"/>
          <w:color w:val="000000" w:themeColor="text1"/>
          <w:sz w:val="24"/>
          <w:szCs w:val="24"/>
          <w:lang w:eastAsia="es-EC"/>
        </w:rPr>
        <w:lastRenderedPageBreak/>
        <w:t xml:space="preserve">solidaridad y no discriminación. Este sistema operará siguiendo criterios de calidad, calidez, eficiencia, eficacia, transparencia, responsabilidad y libertad de injerencia partidista, con participación social activa en todos los grupos de atención prioritaria. </w:t>
      </w:r>
    </w:p>
    <w:p w14:paraId="4CDBB5E0" w14:textId="77777777" w:rsidR="00A2302C" w:rsidRPr="002705F7" w:rsidRDefault="00A2302C" w:rsidP="00F148A0">
      <w:pPr>
        <w:spacing w:after="0" w:line="240" w:lineRule="auto"/>
        <w:rPr>
          <w:rFonts w:ascii="Times New Roman" w:eastAsia="Times New Roman" w:hAnsi="Times New Roman" w:cs="Times New Roman"/>
          <w:b/>
          <w:color w:val="000000" w:themeColor="text1"/>
          <w:sz w:val="24"/>
          <w:szCs w:val="24"/>
          <w:lang w:eastAsia="es-EC"/>
        </w:rPr>
      </w:pPr>
    </w:p>
    <w:p w14:paraId="23DD2C84" w14:textId="77777777" w:rsidR="00227F6D" w:rsidRPr="00EB3505" w:rsidRDefault="00227F6D" w:rsidP="00F148A0">
      <w:pPr>
        <w:pStyle w:val="Ttulo2"/>
        <w:numPr>
          <w:ilvl w:val="1"/>
          <w:numId w:val="8"/>
        </w:numPr>
        <w:spacing w:line="240" w:lineRule="auto"/>
        <w:rPr>
          <w:rFonts w:ascii="Times New Roman" w:eastAsia="Times New Roman" w:hAnsi="Times New Roman" w:cs="Times New Roman"/>
          <w:b/>
          <w:color w:val="000000" w:themeColor="text1"/>
          <w:sz w:val="24"/>
          <w:szCs w:val="24"/>
          <w:lang w:eastAsia="es-EC"/>
        </w:rPr>
      </w:pPr>
      <w:bookmarkStart w:id="5" w:name="_Toc201826297"/>
      <w:r w:rsidRPr="00EB3505">
        <w:rPr>
          <w:rFonts w:ascii="Times New Roman" w:eastAsia="Times New Roman" w:hAnsi="Times New Roman" w:cs="Times New Roman"/>
          <w:b/>
          <w:color w:val="000000" w:themeColor="text1"/>
          <w:sz w:val="24"/>
          <w:szCs w:val="24"/>
          <w:lang w:eastAsia="es-EC"/>
        </w:rPr>
        <w:t>Objetivo</w:t>
      </w:r>
      <w:r w:rsidR="0067078D" w:rsidRPr="00EB3505">
        <w:rPr>
          <w:rFonts w:ascii="Times New Roman" w:eastAsia="Times New Roman" w:hAnsi="Times New Roman" w:cs="Times New Roman"/>
          <w:b/>
          <w:color w:val="000000" w:themeColor="text1"/>
          <w:sz w:val="24"/>
          <w:szCs w:val="24"/>
          <w:lang w:eastAsia="es-EC"/>
        </w:rPr>
        <w:t>s</w:t>
      </w:r>
      <w:bookmarkEnd w:id="5"/>
    </w:p>
    <w:p w14:paraId="77018B22" w14:textId="77777777" w:rsidR="0067078D" w:rsidRPr="002705F7" w:rsidRDefault="0067078D" w:rsidP="00F148A0">
      <w:pPr>
        <w:spacing w:after="0" w:line="240" w:lineRule="auto"/>
        <w:rPr>
          <w:rFonts w:ascii="Times New Roman" w:eastAsia="Times New Roman" w:hAnsi="Times New Roman" w:cs="Times New Roman"/>
          <w:b/>
          <w:color w:val="000000" w:themeColor="text1"/>
          <w:sz w:val="24"/>
          <w:szCs w:val="24"/>
          <w:lang w:eastAsia="es-EC"/>
        </w:rPr>
      </w:pPr>
    </w:p>
    <w:p w14:paraId="114386A0" w14:textId="77777777" w:rsidR="0067078D" w:rsidRPr="00644959" w:rsidRDefault="0067078D" w:rsidP="00F148A0">
      <w:pPr>
        <w:pStyle w:val="Prrafodelista"/>
        <w:numPr>
          <w:ilvl w:val="2"/>
          <w:numId w:val="8"/>
        </w:numPr>
        <w:spacing w:after="0" w:line="240" w:lineRule="auto"/>
        <w:rPr>
          <w:rFonts w:ascii="Times New Roman" w:eastAsia="Times New Roman" w:hAnsi="Times New Roman" w:cs="Times New Roman"/>
          <w:color w:val="000000" w:themeColor="text1"/>
          <w:sz w:val="24"/>
          <w:szCs w:val="24"/>
          <w:lang w:eastAsia="es-EC"/>
        </w:rPr>
      </w:pPr>
      <w:r w:rsidRPr="00644959">
        <w:rPr>
          <w:rFonts w:ascii="Times New Roman" w:eastAsia="Times New Roman" w:hAnsi="Times New Roman" w:cs="Times New Roman"/>
          <w:color w:val="000000" w:themeColor="text1"/>
          <w:sz w:val="24"/>
          <w:szCs w:val="24"/>
          <w:lang w:eastAsia="es-EC"/>
        </w:rPr>
        <w:t xml:space="preserve">Objetivo general </w:t>
      </w:r>
    </w:p>
    <w:p w14:paraId="6690518F" w14:textId="77777777" w:rsidR="0067078D" w:rsidRPr="002705F7" w:rsidRDefault="0067078D" w:rsidP="00F148A0">
      <w:pPr>
        <w:spacing w:after="0" w:line="240" w:lineRule="auto"/>
        <w:rPr>
          <w:rFonts w:ascii="Times New Roman" w:eastAsia="Times New Roman" w:hAnsi="Times New Roman" w:cs="Times New Roman"/>
          <w:b/>
          <w:color w:val="000000" w:themeColor="text1"/>
          <w:sz w:val="24"/>
          <w:szCs w:val="24"/>
          <w:lang w:eastAsia="es-EC"/>
        </w:rPr>
      </w:pPr>
    </w:p>
    <w:p w14:paraId="4995C5F2" w14:textId="77777777" w:rsidR="0067078D" w:rsidRPr="002705F7" w:rsidRDefault="0067078D" w:rsidP="00F148A0">
      <w:pPr>
        <w:pStyle w:val="Prrafodelista"/>
        <w:numPr>
          <w:ilvl w:val="0"/>
          <w:numId w:val="5"/>
        </w:num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Garantizar el ejercicio y la exigibilidad de los derechos consagrados en la Constitución, así como en los instrumentos internacionales y las leyes pertinentes.</w:t>
      </w:r>
    </w:p>
    <w:p w14:paraId="11D7BD71" w14:textId="77777777" w:rsidR="0067078D" w:rsidRPr="002705F7" w:rsidRDefault="0067078D" w:rsidP="00F148A0">
      <w:pPr>
        <w:spacing w:after="0" w:line="240" w:lineRule="auto"/>
        <w:rPr>
          <w:rFonts w:ascii="Times New Roman" w:eastAsia="Times New Roman" w:hAnsi="Times New Roman" w:cs="Times New Roman"/>
          <w:b/>
          <w:color w:val="000000" w:themeColor="text1"/>
          <w:sz w:val="24"/>
          <w:szCs w:val="24"/>
          <w:lang w:eastAsia="es-EC"/>
        </w:rPr>
      </w:pPr>
    </w:p>
    <w:p w14:paraId="1C8B5A71" w14:textId="77777777" w:rsidR="0067078D" w:rsidRPr="00644959" w:rsidRDefault="0067078D" w:rsidP="00F148A0">
      <w:pPr>
        <w:pStyle w:val="Prrafodelista"/>
        <w:numPr>
          <w:ilvl w:val="2"/>
          <w:numId w:val="8"/>
        </w:numPr>
        <w:spacing w:after="0" w:line="240" w:lineRule="auto"/>
        <w:rPr>
          <w:rFonts w:ascii="Times New Roman" w:eastAsia="Times New Roman" w:hAnsi="Times New Roman" w:cs="Times New Roman"/>
          <w:color w:val="000000" w:themeColor="text1"/>
          <w:sz w:val="24"/>
          <w:szCs w:val="24"/>
          <w:lang w:eastAsia="es-EC"/>
        </w:rPr>
      </w:pPr>
      <w:r w:rsidRPr="00644959">
        <w:rPr>
          <w:rFonts w:ascii="Times New Roman" w:eastAsia="Times New Roman" w:hAnsi="Times New Roman" w:cs="Times New Roman"/>
          <w:color w:val="000000" w:themeColor="text1"/>
          <w:sz w:val="24"/>
          <w:szCs w:val="24"/>
          <w:lang w:eastAsia="es-EC"/>
        </w:rPr>
        <w:t xml:space="preserve">Objetivo especifico </w:t>
      </w:r>
      <w:r w:rsidR="00A728ED" w:rsidRPr="00644959">
        <w:rPr>
          <w:rFonts w:ascii="Times New Roman" w:eastAsia="Times New Roman" w:hAnsi="Times New Roman" w:cs="Times New Roman"/>
          <w:color w:val="000000" w:themeColor="text1"/>
          <w:sz w:val="24"/>
          <w:szCs w:val="24"/>
          <w:lang w:eastAsia="es-EC"/>
        </w:rPr>
        <w:t xml:space="preserve"> </w:t>
      </w:r>
    </w:p>
    <w:p w14:paraId="291951FB" w14:textId="77777777" w:rsidR="0067078D" w:rsidRPr="002705F7" w:rsidRDefault="0067078D" w:rsidP="00F148A0">
      <w:pPr>
        <w:spacing w:after="0" w:line="240" w:lineRule="auto"/>
        <w:rPr>
          <w:rFonts w:ascii="Times New Roman" w:eastAsia="Times New Roman" w:hAnsi="Times New Roman" w:cs="Times New Roman"/>
          <w:b/>
          <w:color w:val="000000" w:themeColor="text1"/>
          <w:sz w:val="24"/>
          <w:szCs w:val="24"/>
          <w:lang w:eastAsia="es-EC"/>
        </w:rPr>
      </w:pPr>
    </w:p>
    <w:p w14:paraId="4B6AD51D" w14:textId="77777777" w:rsidR="0067078D" w:rsidRPr="002705F7" w:rsidRDefault="0067078D" w:rsidP="00F148A0">
      <w:pPr>
        <w:pStyle w:val="Prrafodelista"/>
        <w:numPr>
          <w:ilvl w:val="0"/>
          <w:numId w:val="4"/>
        </w:num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Establecer y coordinar entidades y organismos responsables de formular, transversalizar, supervisar, monitorear y evaluar políticas, planes, programas y proyectos. Así como de proteger, defender y asegurar la exigibilidad de los derechos.</w:t>
      </w:r>
    </w:p>
    <w:p w14:paraId="5C7E8596" w14:textId="77777777" w:rsidR="0067078D" w:rsidRPr="002705F7" w:rsidRDefault="0067078D" w:rsidP="00F148A0">
      <w:pPr>
        <w:spacing w:after="0" w:line="240" w:lineRule="auto"/>
        <w:jc w:val="both"/>
        <w:rPr>
          <w:rFonts w:ascii="Times New Roman" w:eastAsia="Times New Roman" w:hAnsi="Times New Roman" w:cs="Times New Roman"/>
          <w:color w:val="000000" w:themeColor="text1"/>
          <w:sz w:val="24"/>
          <w:szCs w:val="24"/>
          <w:lang w:eastAsia="es-EC"/>
        </w:rPr>
      </w:pPr>
    </w:p>
    <w:p w14:paraId="7CD7B357" w14:textId="77777777" w:rsidR="00C23F08" w:rsidRPr="002705F7" w:rsidRDefault="0067078D" w:rsidP="00F148A0">
      <w:pPr>
        <w:pStyle w:val="Prrafodelista"/>
        <w:numPr>
          <w:ilvl w:val="0"/>
          <w:numId w:val="4"/>
        </w:num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Garantizar la participación y el control social de la ciudadanía, especialmente de los titulares de derechos, a través de los diversos mecanismos establecidos en la Constitución y las leyes.</w:t>
      </w:r>
    </w:p>
    <w:p w14:paraId="7A08075D" w14:textId="77777777" w:rsidR="00C23F08" w:rsidRPr="002705F7" w:rsidRDefault="00C23F08" w:rsidP="00F148A0">
      <w:pPr>
        <w:spacing w:after="0" w:line="240" w:lineRule="auto"/>
        <w:rPr>
          <w:rFonts w:ascii="Times New Roman" w:eastAsia="Times New Roman" w:hAnsi="Times New Roman" w:cs="Times New Roman"/>
          <w:b/>
          <w:color w:val="000000" w:themeColor="text1"/>
          <w:sz w:val="24"/>
          <w:szCs w:val="24"/>
          <w:lang w:eastAsia="es-EC"/>
        </w:rPr>
      </w:pPr>
    </w:p>
    <w:p w14:paraId="210F773E" w14:textId="77777777" w:rsidR="0067078D" w:rsidRPr="00EB3505" w:rsidRDefault="0067078D" w:rsidP="00F148A0">
      <w:pPr>
        <w:pStyle w:val="Ttulo2"/>
        <w:numPr>
          <w:ilvl w:val="1"/>
          <w:numId w:val="8"/>
        </w:numPr>
        <w:spacing w:line="240" w:lineRule="auto"/>
        <w:rPr>
          <w:rFonts w:ascii="Times New Roman" w:eastAsia="Times New Roman" w:hAnsi="Times New Roman" w:cs="Times New Roman"/>
          <w:b/>
          <w:color w:val="000000" w:themeColor="text1"/>
          <w:sz w:val="24"/>
          <w:szCs w:val="24"/>
          <w:lang w:eastAsia="es-EC"/>
        </w:rPr>
      </w:pPr>
      <w:bookmarkStart w:id="6" w:name="_Toc201826298"/>
      <w:r w:rsidRPr="00EB3505">
        <w:rPr>
          <w:rFonts w:ascii="Times New Roman" w:eastAsia="Times New Roman" w:hAnsi="Times New Roman" w:cs="Times New Roman"/>
          <w:b/>
          <w:color w:val="000000" w:themeColor="text1"/>
          <w:sz w:val="24"/>
          <w:szCs w:val="24"/>
          <w:lang w:eastAsia="es-EC"/>
        </w:rPr>
        <w:t>Integración</w:t>
      </w:r>
      <w:bookmarkEnd w:id="6"/>
    </w:p>
    <w:p w14:paraId="695E541F" w14:textId="77777777" w:rsidR="0067078D" w:rsidRPr="002705F7" w:rsidRDefault="0067078D" w:rsidP="00F148A0">
      <w:pPr>
        <w:spacing w:after="0" w:line="240" w:lineRule="auto"/>
        <w:rPr>
          <w:rFonts w:ascii="Times New Roman" w:eastAsia="Times New Roman" w:hAnsi="Times New Roman" w:cs="Times New Roman"/>
          <w:b/>
          <w:color w:val="000000" w:themeColor="text1"/>
          <w:sz w:val="24"/>
          <w:szCs w:val="24"/>
          <w:lang w:eastAsia="es-EC"/>
        </w:rPr>
      </w:pPr>
    </w:p>
    <w:p w14:paraId="62CE17DB" w14:textId="77777777" w:rsidR="0067078D" w:rsidRPr="002705F7" w:rsidRDefault="0067078D"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El Consejo para la Protección de Derechos se integrará paritariamente por dieciséis miembros, de los cuales ocho serán representantes del sector público y ocho de la sociedad civil.</w:t>
      </w:r>
    </w:p>
    <w:p w14:paraId="17760A4C" w14:textId="77777777" w:rsidR="0067078D" w:rsidRPr="002705F7" w:rsidRDefault="0067078D" w:rsidP="00F148A0">
      <w:pPr>
        <w:spacing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En el caso del sector público, el Consejo estará integrado de la siguiente manera:</w:t>
      </w:r>
    </w:p>
    <w:p w14:paraId="2675C201" w14:textId="77777777" w:rsidR="0067078D" w:rsidRPr="00EB3505" w:rsidRDefault="0067078D" w:rsidP="00F148A0">
      <w:pPr>
        <w:pStyle w:val="Prrafodelista"/>
        <w:numPr>
          <w:ilvl w:val="0"/>
          <w:numId w:val="30"/>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El/la Alcalde/</w:t>
      </w:r>
      <w:proofErr w:type="spellStart"/>
      <w:r w:rsidRPr="00EB3505">
        <w:rPr>
          <w:rFonts w:ascii="Times New Roman" w:eastAsia="Times New Roman" w:hAnsi="Times New Roman" w:cs="Times New Roman"/>
          <w:color w:val="000000" w:themeColor="text1"/>
          <w:sz w:val="24"/>
          <w:szCs w:val="24"/>
          <w:lang w:eastAsia="es-EC"/>
        </w:rPr>
        <w:t>sa</w:t>
      </w:r>
      <w:proofErr w:type="spellEnd"/>
      <w:r w:rsidRPr="00EB3505">
        <w:rPr>
          <w:rFonts w:ascii="Times New Roman" w:eastAsia="Times New Roman" w:hAnsi="Times New Roman" w:cs="Times New Roman"/>
          <w:color w:val="000000" w:themeColor="text1"/>
          <w:sz w:val="24"/>
          <w:szCs w:val="24"/>
          <w:lang w:eastAsia="es-EC"/>
        </w:rPr>
        <w:t xml:space="preserve"> o su delegado/a que será siempre un Concejal, quién lo presidirá;</w:t>
      </w:r>
    </w:p>
    <w:p w14:paraId="0EA06347" w14:textId="77777777" w:rsidR="0067078D" w:rsidRPr="00EB3505" w:rsidRDefault="0067078D" w:rsidP="00F148A0">
      <w:pPr>
        <w:pStyle w:val="Prrafodelista"/>
        <w:numPr>
          <w:ilvl w:val="0"/>
          <w:numId w:val="30"/>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El/la presidente/a de la Comisión permanente de la Igualdad, Género</w:t>
      </w:r>
      <w:r w:rsidR="000D2A03" w:rsidRPr="00EB3505">
        <w:rPr>
          <w:rFonts w:ascii="Times New Roman" w:eastAsia="Times New Roman" w:hAnsi="Times New Roman" w:cs="Times New Roman"/>
          <w:color w:val="000000" w:themeColor="text1"/>
          <w:sz w:val="24"/>
          <w:szCs w:val="24"/>
          <w:lang w:eastAsia="es-EC"/>
        </w:rPr>
        <w:t xml:space="preserve"> e Inclusión Social del Concejo </w:t>
      </w:r>
      <w:r w:rsidR="00095DB7">
        <w:rPr>
          <w:rFonts w:ascii="Times New Roman" w:eastAsia="Times New Roman" w:hAnsi="Times New Roman" w:cs="Times New Roman"/>
          <w:color w:val="000000" w:themeColor="text1"/>
          <w:sz w:val="24"/>
          <w:szCs w:val="24"/>
          <w:lang w:eastAsia="es-EC"/>
        </w:rPr>
        <w:t>Municipal del c</w:t>
      </w:r>
      <w:r w:rsidRPr="00EB3505">
        <w:rPr>
          <w:rFonts w:ascii="Times New Roman" w:eastAsia="Times New Roman" w:hAnsi="Times New Roman" w:cs="Times New Roman"/>
          <w:color w:val="000000" w:themeColor="text1"/>
          <w:sz w:val="24"/>
          <w:szCs w:val="24"/>
          <w:lang w:eastAsia="es-EC"/>
        </w:rPr>
        <w:t>antón Paute o su delegado que será su Concejal Suplente;</w:t>
      </w:r>
    </w:p>
    <w:p w14:paraId="3A0D5623" w14:textId="77777777" w:rsidR="0067078D" w:rsidRPr="00EB3505" w:rsidRDefault="0067078D" w:rsidP="00F148A0">
      <w:pPr>
        <w:pStyle w:val="Prrafodelista"/>
        <w:numPr>
          <w:ilvl w:val="0"/>
          <w:numId w:val="30"/>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Un/a delegado/a del Ministerio de Inclusión Económica y Social;</w:t>
      </w:r>
    </w:p>
    <w:p w14:paraId="2CAE5129" w14:textId="77777777" w:rsidR="0067078D" w:rsidRPr="00EB3505" w:rsidRDefault="0067078D" w:rsidP="00F148A0">
      <w:pPr>
        <w:pStyle w:val="Prrafodelista"/>
        <w:numPr>
          <w:ilvl w:val="0"/>
          <w:numId w:val="30"/>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Un/a delegado/a del Ministerio de Educación;</w:t>
      </w:r>
    </w:p>
    <w:p w14:paraId="366C6092" w14:textId="77777777" w:rsidR="0067078D" w:rsidRPr="00EB3505" w:rsidRDefault="0067078D" w:rsidP="00F148A0">
      <w:pPr>
        <w:pStyle w:val="Prrafodelista"/>
        <w:numPr>
          <w:ilvl w:val="0"/>
          <w:numId w:val="30"/>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Un/a delegado/a del Ministerio de Salud;</w:t>
      </w:r>
    </w:p>
    <w:p w14:paraId="76C1903C" w14:textId="77777777" w:rsidR="0067078D" w:rsidRPr="00EB3505" w:rsidRDefault="0067078D" w:rsidP="00F148A0">
      <w:pPr>
        <w:pStyle w:val="Prrafodelista"/>
        <w:numPr>
          <w:ilvl w:val="0"/>
          <w:numId w:val="30"/>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Un delegado por los Gobiernos Autónomos De</w:t>
      </w:r>
      <w:r w:rsidR="000D2A03" w:rsidRPr="00EB3505">
        <w:rPr>
          <w:rFonts w:ascii="Times New Roman" w:eastAsia="Times New Roman" w:hAnsi="Times New Roman" w:cs="Times New Roman"/>
          <w:color w:val="000000" w:themeColor="text1"/>
          <w:sz w:val="24"/>
          <w:szCs w:val="24"/>
          <w:lang w:eastAsia="es-EC"/>
        </w:rPr>
        <w:t>scentralizados Par</w:t>
      </w:r>
      <w:r w:rsidR="00095DB7">
        <w:rPr>
          <w:rFonts w:ascii="Times New Roman" w:eastAsia="Times New Roman" w:hAnsi="Times New Roman" w:cs="Times New Roman"/>
          <w:color w:val="000000" w:themeColor="text1"/>
          <w:sz w:val="24"/>
          <w:szCs w:val="24"/>
          <w:lang w:eastAsia="es-EC"/>
        </w:rPr>
        <w:t>roquiales del C</w:t>
      </w:r>
      <w:r w:rsidR="000D2A03" w:rsidRPr="00EB3505">
        <w:rPr>
          <w:rFonts w:ascii="Times New Roman" w:eastAsia="Times New Roman" w:hAnsi="Times New Roman" w:cs="Times New Roman"/>
          <w:color w:val="000000" w:themeColor="text1"/>
          <w:sz w:val="24"/>
          <w:szCs w:val="24"/>
          <w:lang w:eastAsia="es-EC"/>
        </w:rPr>
        <w:t xml:space="preserve">antón, o su alterna </w:t>
      </w:r>
      <w:r w:rsidRPr="00EB3505">
        <w:rPr>
          <w:rFonts w:ascii="Times New Roman" w:eastAsia="Times New Roman" w:hAnsi="Times New Roman" w:cs="Times New Roman"/>
          <w:color w:val="000000" w:themeColor="text1"/>
          <w:sz w:val="24"/>
          <w:szCs w:val="24"/>
          <w:lang w:eastAsia="es-EC"/>
        </w:rPr>
        <w:t>o alterno;</w:t>
      </w:r>
    </w:p>
    <w:p w14:paraId="7AC74DC5" w14:textId="77777777" w:rsidR="0067078D" w:rsidRPr="00EB3505" w:rsidRDefault="0067078D" w:rsidP="00F148A0">
      <w:pPr>
        <w:pStyle w:val="Prrafodelista"/>
        <w:numPr>
          <w:ilvl w:val="0"/>
          <w:numId w:val="30"/>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Un delegado/a de la Fiscalía General del Estado Distrito Paute; y,</w:t>
      </w:r>
    </w:p>
    <w:p w14:paraId="4AFF880F" w14:textId="77777777" w:rsidR="0067078D" w:rsidRPr="00EB3505" w:rsidRDefault="0067078D" w:rsidP="00F148A0">
      <w:pPr>
        <w:pStyle w:val="Prrafodelista"/>
        <w:numPr>
          <w:ilvl w:val="0"/>
          <w:numId w:val="30"/>
        </w:numPr>
        <w:spacing w:after="0" w:line="240" w:lineRule="auto"/>
        <w:jc w:val="both"/>
        <w:rPr>
          <w:rFonts w:ascii="Times New Roman" w:eastAsia="Times New Roman" w:hAnsi="Times New Roman" w:cs="Times New Roman"/>
          <w:b/>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Un delegado/a del Consejo de la Judicatura – Sede Paute</w:t>
      </w:r>
      <w:r w:rsidRPr="00EB3505">
        <w:rPr>
          <w:rFonts w:ascii="Times New Roman" w:eastAsia="Times New Roman" w:hAnsi="Times New Roman" w:cs="Times New Roman"/>
          <w:b/>
          <w:color w:val="000000" w:themeColor="text1"/>
          <w:sz w:val="24"/>
          <w:szCs w:val="24"/>
          <w:lang w:eastAsia="es-EC"/>
        </w:rPr>
        <w:t>.</w:t>
      </w:r>
    </w:p>
    <w:p w14:paraId="48138D47" w14:textId="77777777" w:rsidR="000D2A03" w:rsidRPr="002705F7" w:rsidRDefault="000D2A03" w:rsidP="00F148A0">
      <w:pPr>
        <w:spacing w:after="0" w:line="240" w:lineRule="auto"/>
        <w:rPr>
          <w:rFonts w:ascii="Times New Roman" w:eastAsia="Times New Roman" w:hAnsi="Times New Roman" w:cs="Times New Roman"/>
          <w:b/>
          <w:color w:val="000000" w:themeColor="text1"/>
          <w:sz w:val="24"/>
          <w:szCs w:val="24"/>
          <w:lang w:eastAsia="es-EC"/>
        </w:rPr>
      </w:pPr>
    </w:p>
    <w:p w14:paraId="311FB0DD" w14:textId="77777777" w:rsidR="0067078D" w:rsidRPr="002705F7" w:rsidRDefault="000D2A03"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En el caso de la</w:t>
      </w:r>
      <w:r w:rsidR="0067078D" w:rsidRPr="002705F7">
        <w:rPr>
          <w:rFonts w:ascii="Times New Roman" w:eastAsia="Times New Roman" w:hAnsi="Times New Roman" w:cs="Times New Roman"/>
          <w:color w:val="000000" w:themeColor="text1"/>
          <w:sz w:val="24"/>
          <w:szCs w:val="24"/>
          <w:lang w:eastAsia="es-EC"/>
        </w:rPr>
        <w:t xml:space="preserve"> sociedad civil, el Consejo estará integrado de la siguiente forma:</w:t>
      </w:r>
    </w:p>
    <w:p w14:paraId="27D0E07C" w14:textId="77777777" w:rsidR="000D2A03" w:rsidRPr="002705F7" w:rsidRDefault="000D2A03" w:rsidP="00F148A0">
      <w:pPr>
        <w:spacing w:after="0" w:line="240" w:lineRule="auto"/>
        <w:rPr>
          <w:rFonts w:ascii="Times New Roman" w:eastAsia="Times New Roman" w:hAnsi="Times New Roman" w:cs="Times New Roman"/>
          <w:color w:val="000000" w:themeColor="text1"/>
          <w:sz w:val="24"/>
          <w:szCs w:val="24"/>
          <w:lang w:eastAsia="es-EC"/>
        </w:rPr>
      </w:pPr>
    </w:p>
    <w:p w14:paraId="1340B27E" w14:textId="77777777" w:rsidR="0067078D" w:rsidRPr="00EB3505" w:rsidRDefault="000D2A03" w:rsidP="00F148A0">
      <w:pPr>
        <w:pStyle w:val="Prrafodelista"/>
        <w:numPr>
          <w:ilvl w:val="0"/>
          <w:numId w:val="33"/>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Enfoque de Niñez y Adolescencia</w:t>
      </w:r>
      <w:r w:rsidR="00EB3505" w:rsidRPr="00EB3505">
        <w:rPr>
          <w:rFonts w:ascii="Times New Roman" w:eastAsia="Times New Roman" w:hAnsi="Times New Roman" w:cs="Times New Roman"/>
          <w:color w:val="000000" w:themeColor="text1"/>
          <w:sz w:val="24"/>
          <w:szCs w:val="24"/>
          <w:lang w:eastAsia="es-EC"/>
        </w:rPr>
        <w:t xml:space="preserve">. </w:t>
      </w:r>
      <w:r w:rsidR="0067078D" w:rsidRPr="00EB3505">
        <w:rPr>
          <w:rFonts w:ascii="Times New Roman" w:eastAsia="Times New Roman" w:hAnsi="Times New Roman" w:cs="Times New Roman"/>
          <w:color w:val="000000" w:themeColor="text1"/>
          <w:sz w:val="24"/>
          <w:szCs w:val="24"/>
          <w:lang w:eastAsia="es-EC"/>
        </w:rPr>
        <w:t xml:space="preserve">Un delegado/a de entre organizaciones de hecho y de derecho de </w:t>
      </w:r>
      <w:r w:rsidRPr="00EB3505">
        <w:rPr>
          <w:rFonts w:ascii="Times New Roman" w:eastAsia="Times New Roman" w:hAnsi="Times New Roman" w:cs="Times New Roman"/>
          <w:color w:val="000000" w:themeColor="text1"/>
          <w:sz w:val="24"/>
          <w:szCs w:val="24"/>
          <w:lang w:eastAsia="es-EC"/>
        </w:rPr>
        <w:t xml:space="preserve">niñas y niños, y adolescentes u </w:t>
      </w:r>
      <w:r w:rsidR="0067078D" w:rsidRPr="00EB3505">
        <w:rPr>
          <w:rFonts w:ascii="Times New Roman" w:eastAsia="Times New Roman" w:hAnsi="Times New Roman" w:cs="Times New Roman"/>
          <w:color w:val="000000" w:themeColor="text1"/>
          <w:sz w:val="24"/>
          <w:szCs w:val="24"/>
          <w:lang w:eastAsia="es-EC"/>
        </w:rPr>
        <w:t>organizaciones que trabajen en niñez y adolescencia; con su alterna o alterno;</w:t>
      </w:r>
    </w:p>
    <w:p w14:paraId="340C3D27" w14:textId="77777777" w:rsidR="0067078D" w:rsidRPr="00EB3505" w:rsidRDefault="00EB3505" w:rsidP="00F148A0">
      <w:pPr>
        <w:pStyle w:val="Prrafodelista"/>
        <w:numPr>
          <w:ilvl w:val="0"/>
          <w:numId w:val="33"/>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 xml:space="preserve">Enfoque de Adultos Mayores. </w:t>
      </w:r>
      <w:r w:rsidR="0067078D" w:rsidRPr="00EB3505">
        <w:rPr>
          <w:rFonts w:ascii="Times New Roman" w:eastAsia="Times New Roman" w:hAnsi="Times New Roman" w:cs="Times New Roman"/>
          <w:color w:val="000000" w:themeColor="text1"/>
          <w:sz w:val="24"/>
          <w:szCs w:val="24"/>
          <w:lang w:eastAsia="es-EC"/>
        </w:rPr>
        <w:t>Un delegado/a de entre adultos mayores u organizaciones de hecho y de derecho que trabajen a favor</w:t>
      </w:r>
      <w:r w:rsidR="000D2A03" w:rsidRPr="00EB3505">
        <w:rPr>
          <w:rFonts w:ascii="Times New Roman" w:eastAsia="Times New Roman" w:hAnsi="Times New Roman" w:cs="Times New Roman"/>
          <w:color w:val="000000" w:themeColor="text1"/>
          <w:sz w:val="24"/>
          <w:szCs w:val="24"/>
          <w:lang w:eastAsia="es-EC"/>
        </w:rPr>
        <w:t xml:space="preserve"> </w:t>
      </w:r>
      <w:r w:rsidR="0067078D" w:rsidRPr="00EB3505">
        <w:rPr>
          <w:rFonts w:ascii="Times New Roman" w:eastAsia="Times New Roman" w:hAnsi="Times New Roman" w:cs="Times New Roman"/>
          <w:color w:val="000000" w:themeColor="text1"/>
          <w:sz w:val="24"/>
          <w:szCs w:val="24"/>
          <w:lang w:eastAsia="es-EC"/>
        </w:rPr>
        <w:t>de los adultos mayores; con su alterno o alterna;</w:t>
      </w:r>
    </w:p>
    <w:p w14:paraId="5492CF8B" w14:textId="77777777" w:rsidR="0067078D" w:rsidRPr="00EB3505" w:rsidRDefault="0067078D" w:rsidP="00F148A0">
      <w:pPr>
        <w:pStyle w:val="Prrafodelista"/>
        <w:numPr>
          <w:ilvl w:val="0"/>
          <w:numId w:val="33"/>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lastRenderedPageBreak/>
        <w:t>Enfoque de Juventud</w:t>
      </w:r>
      <w:r w:rsidR="00EB3505" w:rsidRPr="00EB3505">
        <w:rPr>
          <w:rFonts w:ascii="Times New Roman" w:eastAsia="Times New Roman" w:hAnsi="Times New Roman" w:cs="Times New Roman"/>
          <w:color w:val="000000" w:themeColor="text1"/>
          <w:sz w:val="24"/>
          <w:szCs w:val="24"/>
          <w:lang w:eastAsia="es-EC"/>
        </w:rPr>
        <w:t xml:space="preserve">. </w:t>
      </w:r>
      <w:r w:rsidRPr="00EB3505">
        <w:rPr>
          <w:rFonts w:ascii="Times New Roman" w:eastAsia="Times New Roman" w:hAnsi="Times New Roman" w:cs="Times New Roman"/>
          <w:color w:val="000000" w:themeColor="text1"/>
          <w:sz w:val="24"/>
          <w:szCs w:val="24"/>
          <w:lang w:eastAsia="es-EC"/>
        </w:rPr>
        <w:t>Un delegado/a de entre jóvenes u organizaciones de hecho y de der</w:t>
      </w:r>
      <w:r w:rsidR="000D2A03" w:rsidRPr="00EB3505">
        <w:rPr>
          <w:rFonts w:ascii="Times New Roman" w:eastAsia="Times New Roman" w:hAnsi="Times New Roman" w:cs="Times New Roman"/>
          <w:color w:val="000000" w:themeColor="text1"/>
          <w:sz w:val="24"/>
          <w:szCs w:val="24"/>
          <w:lang w:eastAsia="es-EC"/>
        </w:rPr>
        <w:t xml:space="preserve">echo que trabajen a favor de la </w:t>
      </w:r>
      <w:r w:rsidRPr="00EB3505">
        <w:rPr>
          <w:rFonts w:ascii="Times New Roman" w:eastAsia="Times New Roman" w:hAnsi="Times New Roman" w:cs="Times New Roman"/>
          <w:color w:val="000000" w:themeColor="text1"/>
          <w:sz w:val="24"/>
          <w:szCs w:val="24"/>
          <w:lang w:eastAsia="es-EC"/>
        </w:rPr>
        <w:t>juventud; con su alterno o alterna;</w:t>
      </w:r>
    </w:p>
    <w:p w14:paraId="1F30E130" w14:textId="77777777" w:rsidR="0067078D" w:rsidRPr="00EB3505" w:rsidRDefault="0067078D" w:rsidP="00F148A0">
      <w:pPr>
        <w:pStyle w:val="Prrafodelista"/>
        <w:numPr>
          <w:ilvl w:val="0"/>
          <w:numId w:val="33"/>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Enfoq</w:t>
      </w:r>
      <w:r w:rsidR="00EB3505" w:rsidRPr="00EB3505">
        <w:rPr>
          <w:rFonts w:ascii="Times New Roman" w:eastAsia="Times New Roman" w:hAnsi="Times New Roman" w:cs="Times New Roman"/>
          <w:color w:val="000000" w:themeColor="text1"/>
          <w:sz w:val="24"/>
          <w:szCs w:val="24"/>
          <w:lang w:eastAsia="es-EC"/>
        </w:rPr>
        <w:t xml:space="preserve">ue de Personas con Discapacidad. </w:t>
      </w:r>
      <w:r w:rsidRPr="00EB3505">
        <w:rPr>
          <w:rFonts w:ascii="Times New Roman" w:eastAsia="Times New Roman" w:hAnsi="Times New Roman" w:cs="Times New Roman"/>
          <w:color w:val="000000" w:themeColor="text1"/>
          <w:sz w:val="24"/>
          <w:szCs w:val="24"/>
          <w:lang w:eastAsia="es-EC"/>
        </w:rPr>
        <w:t>Un delegado/a de ciudadanos u organizaciones de personas con d</w:t>
      </w:r>
      <w:r w:rsidR="000D2A03" w:rsidRPr="00EB3505">
        <w:rPr>
          <w:rFonts w:ascii="Times New Roman" w:eastAsia="Times New Roman" w:hAnsi="Times New Roman" w:cs="Times New Roman"/>
          <w:color w:val="000000" w:themeColor="text1"/>
          <w:sz w:val="24"/>
          <w:szCs w:val="24"/>
          <w:lang w:eastAsia="es-EC"/>
        </w:rPr>
        <w:t xml:space="preserve">iscapacidad u organizaciones de </w:t>
      </w:r>
      <w:r w:rsidRPr="00EB3505">
        <w:rPr>
          <w:rFonts w:ascii="Times New Roman" w:eastAsia="Times New Roman" w:hAnsi="Times New Roman" w:cs="Times New Roman"/>
          <w:color w:val="000000" w:themeColor="text1"/>
          <w:sz w:val="24"/>
          <w:szCs w:val="24"/>
          <w:lang w:eastAsia="es-EC"/>
        </w:rPr>
        <w:t>hecho y de derecho que trabajen a</w:t>
      </w:r>
      <w:r w:rsidR="00EB3505" w:rsidRPr="00EB3505">
        <w:rPr>
          <w:rFonts w:ascii="Times New Roman" w:eastAsia="Times New Roman" w:hAnsi="Times New Roman" w:cs="Times New Roman"/>
          <w:color w:val="000000" w:themeColor="text1"/>
          <w:sz w:val="24"/>
          <w:szCs w:val="24"/>
          <w:lang w:eastAsia="es-EC"/>
        </w:rPr>
        <w:t xml:space="preserve"> favor </w:t>
      </w:r>
      <w:r w:rsidR="000D2A03" w:rsidRPr="00EB3505">
        <w:rPr>
          <w:rFonts w:ascii="Times New Roman" w:eastAsia="Times New Roman" w:hAnsi="Times New Roman" w:cs="Times New Roman"/>
          <w:color w:val="000000" w:themeColor="text1"/>
          <w:sz w:val="24"/>
          <w:szCs w:val="24"/>
          <w:lang w:eastAsia="es-EC"/>
        </w:rPr>
        <w:t xml:space="preserve">de las personas con </w:t>
      </w:r>
      <w:r w:rsidRPr="00EB3505">
        <w:rPr>
          <w:rFonts w:ascii="Times New Roman" w:eastAsia="Times New Roman" w:hAnsi="Times New Roman" w:cs="Times New Roman"/>
          <w:color w:val="000000" w:themeColor="text1"/>
          <w:sz w:val="24"/>
          <w:szCs w:val="24"/>
          <w:lang w:eastAsia="es-EC"/>
        </w:rPr>
        <w:t>discapacidad; con su alterno o alterna;</w:t>
      </w:r>
    </w:p>
    <w:p w14:paraId="313BB22D" w14:textId="77777777" w:rsidR="0067078D" w:rsidRPr="00EB3505" w:rsidRDefault="00EB3505" w:rsidP="00F148A0">
      <w:pPr>
        <w:pStyle w:val="Prrafodelista"/>
        <w:numPr>
          <w:ilvl w:val="0"/>
          <w:numId w:val="33"/>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 xml:space="preserve">Enfoque de Mujeres. </w:t>
      </w:r>
      <w:r w:rsidR="0067078D" w:rsidRPr="00EB3505">
        <w:rPr>
          <w:rFonts w:ascii="Times New Roman" w:eastAsia="Times New Roman" w:hAnsi="Times New Roman" w:cs="Times New Roman"/>
          <w:color w:val="000000" w:themeColor="text1"/>
          <w:sz w:val="24"/>
          <w:szCs w:val="24"/>
          <w:lang w:eastAsia="es-EC"/>
        </w:rPr>
        <w:t>Un delegado/a de ciudadanas u organizaciones de hecho y de derec</w:t>
      </w:r>
      <w:r w:rsidR="000D2A03" w:rsidRPr="00EB3505">
        <w:rPr>
          <w:rFonts w:ascii="Times New Roman" w:eastAsia="Times New Roman" w:hAnsi="Times New Roman" w:cs="Times New Roman"/>
          <w:color w:val="000000" w:themeColor="text1"/>
          <w:sz w:val="24"/>
          <w:szCs w:val="24"/>
          <w:lang w:eastAsia="es-EC"/>
        </w:rPr>
        <w:t xml:space="preserve">ho de mujeres; con su alterno o </w:t>
      </w:r>
      <w:r w:rsidR="0067078D" w:rsidRPr="00EB3505">
        <w:rPr>
          <w:rFonts w:ascii="Times New Roman" w:eastAsia="Times New Roman" w:hAnsi="Times New Roman" w:cs="Times New Roman"/>
          <w:color w:val="000000" w:themeColor="text1"/>
          <w:sz w:val="24"/>
          <w:szCs w:val="24"/>
          <w:lang w:eastAsia="es-EC"/>
        </w:rPr>
        <w:t>alterna;</w:t>
      </w:r>
    </w:p>
    <w:p w14:paraId="5A2F239D" w14:textId="77777777" w:rsidR="0067078D" w:rsidRPr="00EB3505" w:rsidRDefault="00EB3505" w:rsidP="00F148A0">
      <w:pPr>
        <w:pStyle w:val="Prrafodelista"/>
        <w:numPr>
          <w:ilvl w:val="0"/>
          <w:numId w:val="33"/>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 xml:space="preserve">Enfoque de Movilidad Humana. </w:t>
      </w:r>
      <w:r w:rsidR="0067078D" w:rsidRPr="00EB3505">
        <w:rPr>
          <w:rFonts w:ascii="Times New Roman" w:eastAsia="Times New Roman" w:hAnsi="Times New Roman" w:cs="Times New Roman"/>
          <w:color w:val="000000" w:themeColor="text1"/>
          <w:sz w:val="24"/>
          <w:szCs w:val="24"/>
          <w:lang w:eastAsia="es-EC"/>
        </w:rPr>
        <w:t>Un delegado/a de ciudadanos u organizaciones de hecho y de dere</w:t>
      </w:r>
      <w:r w:rsidR="000D2A03" w:rsidRPr="00EB3505">
        <w:rPr>
          <w:rFonts w:ascii="Times New Roman" w:eastAsia="Times New Roman" w:hAnsi="Times New Roman" w:cs="Times New Roman"/>
          <w:color w:val="000000" w:themeColor="text1"/>
          <w:sz w:val="24"/>
          <w:szCs w:val="24"/>
          <w:lang w:eastAsia="es-EC"/>
        </w:rPr>
        <w:t xml:space="preserve">cho que trabajen a favor de las </w:t>
      </w:r>
      <w:r w:rsidR="0067078D" w:rsidRPr="00EB3505">
        <w:rPr>
          <w:rFonts w:ascii="Times New Roman" w:eastAsia="Times New Roman" w:hAnsi="Times New Roman" w:cs="Times New Roman"/>
          <w:color w:val="000000" w:themeColor="text1"/>
          <w:sz w:val="24"/>
          <w:szCs w:val="24"/>
          <w:lang w:eastAsia="es-EC"/>
        </w:rPr>
        <w:t>personas en situación de movilidad; con su alterno o alterna;</w:t>
      </w:r>
    </w:p>
    <w:p w14:paraId="5D7631DF" w14:textId="77777777" w:rsidR="000D2A03" w:rsidRPr="00EB3505" w:rsidRDefault="0067078D" w:rsidP="00F148A0">
      <w:pPr>
        <w:pStyle w:val="Prrafodelista"/>
        <w:numPr>
          <w:ilvl w:val="0"/>
          <w:numId w:val="33"/>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Enfoque de Interc</w:t>
      </w:r>
      <w:r w:rsidR="00EB3505" w:rsidRPr="00EB3505">
        <w:rPr>
          <w:rFonts w:ascii="Times New Roman" w:eastAsia="Times New Roman" w:hAnsi="Times New Roman" w:cs="Times New Roman"/>
          <w:color w:val="000000" w:themeColor="text1"/>
          <w:sz w:val="24"/>
          <w:szCs w:val="24"/>
          <w:lang w:eastAsia="es-EC"/>
        </w:rPr>
        <w:t xml:space="preserve">ulturalidad y Plurinacionalidad. </w:t>
      </w:r>
      <w:r w:rsidRPr="00EB3505">
        <w:rPr>
          <w:rFonts w:ascii="Times New Roman" w:eastAsia="Times New Roman" w:hAnsi="Times New Roman" w:cs="Times New Roman"/>
          <w:color w:val="000000" w:themeColor="text1"/>
          <w:sz w:val="24"/>
          <w:szCs w:val="24"/>
          <w:lang w:eastAsia="es-EC"/>
        </w:rPr>
        <w:t>Un delegado/a de ciudadanos u organizaciones de hecho y de derecho que trabaje</w:t>
      </w:r>
      <w:r w:rsidR="000D2A03" w:rsidRPr="00EB3505">
        <w:rPr>
          <w:rFonts w:ascii="Times New Roman" w:eastAsia="Times New Roman" w:hAnsi="Times New Roman" w:cs="Times New Roman"/>
          <w:color w:val="000000" w:themeColor="text1"/>
          <w:sz w:val="24"/>
          <w:szCs w:val="24"/>
          <w:lang w:eastAsia="es-EC"/>
        </w:rPr>
        <w:t xml:space="preserve">n a favor de las </w:t>
      </w:r>
      <w:r w:rsidRPr="00EB3505">
        <w:rPr>
          <w:rFonts w:ascii="Times New Roman" w:eastAsia="Times New Roman" w:hAnsi="Times New Roman" w:cs="Times New Roman"/>
          <w:color w:val="000000" w:themeColor="text1"/>
          <w:sz w:val="24"/>
          <w:szCs w:val="24"/>
          <w:lang w:eastAsia="es-EC"/>
        </w:rPr>
        <w:t>personas pertenecientes a los grupos de interculturalidad y plurinacion</w:t>
      </w:r>
      <w:r w:rsidR="000D2A03" w:rsidRPr="00EB3505">
        <w:rPr>
          <w:rFonts w:ascii="Times New Roman" w:eastAsia="Times New Roman" w:hAnsi="Times New Roman" w:cs="Times New Roman"/>
          <w:color w:val="000000" w:themeColor="text1"/>
          <w:sz w:val="24"/>
          <w:szCs w:val="24"/>
          <w:lang w:eastAsia="es-EC"/>
        </w:rPr>
        <w:t>alidad; con su alterno o alterna;</w:t>
      </w:r>
    </w:p>
    <w:p w14:paraId="1A64312C" w14:textId="77777777" w:rsidR="00A2302C" w:rsidRPr="00EB3505" w:rsidRDefault="0067078D" w:rsidP="00F148A0">
      <w:pPr>
        <w:pStyle w:val="Prrafodelista"/>
        <w:numPr>
          <w:ilvl w:val="0"/>
          <w:numId w:val="33"/>
        </w:numPr>
        <w:spacing w:after="0" w:line="240" w:lineRule="auto"/>
        <w:jc w:val="both"/>
        <w:rPr>
          <w:rFonts w:ascii="Times New Roman" w:eastAsia="Times New Roman" w:hAnsi="Times New Roman" w:cs="Times New Roman"/>
          <w:color w:val="000000" w:themeColor="text1"/>
          <w:sz w:val="24"/>
          <w:szCs w:val="24"/>
          <w:lang w:eastAsia="es-EC"/>
        </w:rPr>
      </w:pPr>
      <w:r w:rsidRPr="00EB3505">
        <w:rPr>
          <w:rFonts w:ascii="Times New Roman" w:eastAsia="Times New Roman" w:hAnsi="Times New Roman" w:cs="Times New Roman"/>
          <w:color w:val="000000" w:themeColor="text1"/>
          <w:sz w:val="24"/>
          <w:szCs w:val="24"/>
          <w:lang w:eastAsia="es-EC"/>
        </w:rPr>
        <w:t>E</w:t>
      </w:r>
      <w:r w:rsidR="00EB3505" w:rsidRPr="00EB3505">
        <w:rPr>
          <w:rFonts w:ascii="Times New Roman" w:eastAsia="Times New Roman" w:hAnsi="Times New Roman" w:cs="Times New Roman"/>
          <w:color w:val="000000" w:themeColor="text1"/>
          <w:sz w:val="24"/>
          <w:szCs w:val="24"/>
          <w:lang w:eastAsia="es-EC"/>
        </w:rPr>
        <w:t xml:space="preserve">nfoque de Naturaleza y Animales. </w:t>
      </w:r>
      <w:r w:rsidRPr="00EB3505">
        <w:rPr>
          <w:rFonts w:ascii="Times New Roman" w:eastAsia="Times New Roman" w:hAnsi="Times New Roman" w:cs="Times New Roman"/>
          <w:color w:val="000000" w:themeColor="text1"/>
          <w:sz w:val="24"/>
          <w:szCs w:val="24"/>
          <w:lang w:eastAsia="es-EC"/>
        </w:rPr>
        <w:t xml:space="preserve">Un delegado/a de los ciudadanos/as u organizaciones de hecho y de </w:t>
      </w:r>
      <w:r w:rsidR="000D2A03" w:rsidRPr="00EB3505">
        <w:rPr>
          <w:rFonts w:ascii="Times New Roman" w:eastAsia="Times New Roman" w:hAnsi="Times New Roman" w:cs="Times New Roman"/>
          <w:color w:val="000000" w:themeColor="text1"/>
          <w:sz w:val="24"/>
          <w:szCs w:val="24"/>
          <w:lang w:eastAsia="es-EC"/>
        </w:rPr>
        <w:t xml:space="preserve">derecho que trabajen a favor de </w:t>
      </w:r>
      <w:r w:rsidRPr="00EB3505">
        <w:rPr>
          <w:rFonts w:ascii="Times New Roman" w:eastAsia="Times New Roman" w:hAnsi="Times New Roman" w:cs="Times New Roman"/>
          <w:color w:val="000000" w:themeColor="text1"/>
          <w:sz w:val="24"/>
          <w:szCs w:val="24"/>
          <w:lang w:eastAsia="es-EC"/>
        </w:rPr>
        <w:t>los derechos de la naturaleza y de los animales; con su alterno o alterna;</w:t>
      </w:r>
    </w:p>
    <w:p w14:paraId="10BF33D0" w14:textId="77777777" w:rsidR="00973BF2" w:rsidRPr="002705F7" w:rsidRDefault="00973BF2" w:rsidP="00F148A0">
      <w:pPr>
        <w:spacing w:after="0" w:line="240" w:lineRule="auto"/>
        <w:rPr>
          <w:rFonts w:ascii="Times New Roman" w:eastAsia="Times New Roman" w:hAnsi="Times New Roman" w:cs="Times New Roman"/>
          <w:b/>
          <w:color w:val="000000" w:themeColor="text1"/>
          <w:sz w:val="24"/>
          <w:szCs w:val="24"/>
          <w:lang w:eastAsia="es-EC"/>
        </w:rPr>
      </w:pPr>
    </w:p>
    <w:p w14:paraId="12336957" w14:textId="244EC201" w:rsidR="00973BF2" w:rsidRPr="00DC749A" w:rsidRDefault="002D4DF6" w:rsidP="00F148A0">
      <w:pPr>
        <w:pStyle w:val="Ttulo1"/>
        <w:numPr>
          <w:ilvl w:val="0"/>
          <w:numId w:val="15"/>
        </w:numPr>
        <w:spacing w:line="240" w:lineRule="auto"/>
        <w:jc w:val="center"/>
        <w:rPr>
          <w:rFonts w:ascii="Times New Roman" w:hAnsi="Times New Roman" w:cs="Times New Roman"/>
          <w:b/>
          <w:color w:val="1F4E79" w:themeColor="accent1" w:themeShade="80"/>
          <w:sz w:val="24"/>
          <w:szCs w:val="24"/>
        </w:rPr>
      </w:pPr>
      <w:bookmarkStart w:id="7" w:name="_Toc201826299"/>
      <w:r w:rsidRPr="00DC749A">
        <w:rPr>
          <w:rFonts w:ascii="Times New Roman" w:hAnsi="Times New Roman" w:cs="Times New Roman"/>
          <w:b/>
          <w:color w:val="1F4E79" w:themeColor="accent1" w:themeShade="80"/>
          <w:sz w:val="24"/>
          <w:szCs w:val="24"/>
        </w:rPr>
        <w:t>CAPITULO</w:t>
      </w:r>
      <w:r w:rsidR="00EB3505" w:rsidRPr="00DC749A">
        <w:rPr>
          <w:rFonts w:ascii="Times New Roman" w:hAnsi="Times New Roman" w:cs="Times New Roman"/>
          <w:b/>
          <w:color w:val="1F4E79" w:themeColor="accent1" w:themeShade="80"/>
          <w:sz w:val="24"/>
          <w:szCs w:val="24"/>
        </w:rPr>
        <w:t xml:space="preserve">. </w:t>
      </w:r>
      <w:r w:rsidR="00312875" w:rsidRPr="00DC749A">
        <w:rPr>
          <w:rFonts w:ascii="Times New Roman" w:hAnsi="Times New Roman" w:cs="Times New Roman"/>
          <w:b/>
          <w:color w:val="1F4E79" w:themeColor="accent1" w:themeShade="80"/>
          <w:sz w:val="24"/>
          <w:szCs w:val="24"/>
        </w:rPr>
        <w:t>Gestión de Formulación, Transversalizacion, Observancia, Seguimiento y Evaluación de Políticas Públicas Municipales de Protección de Derechos</w:t>
      </w:r>
      <w:bookmarkEnd w:id="7"/>
    </w:p>
    <w:p w14:paraId="595CD99D" w14:textId="77777777" w:rsidR="00EB3505" w:rsidRDefault="00EB3505"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Los Consejos Cantonales de</w:t>
      </w:r>
      <w:r w:rsidR="00973BF2" w:rsidRPr="002705F7">
        <w:rPr>
          <w:rFonts w:ascii="Times New Roman" w:eastAsia="Times New Roman" w:hAnsi="Times New Roman" w:cs="Times New Roman"/>
          <w:color w:val="000000" w:themeColor="text1"/>
          <w:sz w:val="24"/>
          <w:szCs w:val="24"/>
          <w:lang w:eastAsia="es-EC"/>
        </w:rPr>
        <w:t xml:space="preserve"> Protección de Derechos tendrán la responsabilidad de participar activamente en diversas funciones clave relacionadas con la defensa y promoción de los derec</w:t>
      </w:r>
      <w:r w:rsidR="006F575D" w:rsidRPr="002705F7">
        <w:rPr>
          <w:rFonts w:ascii="Times New Roman" w:eastAsia="Times New Roman" w:hAnsi="Times New Roman" w:cs="Times New Roman"/>
          <w:color w:val="000000" w:themeColor="text1"/>
          <w:sz w:val="24"/>
          <w:szCs w:val="24"/>
          <w:lang w:eastAsia="es-EC"/>
        </w:rPr>
        <w:t>hos de las personas dentro del C</w:t>
      </w:r>
      <w:r w:rsidR="00973BF2" w:rsidRPr="002705F7">
        <w:rPr>
          <w:rFonts w:ascii="Times New Roman" w:eastAsia="Times New Roman" w:hAnsi="Times New Roman" w:cs="Times New Roman"/>
          <w:color w:val="000000" w:themeColor="text1"/>
          <w:sz w:val="24"/>
          <w:szCs w:val="24"/>
          <w:lang w:eastAsia="es-EC"/>
        </w:rPr>
        <w:t>antón. Entre sus principales atribuciones se encuentran la formulación de políticas públicas locales, su incorporación en todas las áreas de gestión municipal (transversalización), así como la supervisión, el seguimiento y la evaluación de</w:t>
      </w:r>
      <w:r>
        <w:rPr>
          <w:rFonts w:ascii="Times New Roman" w:eastAsia="Times New Roman" w:hAnsi="Times New Roman" w:cs="Times New Roman"/>
          <w:color w:val="000000" w:themeColor="text1"/>
          <w:sz w:val="24"/>
          <w:szCs w:val="24"/>
          <w:lang w:eastAsia="es-EC"/>
        </w:rPr>
        <w:t xml:space="preserve"> su cumplimiento y efectividad.</w:t>
      </w:r>
    </w:p>
    <w:p w14:paraId="5A153FEA" w14:textId="77777777" w:rsidR="00973BF2" w:rsidRPr="002705F7" w:rsidRDefault="00973BF2"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Estas políticas no se desarrollan de forma aislada, sino que estarán alineadas y coordinadas con las acciones y directrices propuestas por los Consejos Nacionales para la Igualdad, de manera que se garantice una coherencia entre las políticas locales y las estrategias nacionales de protección de derechos.</w:t>
      </w:r>
    </w:p>
    <w:p w14:paraId="7C41D2B7" w14:textId="77777777" w:rsidR="006F575D" w:rsidRPr="002705F7" w:rsidRDefault="00973BF2"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Además, en este proceso será fundamental el rol de la Secretaría Ejecutiva, que asumirá la tarea de coordinar, organizar y facilitar el trabajo del Consejo Cantonal. Esta Secretaría se encargará de articular las acciones, dar seguimiento a los compromisos asumidos, y asegurar que las decisiones tomadas se traduzcan en acciones concretas que impacten positivamente en la vida de las personas, especialmente de aquellas en situación de vulnerabilidad.</w:t>
      </w:r>
      <w:r w:rsidR="00890526" w:rsidRPr="002705F7">
        <w:rPr>
          <w:rFonts w:ascii="Times New Roman" w:eastAsia="Times New Roman" w:hAnsi="Times New Roman" w:cs="Times New Roman"/>
          <w:color w:val="000000" w:themeColor="text1"/>
          <w:sz w:val="24"/>
          <w:szCs w:val="24"/>
          <w:lang w:eastAsia="es-EC"/>
        </w:rPr>
        <w:t xml:space="preserve"> </w:t>
      </w:r>
    </w:p>
    <w:p w14:paraId="043DA71A" w14:textId="77777777" w:rsidR="006239DB" w:rsidRPr="00EB3505" w:rsidRDefault="002D4DF6" w:rsidP="00F148A0">
      <w:pPr>
        <w:pStyle w:val="Ttulo2"/>
        <w:numPr>
          <w:ilvl w:val="1"/>
          <w:numId w:val="17"/>
        </w:numPr>
        <w:spacing w:line="240" w:lineRule="auto"/>
        <w:rPr>
          <w:rFonts w:ascii="Times New Roman" w:eastAsia="Times New Roman" w:hAnsi="Times New Roman" w:cs="Times New Roman"/>
          <w:b/>
          <w:color w:val="000000" w:themeColor="text1"/>
          <w:sz w:val="24"/>
          <w:szCs w:val="24"/>
          <w:lang w:eastAsia="es-EC"/>
        </w:rPr>
      </w:pPr>
      <w:bookmarkStart w:id="8" w:name="_Toc201826300"/>
      <w:r w:rsidRPr="00EB3505">
        <w:rPr>
          <w:rFonts w:ascii="Times New Roman" w:eastAsia="Times New Roman" w:hAnsi="Times New Roman" w:cs="Times New Roman"/>
          <w:b/>
          <w:color w:val="000000" w:themeColor="text1"/>
          <w:sz w:val="24"/>
          <w:szCs w:val="24"/>
          <w:lang w:eastAsia="es-EC"/>
        </w:rPr>
        <w:t>Formulación.</w:t>
      </w:r>
      <w:bookmarkEnd w:id="8"/>
      <w:r w:rsidR="00C567E2" w:rsidRPr="00EB3505">
        <w:rPr>
          <w:rFonts w:ascii="Times New Roman" w:eastAsia="Times New Roman" w:hAnsi="Times New Roman" w:cs="Times New Roman"/>
          <w:b/>
          <w:color w:val="000000" w:themeColor="text1"/>
          <w:sz w:val="24"/>
          <w:szCs w:val="24"/>
          <w:lang w:eastAsia="es-EC"/>
        </w:rPr>
        <w:t xml:space="preserve"> </w:t>
      </w:r>
    </w:p>
    <w:p w14:paraId="4C404438" w14:textId="77777777" w:rsidR="00804D7E" w:rsidRPr="002705F7" w:rsidRDefault="008410F4" w:rsidP="00F148A0">
      <w:pPr>
        <w:spacing w:before="100" w:beforeAutospacing="1" w:after="100" w:afterAutospacing="1"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La finalidad de esta área es impulsar estrategias que garanticen la protección de</w:t>
      </w:r>
      <w:r w:rsidR="000E68BA" w:rsidRPr="002705F7">
        <w:rPr>
          <w:rFonts w:ascii="Times New Roman" w:hAnsi="Times New Roman" w:cs="Times New Roman"/>
          <w:color w:val="000000" w:themeColor="text1"/>
          <w:sz w:val="24"/>
          <w:szCs w:val="24"/>
        </w:rPr>
        <w:t xml:space="preserve"> los derechos de los grupos de atención </w:t>
      </w:r>
      <w:r w:rsidRPr="002705F7">
        <w:rPr>
          <w:rFonts w:ascii="Times New Roman" w:hAnsi="Times New Roman" w:cs="Times New Roman"/>
          <w:color w:val="000000" w:themeColor="text1"/>
          <w:sz w:val="24"/>
          <w:szCs w:val="24"/>
        </w:rPr>
        <w:t>prioritaria. Para alcanzar este objetivo, se desarrollan acciones que incentivan la participación ciudadana y apoyan el crecimiento de organizaciones sociales, buscando que estas puedan influir activamente en las decisiones públicas y vigilar el cumplimiento de las responsabilidades estatales.</w:t>
      </w:r>
    </w:p>
    <w:p w14:paraId="588605E3" w14:textId="77777777" w:rsidR="00F9386F" w:rsidRPr="002705F7" w:rsidRDefault="007B3C7B" w:rsidP="00F148A0">
      <w:pPr>
        <w:spacing w:before="100" w:beforeAutospacing="1" w:after="100" w:afterAutospacing="1"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Con base en </w:t>
      </w:r>
      <w:r w:rsidR="000E68BA" w:rsidRPr="002705F7">
        <w:rPr>
          <w:rFonts w:ascii="Times New Roman" w:hAnsi="Times New Roman" w:cs="Times New Roman"/>
          <w:color w:val="000000" w:themeColor="text1"/>
          <w:sz w:val="24"/>
          <w:szCs w:val="24"/>
        </w:rPr>
        <w:t xml:space="preserve">lo mencionado, </w:t>
      </w:r>
      <w:r w:rsidR="00425D76" w:rsidRPr="002705F7">
        <w:rPr>
          <w:rFonts w:ascii="Times New Roman" w:hAnsi="Times New Roman" w:cs="Times New Roman"/>
          <w:color w:val="000000" w:themeColor="text1"/>
          <w:sz w:val="24"/>
          <w:szCs w:val="24"/>
        </w:rPr>
        <w:t>el C</w:t>
      </w:r>
      <w:r w:rsidR="000E68BA" w:rsidRPr="002705F7">
        <w:rPr>
          <w:rFonts w:ascii="Times New Roman" w:hAnsi="Times New Roman" w:cs="Times New Roman"/>
          <w:color w:val="000000" w:themeColor="text1"/>
          <w:sz w:val="24"/>
          <w:szCs w:val="24"/>
        </w:rPr>
        <w:t xml:space="preserve">onsejo de </w:t>
      </w:r>
      <w:r w:rsidR="00425D76" w:rsidRPr="002705F7">
        <w:rPr>
          <w:rFonts w:ascii="Times New Roman" w:hAnsi="Times New Roman" w:cs="Times New Roman"/>
          <w:color w:val="000000" w:themeColor="text1"/>
          <w:sz w:val="24"/>
          <w:szCs w:val="24"/>
        </w:rPr>
        <w:t>P</w:t>
      </w:r>
      <w:r w:rsidR="000E68BA" w:rsidRPr="002705F7">
        <w:rPr>
          <w:rFonts w:ascii="Times New Roman" w:hAnsi="Times New Roman" w:cs="Times New Roman"/>
          <w:color w:val="000000" w:themeColor="text1"/>
          <w:sz w:val="24"/>
          <w:szCs w:val="24"/>
        </w:rPr>
        <w:t xml:space="preserve">rotección </w:t>
      </w:r>
      <w:r w:rsidR="00425D76" w:rsidRPr="002705F7">
        <w:rPr>
          <w:rFonts w:ascii="Times New Roman" w:hAnsi="Times New Roman" w:cs="Times New Roman"/>
          <w:color w:val="000000" w:themeColor="text1"/>
          <w:sz w:val="24"/>
          <w:szCs w:val="24"/>
        </w:rPr>
        <w:t xml:space="preserve">de </w:t>
      </w:r>
      <w:r w:rsidR="00883E8B" w:rsidRPr="002705F7">
        <w:rPr>
          <w:rFonts w:ascii="Times New Roman" w:hAnsi="Times New Roman" w:cs="Times New Roman"/>
          <w:color w:val="000000" w:themeColor="text1"/>
          <w:sz w:val="24"/>
          <w:szCs w:val="24"/>
        </w:rPr>
        <w:t>Derechos,</w:t>
      </w:r>
      <w:r w:rsidR="00425D76" w:rsidRPr="002705F7">
        <w:rPr>
          <w:rFonts w:ascii="Times New Roman" w:hAnsi="Times New Roman" w:cs="Times New Roman"/>
          <w:color w:val="000000" w:themeColor="text1"/>
          <w:sz w:val="24"/>
          <w:szCs w:val="24"/>
        </w:rPr>
        <w:t xml:space="preserve"> </w:t>
      </w:r>
      <w:r w:rsidR="00F00CF8" w:rsidRPr="002705F7">
        <w:rPr>
          <w:rFonts w:ascii="Times New Roman" w:hAnsi="Times New Roman" w:cs="Times New Roman"/>
          <w:color w:val="000000" w:themeColor="text1"/>
          <w:sz w:val="24"/>
          <w:szCs w:val="24"/>
        </w:rPr>
        <w:t xml:space="preserve">llevó a cabo una reunión con representantes de ACNUR, la Agencia de la ONU para los Refugiados, para recopilar datos estadísticos sobre personas en movilidad humana en el cantón Paute </w:t>
      </w:r>
      <w:r w:rsidR="001F0075" w:rsidRPr="002705F7">
        <w:rPr>
          <w:rFonts w:ascii="Times New Roman" w:hAnsi="Times New Roman" w:cs="Times New Roman"/>
          <w:color w:val="000000" w:themeColor="text1"/>
          <w:sz w:val="24"/>
          <w:szCs w:val="24"/>
        </w:rPr>
        <w:t>y conocer el trabajo que se realiza</w:t>
      </w:r>
      <w:r w:rsidR="00F00CF8" w:rsidRPr="002705F7">
        <w:rPr>
          <w:rFonts w:ascii="Times New Roman" w:hAnsi="Times New Roman" w:cs="Times New Roman"/>
          <w:color w:val="000000" w:themeColor="text1"/>
          <w:sz w:val="24"/>
          <w:szCs w:val="24"/>
        </w:rPr>
        <w:t>.</w:t>
      </w:r>
      <w:r w:rsidR="002F5310">
        <w:rPr>
          <w:rFonts w:ascii="Times New Roman" w:hAnsi="Times New Roman" w:cs="Times New Roman"/>
          <w:color w:val="000000" w:themeColor="text1"/>
          <w:sz w:val="24"/>
          <w:szCs w:val="24"/>
        </w:rPr>
        <w:t xml:space="preserve"> </w:t>
      </w:r>
      <w:r w:rsidR="00F00CF8" w:rsidRPr="002705F7">
        <w:rPr>
          <w:rFonts w:ascii="Times New Roman" w:hAnsi="Times New Roman" w:cs="Times New Roman"/>
          <w:color w:val="000000" w:themeColor="text1"/>
          <w:sz w:val="24"/>
          <w:szCs w:val="24"/>
        </w:rPr>
        <w:t>Además, la agencia colabora con gobiernos para fortalecer leyes que garantizan el acceso de estas personas a derechos y servicios básicos, contribuyendo a su protección e integración.</w:t>
      </w:r>
    </w:p>
    <w:p w14:paraId="289CC4BC" w14:textId="77777777" w:rsidR="00FB020E" w:rsidRPr="002705F7" w:rsidRDefault="00B64435" w:rsidP="00F148A0">
      <w:pPr>
        <w:pStyle w:val="NormalWeb"/>
        <w:jc w:val="both"/>
        <w:rPr>
          <w:color w:val="000000" w:themeColor="text1"/>
        </w:rPr>
      </w:pPr>
      <w:r>
        <w:rPr>
          <w:rFonts w:eastAsiaTheme="minorHAnsi"/>
          <w:noProof/>
          <w:color w:val="000000" w:themeColor="text1"/>
          <w:lang w:eastAsia="en-US"/>
        </w:rPr>
        <w:pict w14:anchorId="5717715F">
          <v:shape id="_x0000_s1069" type="#_x0000_t75" style="position:absolute;left:0;text-align:left;margin-left:226.95pt;margin-top:4.4pt;width:146pt;height:105.7pt;z-index:251630080;mso-position-horizontal-relative:text;mso-position-vertical-relative:text;mso-width-relative:page;mso-height-relative:page">
            <v:imagedata r:id="rId9" o:title="5"/>
            <w10:wrap type="square"/>
          </v:shape>
        </w:pict>
      </w:r>
      <w:r>
        <w:rPr>
          <w:rFonts w:eastAsiaTheme="minorHAnsi"/>
          <w:noProof/>
          <w:color w:val="000000" w:themeColor="text1"/>
          <w:lang w:eastAsia="en-US"/>
        </w:rPr>
        <w:pict w14:anchorId="396529B8">
          <v:shape id="_x0000_s1070" type="#_x0000_t75" style="position:absolute;left:0;text-align:left;margin-left:54.65pt;margin-top:4.4pt;width:2in;height:103.5pt;z-index:251631104;mso-position-horizontal-relative:text;mso-position-vertical-relative:text;mso-width-relative:page;mso-height-relative:page">
            <v:imagedata r:id="rId10" o:title="4"/>
            <w10:wrap type="square"/>
          </v:shape>
        </w:pict>
      </w:r>
    </w:p>
    <w:p w14:paraId="21343006" w14:textId="77777777" w:rsidR="009C075F" w:rsidRPr="002705F7" w:rsidRDefault="009C075F"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p>
    <w:p w14:paraId="6A2313D8" w14:textId="77777777" w:rsidR="008576E1" w:rsidRPr="002705F7" w:rsidRDefault="008576E1" w:rsidP="00F148A0">
      <w:pPr>
        <w:spacing w:after="0" w:line="240" w:lineRule="auto"/>
        <w:rPr>
          <w:rFonts w:ascii="Times New Roman" w:eastAsia="Times New Roman" w:hAnsi="Times New Roman" w:cs="Times New Roman"/>
          <w:color w:val="000000" w:themeColor="text1"/>
          <w:sz w:val="24"/>
          <w:szCs w:val="24"/>
          <w:lang w:eastAsia="es-EC"/>
        </w:rPr>
      </w:pPr>
    </w:p>
    <w:p w14:paraId="5EBD321D" w14:textId="77777777" w:rsidR="008576E1" w:rsidRPr="002705F7" w:rsidRDefault="008576E1" w:rsidP="00F148A0">
      <w:pPr>
        <w:spacing w:after="0" w:line="240" w:lineRule="auto"/>
        <w:rPr>
          <w:rFonts w:ascii="Times New Roman" w:eastAsia="Times New Roman" w:hAnsi="Times New Roman" w:cs="Times New Roman"/>
          <w:color w:val="000000" w:themeColor="text1"/>
          <w:sz w:val="24"/>
          <w:szCs w:val="24"/>
          <w:lang w:eastAsia="es-EC"/>
        </w:rPr>
      </w:pPr>
    </w:p>
    <w:p w14:paraId="1B386AEA" w14:textId="77777777" w:rsidR="002E1885" w:rsidRPr="002705F7" w:rsidRDefault="002E1885" w:rsidP="00F148A0">
      <w:pPr>
        <w:pStyle w:val="NormalWeb"/>
        <w:jc w:val="both"/>
        <w:rPr>
          <w:color w:val="000000" w:themeColor="text1"/>
        </w:rPr>
      </w:pPr>
    </w:p>
    <w:p w14:paraId="5E6A4775" w14:textId="77777777" w:rsidR="00F00CF8" w:rsidRPr="002705F7" w:rsidRDefault="00F00CF8" w:rsidP="00F148A0">
      <w:pPr>
        <w:pStyle w:val="NormalWeb"/>
        <w:jc w:val="both"/>
        <w:rPr>
          <w:color w:val="000000" w:themeColor="text1"/>
        </w:rPr>
      </w:pPr>
      <w:r w:rsidRPr="002705F7">
        <w:rPr>
          <w:color w:val="000000" w:themeColor="text1"/>
        </w:rPr>
        <w:t>Como parte de la</w:t>
      </w:r>
      <w:r w:rsidR="00425D76" w:rsidRPr="002705F7">
        <w:rPr>
          <w:color w:val="000000" w:themeColor="text1"/>
        </w:rPr>
        <w:t xml:space="preserve">s acciones desarrolladas, también se </w:t>
      </w:r>
      <w:r w:rsidRPr="002705F7">
        <w:rPr>
          <w:color w:val="000000" w:themeColor="text1"/>
        </w:rPr>
        <w:t xml:space="preserve">llevó a cabo el “Foro de Articulación Territorial para la Promoción y Protección de Derechos”, que reunió a diversos actores sociales clave con el propósito de fortalecer las políticas públicas dirigidas a los grupos de atención prioritaria. </w:t>
      </w:r>
      <w:r w:rsidR="00287455" w:rsidRPr="002705F7">
        <w:rPr>
          <w:color w:val="000000" w:themeColor="text1"/>
        </w:rPr>
        <w:t xml:space="preserve">Con </w:t>
      </w:r>
      <w:r w:rsidRPr="002705F7">
        <w:rPr>
          <w:color w:val="000000" w:themeColor="text1"/>
        </w:rPr>
        <w:t xml:space="preserve">un diagnóstico situacional y se plantearon propuestas orientadas a fortalecer las acciones del Plan Provincial de Promoción de Derechos “Caravanas por la Vida”, </w:t>
      </w:r>
      <w:r w:rsidR="00DE22B9" w:rsidRPr="002705F7">
        <w:rPr>
          <w:color w:val="000000" w:themeColor="text1"/>
        </w:rPr>
        <w:t xml:space="preserve">buscando una mayor articulación </w:t>
      </w:r>
      <w:r w:rsidRPr="002705F7">
        <w:rPr>
          <w:color w:val="000000" w:themeColor="text1"/>
        </w:rPr>
        <w:t>territorial y efectividad en la protección de derechos.</w:t>
      </w:r>
      <w:r w:rsidR="00425D76" w:rsidRPr="002705F7">
        <w:rPr>
          <w:color w:val="000000" w:themeColor="text1"/>
        </w:rPr>
        <w:t xml:space="preserve"> </w:t>
      </w:r>
      <w:r w:rsidR="00DE22B9" w:rsidRPr="002705F7">
        <w:rPr>
          <w:color w:val="000000" w:themeColor="text1"/>
        </w:rPr>
        <w:t xml:space="preserve"> </w:t>
      </w:r>
    </w:p>
    <w:p w14:paraId="2E44330A" w14:textId="77777777" w:rsidR="006239DB" w:rsidRPr="002705F7" w:rsidRDefault="009F7B15" w:rsidP="00F148A0">
      <w:pPr>
        <w:pStyle w:val="Prrafodelista"/>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89120" behindDoc="0" locked="0" layoutInCell="1" allowOverlap="1" wp14:anchorId="78FE5A5F" wp14:editId="50DDE93E">
            <wp:simplePos x="0" y="0"/>
            <wp:positionH relativeFrom="column">
              <wp:posOffset>557530</wp:posOffset>
            </wp:positionH>
            <wp:positionV relativeFrom="paragraph">
              <wp:posOffset>101600</wp:posOffset>
            </wp:positionV>
            <wp:extent cx="1991360" cy="1381125"/>
            <wp:effectExtent l="0" t="0" r="8890" b="9525"/>
            <wp:wrapSquare wrapText="bothSides"/>
            <wp:docPr id="48" name="Imagen 48" descr="C:\Users\kevin_000\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kevin_000\Downloads\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9136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88096" behindDoc="0" locked="0" layoutInCell="1" allowOverlap="1" wp14:anchorId="6C49DDBE" wp14:editId="68CCA347">
            <wp:simplePos x="0" y="0"/>
            <wp:positionH relativeFrom="margin">
              <wp:posOffset>2891155</wp:posOffset>
            </wp:positionH>
            <wp:positionV relativeFrom="paragraph">
              <wp:posOffset>128905</wp:posOffset>
            </wp:positionV>
            <wp:extent cx="1991995" cy="1346835"/>
            <wp:effectExtent l="0" t="0" r="8255" b="5715"/>
            <wp:wrapSquare wrapText="bothSides"/>
            <wp:docPr id="49" name="Imagen 49" descr="C:\Users\kevin_000\Download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Users\kevin_000\Downloads\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91995" cy="1346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66D0D1" w14:textId="77777777" w:rsidR="008576E1" w:rsidRPr="002705F7" w:rsidRDefault="008576E1" w:rsidP="00F148A0">
      <w:pPr>
        <w:spacing w:after="0" w:line="240" w:lineRule="auto"/>
        <w:rPr>
          <w:rFonts w:ascii="Times New Roman" w:eastAsia="Times New Roman" w:hAnsi="Times New Roman" w:cs="Times New Roman"/>
          <w:color w:val="000000" w:themeColor="text1"/>
          <w:sz w:val="24"/>
          <w:szCs w:val="24"/>
          <w:lang w:eastAsia="es-EC"/>
        </w:rPr>
      </w:pPr>
    </w:p>
    <w:p w14:paraId="48658EA8" w14:textId="77777777" w:rsidR="00B773C4" w:rsidRPr="002705F7" w:rsidRDefault="00B773C4" w:rsidP="00F148A0">
      <w:pPr>
        <w:spacing w:after="0" w:line="240" w:lineRule="auto"/>
        <w:rPr>
          <w:rFonts w:ascii="Times New Roman" w:eastAsia="Times New Roman" w:hAnsi="Times New Roman" w:cs="Times New Roman"/>
          <w:color w:val="000000" w:themeColor="text1"/>
          <w:sz w:val="24"/>
          <w:szCs w:val="24"/>
          <w:lang w:eastAsia="es-EC"/>
        </w:rPr>
      </w:pPr>
    </w:p>
    <w:p w14:paraId="7B1EADBA" w14:textId="77777777" w:rsidR="00B773C4" w:rsidRPr="002705F7" w:rsidRDefault="00B773C4" w:rsidP="00F148A0">
      <w:pPr>
        <w:spacing w:after="0" w:line="240" w:lineRule="auto"/>
        <w:rPr>
          <w:rFonts w:ascii="Times New Roman" w:eastAsia="Times New Roman" w:hAnsi="Times New Roman" w:cs="Times New Roman"/>
          <w:color w:val="000000" w:themeColor="text1"/>
          <w:sz w:val="24"/>
          <w:szCs w:val="24"/>
          <w:lang w:eastAsia="es-EC"/>
        </w:rPr>
      </w:pPr>
    </w:p>
    <w:p w14:paraId="62FBAB95" w14:textId="77777777" w:rsidR="006239DB" w:rsidRPr="002705F7" w:rsidRDefault="006239DB" w:rsidP="00F148A0">
      <w:pPr>
        <w:spacing w:after="0" w:line="240" w:lineRule="auto"/>
        <w:rPr>
          <w:rFonts w:ascii="Times New Roman" w:eastAsia="Times New Roman" w:hAnsi="Times New Roman" w:cs="Times New Roman"/>
          <w:color w:val="000000" w:themeColor="text1"/>
          <w:sz w:val="24"/>
          <w:szCs w:val="24"/>
          <w:lang w:eastAsia="es-EC"/>
        </w:rPr>
      </w:pPr>
    </w:p>
    <w:p w14:paraId="6BF26C6F" w14:textId="77777777" w:rsidR="006239DB" w:rsidRPr="002705F7" w:rsidRDefault="006239DB" w:rsidP="00F148A0">
      <w:pPr>
        <w:spacing w:after="0" w:line="240" w:lineRule="auto"/>
        <w:rPr>
          <w:rFonts w:ascii="Times New Roman" w:eastAsia="Times New Roman" w:hAnsi="Times New Roman" w:cs="Times New Roman"/>
          <w:color w:val="000000" w:themeColor="text1"/>
          <w:sz w:val="24"/>
          <w:szCs w:val="24"/>
          <w:lang w:eastAsia="es-EC"/>
        </w:rPr>
      </w:pPr>
    </w:p>
    <w:p w14:paraId="4E36E173" w14:textId="77777777" w:rsidR="008576E1" w:rsidRPr="002705F7" w:rsidRDefault="008576E1" w:rsidP="00F148A0">
      <w:pPr>
        <w:spacing w:after="0" w:line="240" w:lineRule="auto"/>
        <w:rPr>
          <w:rFonts w:ascii="Times New Roman" w:eastAsia="Times New Roman" w:hAnsi="Times New Roman" w:cs="Times New Roman"/>
          <w:color w:val="000000" w:themeColor="text1"/>
          <w:sz w:val="24"/>
          <w:szCs w:val="24"/>
          <w:lang w:eastAsia="es-EC"/>
        </w:rPr>
      </w:pPr>
    </w:p>
    <w:p w14:paraId="2A73CDD3" w14:textId="77777777" w:rsidR="008576E1" w:rsidRPr="002705F7" w:rsidRDefault="008576E1" w:rsidP="00F148A0">
      <w:pPr>
        <w:spacing w:after="0" w:line="240" w:lineRule="auto"/>
        <w:rPr>
          <w:rFonts w:ascii="Times New Roman" w:eastAsia="Times New Roman" w:hAnsi="Times New Roman" w:cs="Times New Roman"/>
          <w:color w:val="000000" w:themeColor="text1"/>
          <w:sz w:val="24"/>
          <w:szCs w:val="24"/>
          <w:lang w:eastAsia="es-EC"/>
        </w:rPr>
      </w:pPr>
    </w:p>
    <w:p w14:paraId="37ABD159" w14:textId="77777777" w:rsidR="008576E1" w:rsidRPr="002705F7" w:rsidRDefault="008576E1" w:rsidP="00F148A0">
      <w:pPr>
        <w:spacing w:after="0" w:line="240" w:lineRule="auto"/>
        <w:rPr>
          <w:rFonts w:ascii="Times New Roman" w:eastAsia="Times New Roman" w:hAnsi="Times New Roman" w:cs="Times New Roman"/>
          <w:color w:val="000000" w:themeColor="text1"/>
          <w:sz w:val="24"/>
          <w:szCs w:val="24"/>
          <w:lang w:eastAsia="es-EC"/>
        </w:rPr>
      </w:pPr>
    </w:p>
    <w:p w14:paraId="558B17ED" w14:textId="77777777" w:rsidR="008576E1" w:rsidRPr="002705F7" w:rsidRDefault="000F7E26" w:rsidP="00F148A0">
      <w:pPr>
        <w:pStyle w:val="NormalWeb"/>
        <w:jc w:val="both"/>
        <w:rPr>
          <w:color w:val="000000" w:themeColor="text1"/>
        </w:rPr>
      </w:pPr>
      <w:r w:rsidRPr="002705F7">
        <w:rPr>
          <w:color w:val="000000" w:themeColor="text1"/>
        </w:rPr>
        <w:t xml:space="preserve">Continuando con las actividades, se llevó a cabo una reunión con los directivos de los </w:t>
      </w:r>
      <w:proofErr w:type="spellStart"/>
      <w:r w:rsidRPr="002705F7">
        <w:rPr>
          <w:color w:val="000000" w:themeColor="text1"/>
        </w:rPr>
        <w:t>CETAD’s</w:t>
      </w:r>
      <w:proofErr w:type="spellEnd"/>
      <w:r w:rsidRPr="002705F7">
        <w:rPr>
          <w:color w:val="000000" w:themeColor="text1"/>
        </w:rPr>
        <w:t xml:space="preserve"> de la parroquia El Cabo, con el objetivo de elaborar el plan de prevención de sustancias psicotrópicas y estupefacientes. Est</w:t>
      </w:r>
      <w:r w:rsidR="00287455" w:rsidRPr="002705F7">
        <w:rPr>
          <w:color w:val="000000" w:themeColor="text1"/>
        </w:rPr>
        <w:t>a iniciativa forma parte de la O</w:t>
      </w:r>
      <w:r w:rsidRPr="002705F7">
        <w:rPr>
          <w:color w:val="000000" w:themeColor="text1"/>
        </w:rPr>
        <w:t>rdenan</w:t>
      </w:r>
      <w:r w:rsidR="00287455" w:rsidRPr="002705F7">
        <w:rPr>
          <w:color w:val="000000" w:themeColor="text1"/>
        </w:rPr>
        <w:t xml:space="preserve">za que regula y prohíbe el </w:t>
      </w:r>
      <w:r w:rsidRPr="002705F7">
        <w:rPr>
          <w:color w:val="000000" w:themeColor="text1"/>
        </w:rPr>
        <w:t>consumo de estas sustancias en los espa</w:t>
      </w:r>
      <w:r w:rsidR="00287455" w:rsidRPr="002705F7">
        <w:rPr>
          <w:color w:val="000000" w:themeColor="text1"/>
        </w:rPr>
        <w:t xml:space="preserve">cios públicos del cantón Paute, planteando </w:t>
      </w:r>
      <w:r w:rsidRPr="002705F7">
        <w:rPr>
          <w:color w:val="000000" w:themeColor="text1"/>
        </w:rPr>
        <w:t>el desarrollo e implementación de programas y proyectos de prevención que a</w:t>
      </w:r>
      <w:r w:rsidR="001F0075" w:rsidRPr="002705F7">
        <w:rPr>
          <w:color w:val="000000" w:themeColor="text1"/>
        </w:rPr>
        <w:t xml:space="preserve">borden el consumo de sustancias. </w:t>
      </w:r>
    </w:p>
    <w:p w14:paraId="5421BBB5" w14:textId="77777777" w:rsidR="008576E1"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0DA0D24F">
          <v:shape id="_x0000_s1072" type="#_x0000_t75" style="position:absolute;margin-left:225.85pt;margin-top:.8pt;width:160.75pt;height:97.9pt;z-index:251633152;mso-position-horizontal-relative:text;mso-position-vertical-relative:text;mso-width-relative:page;mso-height-relative:page">
            <v:imagedata r:id="rId13" o:title="22"/>
            <w10:wrap type="square"/>
          </v:shape>
        </w:pict>
      </w:r>
      <w:r>
        <w:rPr>
          <w:rFonts w:ascii="Times New Roman" w:hAnsi="Times New Roman" w:cs="Times New Roman"/>
          <w:noProof/>
          <w:color w:val="000000" w:themeColor="text1"/>
          <w:sz w:val="24"/>
          <w:szCs w:val="24"/>
        </w:rPr>
        <w:pict w14:anchorId="6DB0C94F">
          <v:shape id="_x0000_s1071" type="#_x0000_t75" style="position:absolute;margin-left:44.95pt;margin-top:3.25pt;width:156.95pt;height:98.2pt;z-index:251632128;mso-position-horizontal-relative:text;mso-position-vertical-relative:text;mso-width-relative:page;mso-height-relative:page">
            <v:imagedata r:id="rId14" o:title="21"/>
            <w10:wrap type="square"/>
          </v:shape>
        </w:pict>
      </w:r>
    </w:p>
    <w:p w14:paraId="2D2AFC13" w14:textId="77777777" w:rsidR="00B773C4" w:rsidRPr="002705F7" w:rsidRDefault="00B773C4" w:rsidP="00F148A0">
      <w:pPr>
        <w:spacing w:after="0" w:line="240" w:lineRule="auto"/>
        <w:rPr>
          <w:rFonts w:ascii="Times New Roman" w:eastAsia="Times New Roman" w:hAnsi="Times New Roman" w:cs="Times New Roman"/>
          <w:color w:val="000000" w:themeColor="text1"/>
          <w:sz w:val="24"/>
          <w:szCs w:val="24"/>
          <w:lang w:eastAsia="es-EC"/>
        </w:rPr>
      </w:pPr>
    </w:p>
    <w:p w14:paraId="65153F44" w14:textId="77777777" w:rsidR="00F56559" w:rsidRPr="002705F7" w:rsidRDefault="00F56559" w:rsidP="00F148A0">
      <w:pPr>
        <w:spacing w:after="0" w:line="240" w:lineRule="auto"/>
        <w:rPr>
          <w:rFonts w:ascii="Times New Roman" w:eastAsia="Times New Roman" w:hAnsi="Times New Roman" w:cs="Times New Roman"/>
          <w:color w:val="000000" w:themeColor="text1"/>
          <w:sz w:val="24"/>
          <w:szCs w:val="24"/>
          <w:lang w:eastAsia="es-EC"/>
        </w:rPr>
      </w:pPr>
    </w:p>
    <w:p w14:paraId="7B28EFC9" w14:textId="77777777" w:rsidR="00F56559" w:rsidRPr="002705F7" w:rsidRDefault="00F56559" w:rsidP="00F148A0">
      <w:pPr>
        <w:spacing w:after="0" w:line="240" w:lineRule="auto"/>
        <w:rPr>
          <w:rFonts w:ascii="Times New Roman" w:eastAsia="Times New Roman" w:hAnsi="Times New Roman" w:cs="Times New Roman"/>
          <w:color w:val="000000" w:themeColor="text1"/>
          <w:sz w:val="24"/>
          <w:szCs w:val="24"/>
          <w:lang w:eastAsia="es-EC"/>
        </w:rPr>
      </w:pPr>
    </w:p>
    <w:p w14:paraId="6C83FB49" w14:textId="77777777" w:rsidR="00F56559" w:rsidRPr="002705F7" w:rsidRDefault="00F56559" w:rsidP="00F148A0">
      <w:pPr>
        <w:spacing w:after="0" w:line="240" w:lineRule="auto"/>
        <w:rPr>
          <w:rFonts w:ascii="Times New Roman" w:eastAsia="Times New Roman" w:hAnsi="Times New Roman" w:cs="Times New Roman"/>
          <w:color w:val="000000" w:themeColor="text1"/>
          <w:sz w:val="24"/>
          <w:szCs w:val="24"/>
          <w:lang w:eastAsia="es-EC"/>
        </w:rPr>
      </w:pPr>
    </w:p>
    <w:p w14:paraId="1E4C16BC" w14:textId="77777777" w:rsidR="004A2280" w:rsidRPr="002705F7" w:rsidRDefault="004A2280" w:rsidP="00F148A0">
      <w:pPr>
        <w:spacing w:after="0" w:line="240" w:lineRule="auto"/>
        <w:rPr>
          <w:rFonts w:ascii="Times New Roman" w:eastAsia="Times New Roman" w:hAnsi="Times New Roman" w:cs="Times New Roman"/>
          <w:color w:val="000000" w:themeColor="text1"/>
          <w:sz w:val="24"/>
          <w:szCs w:val="24"/>
          <w:lang w:eastAsia="es-EC"/>
        </w:rPr>
      </w:pPr>
    </w:p>
    <w:p w14:paraId="6810DD79" w14:textId="77777777" w:rsidR="00FF52AA" w:rsidRPr="002705F7" w:rsidRDefault="00FF52AA" w:rsidP="00F148A0">
      <w:pPr>
        <w:pStyle w:val="NormalWeb"/>
        <w:jc w:val="both"/>
        <w:rPr>
          <w:color w:val="000000" w:themeColor="text1"/>
        </w:rPr>
      </w:pPr>
    </w:p>
    <w:p w14:paraId="6A0D471E" w14:textId="77777777" w:rsidR="000F7E26" w:rsidRPr="002705F7" w:rsidRDefault="001F0075" w:rsidP="00F148A0">
      <w:pPr>
        <w:pStyle w:val="NormalWeb"/>
        <w:jc w:val="both"/>
        <w:rPr>
          <w:color w:val="000000" w:themeColor="text1"/>
        </w:rPr>
      </w:pPr>
      <w:r w:rsidRPr="002705F7">
        <w:rPr>
          <w:color w:val="000000" w:themeColor="text1"/>
        </w:rPr>
        <w:lastRenderedPageBreak/>
        <w:t>También</w:t>
      </w:r>
      <w:r w:rsidR="000F7E26" w:rsidRPr="002705F7">
        <w:rPr>
          <w:color w:val="000000" w:themeColor="text1"/>
        </w:rPr>
        <w:t xml:space="preserve"> se rea</w:t>
      </w:r>
      <w:r w:rsidR="00287455" w:rsidRPr="002705F7">
        <w:rPr>
          <w:color w:val="000000" w:themeColor="text1"/>
        </w:rPr>
        <w:t>lizó un análisis técnico de la O</w:t>
      </w:r>
      <w:r w:rsidR="00DD6792" w:rsidRPr="002705F7">
        <w:rPr>
          <w:color w:val="000000" w:themeColor="text1"/>
        </w:rPr>
        <w:t>rdenanza de M</w:t>
      </w:r>
      <w:r w:rsidR="000F7E26" w:rsidRPr="002705F7">
        <w:rPr>
          <w:color w:val="000000" w:themeColor="text1"/>
        </w:rPr>
        <w:t>ovi</w:t>
      </w:r>
      <w:r w:rsidR="00DD6792" w:rsidRPr="002705F7">
        <w:rPr>
          <w:color w:val="000000" w:themeColor="text1"/>
        </w:rPr>
        <w:t>lidad H</w:t>
      </w:r>
      <w:r w:rsidR="000F7E26" w:rsidRPr="002705F7">
        <w:rPr>
          <w:color w:val="000000" w:themeColor="text1"/>
        </w:rPr>
        <w:t>umana, junto con el levantamiento de información sobre la promoción y protección de los derechos de las personas en situación de movilidad humana y sus familiares.</w:t>
      </w:r>
      <w:r w:rsidRPr="002705F7">
        <w:rPr>
          <w:color w:val="000000" w:themeColor="text1"/>
        </w:rPr>
        <w:t xml:space="preserve"> S</w:t>
      </w:r>
      <w:r w:rsidR="000F7E26" w:rsidRPr="002705F7">
        <w:rPr>
          <w:color w:val="000000" w:themeColor="text1"/>
        </w:rPr>
        <w:t xml:space="preserve">e </w:t>
      </w:r>
      <w:r w:rsidR="00466ACA" w:rsidRPr="002705F7">
        <w:rPr>
          <w:color w:val="000000" w:themeColor="text1"/>
        </w:rPr>
        <w:t>evaluó,</w:t>
      </w:r>
      <w:r w:rsidR="000F7E26" w:rsidRPr="002705F7">
        <w:rPr>
          <w:color w:val="000000" w:themeColor="text1"/>
        </w:rPr>
        <w:t xml:space="preserve"> con el propósito de fortalecer la coordinación y atención a esta población vulnerable.</w:t>
      </w:r>
      <w:r w:rsidR="00530B81">
        <w:rPr>
          <w:color w:val="000000" w:themeColor="text1"/>
        </w:rPr>
        <w:t xml:space="preserve"> </w:t>
      </w:r>
      <w:r w:rsidR="00A93F63">
        <w:rPr>
          <w:color w:val="000000" w:themeColor="text1"/>
        </w:rPr>
        <w:t xml:space="preserve"> </w:t>
      </w:r>
      <w:r w:rsidR="00FE0213">
        <w:rPr>
          <w:color w:val="000000" w:themeColor="text1"/>
        </w:rPr>
        <w:t xml:space="preserve"> </w:t>
      </w:r>
    </w:p>
    <w:p w14:paraId="1A6E33C6"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10C4FFA9" w14:textId="77777777" w:rsidR="00400999"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3227C6C6">
          <v:shape id="_x0000_s1074" type="#_x0000_t75" style="position:absolute;margin-left:58.45pt;margin-top:10.55pt;width:140.4pt;height:105.3pt;z-index:251635200;mso-position-horizontal-relative:text;mso-position-vertical-relative:text;mso-width-relative:page;mso-height-relative:page">
            <v:imagedata r:id="rId15" o:title="27"/>
            <w10:wrap type="square"/>
          </v:shape>
        </w:pict>
      </w:r>
      <w:r>
        <w:rPr>
          <w:rFonts w:ascii="Times New Roman" w:hAnsi="Times New Roman" w:cs="Times New Roman"/>
          <w:noProof/>
          <w:color w:val="000000" w:themeColor="text1"/>
          <w:sz w:val="24"/>
          <w:szCs w:val="24"/>
        </w:rPr>
        <w:pict w14:anchorId="3B016323">
          <v:shape id="_x0000_s1073" type="#_x0000_t75" style="position:absolute;margin-left:218.7pt;margin-top:13pt;width:137.85pt;height:102.85pt;z-index:251634176;mso-position-horizontal-relative:text;mso-position-vertical-relative:text;mso-width-relative:page;mso-height-relative:page">
            <v:imagedata r:id="rId16" o:title="26"/>
            <w10:wrap type="square"/>
          </v:shape>
        </w:pict>
      </w:r>
    </w:p>
    <w:p w14:paraId="7090A9DE"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78D1A1AE"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1D34901E"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048984C7"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2AB76A69" w14:textId="77777777" w:rsidR="004A2280" w:rsidRPr="002705F7" w:rsidRDefault="004A2280" w:rsidP="00F148A0">
      <w:pPr>
        <w:spacing w:after="0" w:line="240" w:lineRule="auto"/>
        <w:rPr>
          <w:rFonts w:ascii="Times New Roman" w:eastAsia="Times New Roman" w:hAnsi="Times New Roman" w:cs="Times New Roman"/>
          <w:color w:val="000000" w:themeColor="text1"/>
          <w:sz w:val="24"/>
          <w:szCs w:val="24"/>
          <w:lang w:eastAsia="es-EC"/>
        </w:rPr>
      </w:pPr>
    </w:p>
    <w:p w14:paraId="597A06C0" w14:textId="77777777" w:rsidR="000A4CCD" w:rsidRPr="002705F7" w:rsidRDefault="000A4CCD" w:rsidP="00F148A0">
      <w:pPr>
        <w:spacing w:after="0" w:line="240" w:lineRule="auto"/>
        <w:rPr>
          <w:rFonts w:ascii="Times New Roman" w:eastAsia="Times New Roman" w:hAnsi="Times New Roman" w:cs="Times New Roman"/>
          <w:color w:val="000000" w:themeColor="text1"/>
          <w:sz w:val="24"/>
          <w:szCs w:val="24"/>
          <w:lang w:eastAsia="es-EC"/>
        </w:rPr>
      </w:pPr>
    </w:p>
    <w:p w14:paraId="3961CDF7" w14:textId="77777777" w:rsidR="004A2280" w:rsidRPr="002705F7" w:rsidRDefault="004A2280" w:rsidP="00F148A0">
      <w:pPr>
        <w:spacing w:after="0" w:line="240" w:lineRule="auto"/>
        <w:rPr>
          <w:rFonts w:ascii="Times New Roman" w:eastAsia="Times New Roman" w:hAnsi="Times New Roman" w:cs="Times New Roman"/>
          <w:color w:val="000000" w:themeColor="text1"/>
          <w:sz w:val="24"/>
          <w:szCs w:val="24"/>
          <w:lang w:eastAsia="es-EC"/>
        </w:rPr>
      </w:pPr>
    </w:p>
    <w:p w14:paraId="78274AE1"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167084E3"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75A6C8B6" w14:textId="77777777" w:rsidR="00B00636" w:rsidRPr="009C125A" w:rsidRDefault="002D4DF6" w:rsidP="00F148A0">
      <w:pPr>
        <w:pStyle w:val="Ttulo2"/>
        <w:numPr>
          <w:ilvl w:val="1"/>
          <w:numId w:val="17"/>
        </w:numPr>
        <w:spacing w:line="240" w:lineRule="auto"/>
        <w:rPr>
          <w:rFonts w:ascii="Times New Roman" w:eastAsia="Times New Roman" w:hAnsi="Times New Roman" w:cs="Times New Roman"/>
          <w:b/>
          <w:color w:val="000000" w:themeColor="text1"/>
          <w:sz w:val="24"/>
          <w:szCs w:val="24"/>
          <w:lang w:eastAsia="es-EC"/>
        </w:rPr>
      </w:pPr>
      <w:bookmarkStart w:id="9" w:name="_Toc201826301"/>
      <w:r w:rsidRPr="009C125A">
        <w:rPr>
          <w:rFonts w:ascii="Times New Roman" w:eastAsia="Times New Roman" w:hAnsi="Times New Roman" w:cs="Times New Roman"/>
          <w:b/>
          <w:color w:val="000000" w:themeColor="text1"/>
          <w:sz w:val="24"/>
          <w:szCs w:val="24"/>
          <w:lang w:eastAsia="es-EC"/>
        </w:rPr>
        <w:t>Transversalizacion</w:t>
      </w:r>
      <w:r w:rsidR="0004291B" w:rsidRPr="009C125A">
        <w:rPr>
          <w:rFonts w:ascii="Times New Roman" w:eastAsia="Times New Roman" w:hAnsi="Times New Roman" w:cs="Times New Roman"/>
          <w:b/>
          <w:color w:val="000000" w:themeColor="text1"/>
          <w:sz w:val="24"/>
          <w:szCs w:val="24"/>
          <w:lang w:eastAsia="es-EC"/>
        </w:rPr>
        <w:t>.</w:t>
      </w:r>
      <w:bookmarkEnd w:id="9"/>
      <w:r w:rsidR="006239DB" w:rsidRPr="009C125A">
        <w:rPr>
          <w:rFonts w:ascii="Times New Roman" w:eastAsia="Times New Roman" w:hAnsi="Times New Roman" w:cs="Times New Roman"/>
          <w:b/>
          <w:color w:val="000000" w:themeColor="text1"/>
          <w:sz w:val="24"/>
          <w:szCs w:val="24"/>
          <w:lang w:eastAsia="es-EC"/>
        </w:rPr>
        <w:t xml:space="preserve"> </w:t>
      </w:r>
    </w:p>
    <w:p w14:paraId="1A6EDC90" w14:textId="77777777" w:rsidR="00B00636" w:rsidRPr="002705F7" w:rsidRDefault="00B00636" w:rsidP="00F148A0">
      <w:pPr>
        <w:spacing w:after="0" w:line="240" w:lineRule="auto"/>
        <w:rPr>
          <w:rFonts w:ascii="Times New Roman" w:hAnsi="Times New Roman" w:cs="Times New Roman"/>
          <w:color w:val="000000" w:themeColor="text1"/>
          <w:sz w:val="24"/>
          <w:szCs w:val="24"/>
        </w:rPr>
      </w:pPr>
    </w:p>
    <w:p w14:paraId="2A105043" w14:textId="77777777" w:rsidR="00B82026" w:rsidRDefault="0064379A"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En este marco, el Consejo Cantonal de Protección de Derechos busca fortalecer las capacidades necesarias para implementar la política pública con un enfoque centrado en los derechos humanos.</w:t>
      </w:r>
      <w:r w:rsidR="007B3C7B">
        <w:rPr>
          <w:rFonts w:ascii="Times New Roman" w:hAnsi="Times New Roman" w:cs="Times New Roman"/>
          <w:color w:val="000000" w:themeColor="text1"/>
          <w:sz w:val="24"/>
          <w:szCs w:val="24"/>
        </w:rPr>
        <w:t xml:space="preserve"> </w:t>
      </w:r>
      <w:r w:rsidR="00B82026" w:rsidRPr="002705F7">
        <w:rPr>
          <w:rFonts w:ascii="Times New Roman" w:hAnsi="Times New Roman" w:cs="Times New Roman"/>
          <w:color w:val="000000" w:themeColor="text1"/>
          <w:sz w:val="24"/>
          <w:szCs w:val="24"/>
        </w:rPr>
        <w:t>Como parte de las acciones para fortalecer la protección de derechos, se desarrolló una socialización sobre el rol de la Defensoría del Pueblo en la promoción y protección de derechos de personas con discapacidad, mujeres víctimas de violencia, niños, niñas, adolesce</w:t>
      </w:r>
      <w:r w:rsidR="00E823DD" w:rsidRPr="002705F7">
        <w:rPr>
          <w:rFonts w:ascii="Times New Roman" w:hAnsi="Times New Roman" w:cs="Times New Roman"/>
          <w:color w:val="000000" w:themeColor="text1"/>
          <w:sz w:val="24"/>
          <w:szCs w:val="24"/>
        </w:rPr>
        <w:t xml:space="preserve">ntes y personas adultas mayores, </w:t>
      </w:r>
      <w:r w:rsidR="00B82026" w:rsidRPr="002705F7">
        <w:rPr>
          <w:rFonts w:ascii="Times New Roman" w:hAnsi="Times New Roman" w:cs="Times New Roman"/>
          <w:color w:val="000000" w:themeColor="text1"/>
          <w:sz w:val="24"/>
          <w:szCs w:val="24"/>
        </w:rPr>
        <w:t>se trabajó en el fortalecimiento y capacitación de los equipos técnicos de la Junta Cantonal y del Consejo Cantonal de Protección Integral de Derechos, con el fin de mejorar sus competencias y capacidades para la atención efectiva a estos grupos vulnerables.</w:t>
      </w:r>
    </w:p>
    <w:p w14:paraId="4EE3ECE9" w14:textId="77777777" w:rsidR="00F4154C" w:rsidRPr="002705F7" w:rsidRDefault="00F4154C" w:rsidP="00F148A0">
      <w:pPr>
        <w:spacing w:after="0" w:line="240" w:lineRule="auto"/>
        <w:jc w:val="both"/>
        <w:rPr>
          <w:rFonts w:ascii="Times New Roman" w:hAnsi="Times New Roman" w:cs="Times New Roman"/>
          <w:color w:val="000000" w:themeColor="text1"/>
          <w:sz w:val="24"/>
          <w:szCs w:val="24"/>
        </w:rPr>
      </w:pPr>
    </w:p>
    <w:p w14:paraId="190486EE" w14:textId="77777777" w:rsidR="00544305"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3F44FAF3">
          <v:shape id="_x0000_s1075" type="#_x0000_t75" style="position:absolute;margin-left:236.3pt;margin-top:5.95pt;width:162.5pt;height:117.4pt;z-index:251636224;mso-position-horizontal-relative:text;mso-position-vertical-relative:text;mso-width-relative:page;mso-height-relative:page">
            <v:imagedata r:id="rId17" o:title="7"/>
            <w10:wrap type="square"/>
          </v:shape>
        </w:pict>
      </w:r>
      <w:r>
        <w:rPr>
          <w:rFonts w:ascii="Times New Roman" w:hAnsi="Times New Roman" w:cs="Times New Roman"/>
          <w:noProof/>
          <w:color w:val="000000" w:themeColor="text1"/>
          <w:sz w:val="24"/>
          <w:szCs w:val="24"/>
        </w:rPr>
        <w:pict w14:anchorId="545C0FD2">
          <v:shape id="_x0000_s1076" type="#_x0000_t75" style="position:absolute;margin-left:48.85pt;margin-top:8.3pt;width:161.55pt;height:115.05pt;z-index:251637248;mso-position-horizontal-relative:text;mso-position-vertical-relative:text;mso-width-relative:page;mso-height-relative:page">
            <v:imagedata r:id="rId18" o:title="6"/>
            <w10:wrap type="square"/>
          </v:shape>
        </w:pict>
      </w:r>
    </w:p>
    <w:p w14:paraId="5DB91B98" w14:textId="77777777" w:rsidR="004359B7" w:rsidRPr="002705F7" w:rsidRDefault="004359B7" w:rsidP="00F148A0">
      <w:pPr>
        <w:spacing w:after="0" w:line="240" w:lineRule="auto"/>
        <w:rPr>
          <w:rFonts w:ascii="Times New Roman" w:eastAsia="Times New Roman" w:hAnsi="Times New Roman" w:cs="Times New Roman"/>
          <w:color w:val="000000" w:themeColor="text1"/>
          <w:sz w:val="24"/>
          <w:szCs w:val="24"/>
          <w:lang w:eastAsia="es-EC"/>
        </w:rPr>
      </w:pPr>
    </w:p>
    <w:p w14:paraId="21648CD5" w14:textId="77777777" w:rsidR="004359B7" w:rsidRPr="002705F7" w:rsidRDefault="004359B7" w:rsidP="00F148A0">
      <w:pPr>
        <w:spacing w:after="0" w:line="240" w:lineRule="auto"/>
        <w:rPr>
          <w:rFonts w:ascii="Times New Roman" w:eastAsia="Times New Roman" w:hAnsi="Times New Roman" w:cs="Times New Roman"/>
          <w:color w:val="000000" w:themeColor="text1"/>
          <w:sz w:val="24"/>
          <w:szCs w:val="24"/>
          <w:lang w:eastAsia="es-EC"/>
        </w:rPr>
      </w:pPr>
    </w:p>
    <w:p w14:paraId="297B8F76" w14:textId="77777777" w:rsidR="00544305" w:rsidRPr="002705F7" w:rsidRDefault="00544305" w:rsidP="00F148A0">
      <w:pPr>
        <w:spacing w:after="0" w:line="240" w:lineRule="auto"/>
        <w:rPr>
          <w:rFonts w:ascii="Times New Roman" w:eastAsia="Times New Roman" w:hAnsi="Times New Roman" w:cs="Times New Roman"/>
          <w:color w:val="000000" w:themeColor="text1"/>
          <w:sz w:val="24"/>
          <w:szCs w:val="24"/>
          <w:lang w:eastAsia="es-EC"/>
        </w:rPr>
      </w:pPr>
    </w:p>
    <w:p w14:paraId="043B71AB" w14:textId="77777777" w:rsidR="004359B7" w:rsidRPr="002705F7" w:rsidRDefault="004359B7" w:rsidP="00F148A0">
      <w:pPr>
        <w:spacing w:after="0" w:line="240" w:lineRule="auto"/>
        <w:rPr>
          <w:rFonts w:ascii="Times New Roman" w:eastAsia="Times New Roman" w:hAnsi="Times New Roman" w:cs="Times New Roman"/>
          <w:color w:val="000000" w:themeColor="text1"/>
          <w:sz w:val="24"/>
          <w:szCs w:val="24"/>
          <w:lang w:eastAsia="es-EC"/>
        </w:rPr>
      </w:pPr>
    </w:p>
    <w:p w14:paraId="778471C1"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2F0CE1A4" w14:textId="77777777" w:rsidR="004A2280" w:rsidRPr="002705F7" w:rsidRDefault="004A2280" w:rsidP="00F148A0">
      <w:pPr>
        <w:spacing w:after="0" w:line="240" w:lineRule="auto"/>
        <w:rPr>
          <w:rFonts w:ascii="Times New Roman" w:eastAsia="Times New Roman" w:hAnsi="Times New Roman" w:cs="Times New Roman"/>
          <w:color w:val="000000" w:themeColor="text1"/>
          <w:sz w:val="24"/>
          <w:szCs w:val="24"/>
          <w:lang w:eastAsia="es-EC"/>
        </w:rPr>
      </w:pPr>
    </w:p>
    <w:p w14:paraId="1C39130B" w14:textId="77777777" w:rsidR="004A2280" w:rsidRPr="002705F7" w:rsidRDefault="004A2280" w:rsidP="00F148A0">
      <w:pPr>
        <w:spacing w:after="0" w:line="240" w:lineRule="auto"/>
        <w:rPr>
          <w:rFonts w:ascii="Times New Roman" w:eastAsia="Times New Roman" w:hAnsi="Times New Roman" w:cs="Times New Roman"/>
          <w:color w:val="000000" w:themeColor="text1"/>
          <w:sz w:val="24"/>
          <w:szCs w:val="24"/>
          <w:lang w:eastAsia="es-EC"/>
        </w:rPr>
      </w:pPr>
    </w:p>
    <w:p w14:paraId="549C44E4" w14:textId="77777777" w:rsidR="00EF6901" w:rsidRPr="002705F7" w:rsidRDefault="00EF6901"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p>
    <w:p w14:paraId="0A0BCC01" w14:textId="77777777" w:rsidR="00B82026" w:rsidRPr="002705F7" w:rsidRDefault="00ED0A01"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Además</w:t>
      </w:r>
      <w:r w:rsidR="007B3C7B">
        <w:rPr>
          <w:rFonts w:ascii="Times New Roman" w:eastAsia="Times New Roman" w:hAnsi="Times New Roman" w:cs="Times New Roman"/>
          <w:color w:val="000000" w:themeColor="text1"/>
          <w:sz w:val="24"/>
          <w:szCs w:val="24"/>
          <w:lang w:eastAsia="es-EC"/>
        </w:rPr>
        <w:t>,</w:t>
      </w:r>
      <w:r w:rsidRPr="002705F7">
        <w:rPr>
          <w:rFonts w:ascii="Times New Roman" w:eastAsia="Times New Roman" w:hAnsi="Times New Roman" w:cs="Times New Roman"/>
          <w:color w:val="000000" w:themeColor="text1"/>
          <w:sz w:val="24"/>
          <w:szCs w:val="24"/>
          <w:lang w:eastAsia="es-EC"/>
        </w:rPr>
        <w:t xml:space="preserve"> s</w:t>
      </w:r>
      <w:r w:rsidR="00B82026" w:rsidRPr="002705F7">
        <w:rPr>
          <w:rFonts w:ascii="Times New Roman" w:eastAsia="Times New Roman" w:hAnsi="Times New Roman" w:cs="Times New Roman"/>
          <w:color w:val="000000" w:themeColor="text1"/>
          <w:sz w:val="24"/>
          <w:szCs w:val="24"/>
          <w:lang w:eastAsia="es-EC"/>
        </w:rPr>
        <w:t xml:space="preserve">e realizó asistencia técnica conjunta entre el Gobierno del Azuay, </w:t>
      </w:r>
      <w:proofErr w:type="spellStart"/>
      <w:r w:rsidR="00B82026" w:rsidRPr="002705F7">
        <w:rPr>
          <w:rFonts w:ascii="Times New Roman" w:eastAsia="Times New Roman" w:hAnsi="Times New Roman" w:cs="Times New Roman"/>
          <w:color w:val="000000" w:themeColor="text1"/>
          <w:sz w:val="24"/>
          <w:szCs w:val="24"/>
          <w:lang w:eastAsia="es-EC"/>
        </w:rPr>
        <w:t>ChildFund</w:t>
      </w:r>
      <w:proofErr w:type="spellEnd"/>
      <w:r w:rsidR="00B82026" w:rsidRPr="002705F7">
        <w:rPr>
          <w:rFonts w:ascii="Times New Roman" w:eastAsia="Times New Roman" w:hAnsi="Times New Roman" w:cs="Times New Roman"/>
          <w:color w:val="000000" w:themeColor="text1"/>
          <w:sz w:val="24"/>
          <w:szCs w:val="24"/>
          <w:lang w:eastAsia="es-EC"/>
        </w:rPr>
        <w:t xml:space="preserve"> y el CCPID-P para el diseño y activación de Rutas Comunitarias de Protección de Derechos, dirigidas a las comunidades de </w:t>
      </w:r>
      <w:proofErr w:type="spellStart"/>
      <w:r w:rsidR="00B82026" w:rsidRPr="002705F7">
        <w:rPr>
          <w:rFonts w:ascii="Times New Roman" w:eastAsia="Times New Roman" w:hAnsi="Times New Roman" w:cs="Times New Roman"/>
          <w:color w:val="000000" w:themeColor="text1"/>
          <w:sz w:val="24"/>
          <w:szCs w:val="24"/>
          <w:lang w:eastAsia="es-EC"/>
        </w:rPr>
        <w:t>Chicán</w:t>
      </w:r>
      <w:proofErr w:type="spellEnd"/>
      <w:r w:rsidR="00B82026" w:rsidRPr="002705F7">
        <w:rPr>
          <w:rFonts w:ascii="Times New Roman" w:eastAsia="Times New Roman" w:hAnsi="Times New Roman" w:cs="Times New Roman"/>
          <w:color w:val="000000" w:themeColor="text1"/>
          <w:sz w:val="24"/>
          <w:szCs w:val="24"/>
          <w:lang w:eastAsia="es-EC"/>
        </w:rPr>
        <w:t>, Guarainag, Guachapala, El Pan y Sevilla de Oro.</w:t>
      </w:r>
      <w:r w:rsidRPr="002705F7">
        <w:rPr>
          <w:rFonts w:ascii="Times New Roman" w:eastAsia="Times New Roman" w:hAnsi="Times New Roman" w:cs="Times New Roman"/>
          <w:color w:val="000000" w:themeColor="text1"/>
          <w:sz w:val="24"/>
          <w:szCs w:val="24"/>
          <w:lang w:eastAsia="es-EC"/>
        </w:rPr>
        <w:t xml:space="preserve"> </w:t>
      </w:r>
      <w:r w:rsidR="00B82026" w:rsidRPr="002705F7">
        <w:rPr>
          <w:rFonts w:ascii="Times New Roman" w:eastAsia="Times New Roman" w:hAnsi="Times New Roman" w:cs="Times New Roman"/>
          <w:color w:val="000000" w:themeColor="text1"/>
          <w:sz w:val="24"/>
          <w:szCs w:val="24"/>
          <w:lang w:eastAsia="es-EC"/>
        </w:rPr>
        <w:t>De manera complementaria, se llevó a cabo una segunda sesión de asistencia técnica con el mismo propósito, fortaleciendo la implementación de estas rutas en las comunidades mencionadas.</w:t>
      </w:r>
    </w:p>
    <w:p w14:paraId="019DE86E" w14:textId="77777777" w:rsidR="00117123"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lastRenderedPageBreak/>
        <w:pict w14:anchorId="6AD7D96E">
          <v:shape id="_x0000_s1078" type="#_x0000_t75" style="position:absolute;margin-left:236.3pt;margin-top:.5pt;width:159pt;height:109.4pt;z-index:251639296;mso-position-horizontal-relative:text;mso-position-vertical-relative:text;mso-width-relative:page;mso-height-relative:page">
            <v:imagedata r:id="rId19" o:title="490020478_1209000674559831_9039063564114053865_n"/>
            <w10:wrap type="square"/>
          </v:shape>
        </w:pict>
      </w:r>
      <w:r>
        <w:rPr>
          <w:rFonts w:ascii="Times New Roman" w:hAnsi="Times New Roman" w:cs="Times New Roman"/>
          <w:noProof/>
          <w:color w:val="000000" w:themeColor="text1"/>
          <w:sz w:val="24"/>
          <w:szCs w:val="24"/>
        </w:rPr>
        <w:pict w14:anchorId="75BD519C">
          <v:shape id="_x0000_s1077" type="#_x0000_t75" style="position:absolute;margin-left:48.85pt;margin-top:.5pt;width:158.85pt;height:107.65pt;z-index:251638272;mso-position-horizontal-relative:text;mso-position-vertical-relative:text;mso-width-relative:page;mso-height-relative:page">
            <v:imagedata r:id="rId20" o:title="6"/>
            <w10:wrap type="square"/>
          </v:shape>
        </w:pict>
      </w:r>
    </w:p>
    <w:p w14:paraId="21EA81EE"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3C874341" w14:textId="77777777" w:rsidR="00E24413" w:rsidRPr="002705F7" w:rsidRDefault="00E24413" w:rsidP="00F148A0">
      <w:pPr>
        <w:spacing w:after="0" w:line="240" w:lineRule="auto"/>
        <w:rPr>
          <w:rFonts w:ascii="Times New Roman" w:eastAsia="Times New Roman" w:hAnsi="Times New Roman" w:cs="Times New Roman"/>
          <w:color w:val="000000" w:themeColor="text1"/>
          <w:sz w:val="24"/>
          <w:szCs w:val="24"/>
          <w:lang w:eastAsia="es-EC"/>
        </w:rPr>
      </w:pPr>
    </w:p>
    <w:p w14:paraId="2C2BF802"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2DD6295D" w14:textId="77777777" w:rsidR="00E061E4" w:rsidRPr="002705F7" w:rsidRDefault="00E061E4" w:rsidP="00F148A0">
      <w:pPr>
        <w:spacing w:after="0" w:line="240" w:lineRule="auto"/>
        <w:rPr>
          <w:rFonts w:ascii="Times New Roman" w:eastAsia="Times New Roman" w:hAnsi="Times New Roman" w:cs="Times New Roman"/>
          <w:color w:val="000000" w:themeColor="text1"/>
          <w:sz w:val="24"/>
          <w:szCs w:val="24"/>
          <w:lang w:eastAsia="es-EC"/>
        </w:rPr>
      </w:pPr>
    </w:p>
    <w:p w14:paraId="0BFD96F3" w14:textId="77777777" w:rsidR="00E061E4" w:rsidRPr="002705F7" w:rsidRDefault="00E061E4" w:rsidP="00F148A0">
      <w:pPr>
        <w:spacing w:after="0" w:line="240" w:lineRule="auto"/>
        <w:rPr>
          <w:rFonts w:ascii="Times New Roman" w:eastAsia="Times New Roman" w:hAnsi="Times New Roman" w:cs="Times New Roman"/>
          <w:color w:val="000000" w:themeColor="text1"/>
          <w:sz w:val="24"/>
          <w:szCs w:val="24"/>
          <w:lang w:eastAsia="es-EC"/>
        </w:rPr>
      </w:pPr>
    </w:p>
    <w:p w14:paraId="1A94AAAB" w14:textId="77777777" w:rsidR="00402AC0" w:rsidRPr="002705F7" w:rsidRDefault="00402AC0" w:rsidP="00F148A0">
      <w:pPr>
        <w:spacing w:after="0" w:line="240" w:lineRule="auto"/>
        <w:jc w:val="both"/>
        <w:rPr>
          <w:rFonts w:ascii="Times New Roman" w:hAnsi="Times New Roman" w:cs="Times New Roman"/>
          <w:color w:val="000000" w:themeColor="text1"/>
          <w:sz w:val="24"/>
          <w:szCs w:val="24"/>
          <w:shd w:val="clear" w:color="auto" w:fill="FFFFFF"/>
        </w:rPr>
      </w:pPr>
    </w:p>
    <w:p w14:paraId="5464130C" w14:textId="77777777" w:rsidR="00ED0A01" w:rsidRPr="002705F7" w:rsidRDefault="00ED0A01" w:rsidP="00F148A0">
      <w:pPr>
        <w:spacing w:before="100" w:beforeAutospacing="1" w:after="100" w:afterAutospacing="1" w:line="240" w:lineRule="auto"/>
        <w:rPr>
          <w:rFonts w:ascii="Times New Roman" w:hAnsi="Times New Roman" w:cs="Times New Roman"/>
          <w:color w:val="000000" w:themeColor="text1"/>
          <w:sz w:val="24"/>
          <w:szCs w:val="24"/>
          <w:shd w:val="clear" w:color="auto" w:fill="FFFFFF"/>
        </w:rPr>
      </w:pPr>
    </w:p>
    <w:p w14:paraId="1E3BA4A7" w14:textId="77777777" w:rsidR="006143E7" w:rsidRPr="002705F7" w:rsidRDefault="000B408A"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Por otro lado</w:t>
      </w:r>
      <w:r w:rsidR="007B3C7B">
        <w:rPr>
          <w:rFonts w:ascii="Times New Roman" w:hAnsi="Times New Roman" w:cs="Times New Roman"/>
          <w:color w:val="000000" w:themeColor="text1"/>
          <w:sz w:val="24"/>
          <w:szCs w:val="24"/>
        </w:rPr>
        <w:t>,</w:t>
      </w:r>
      <w:r w:rsidRPr="002705F7">
        <w:rPr>
          <w:rFonts w:ascii="Times New Roman" w:hAnsi="Times New Roman" w:cs="Times New Roman"/>
          <w:color w:val="000000" w:themeColor="text1"/>
          <w:sz w:val="24"/>
          <w:szCs w:val="24"/>
        </w:rPr>
        <w:t xml:space="preserve"> en una primera instancia, se realizó una actividad de asistencia técnica del Consejo Nacional para la Igualdad Intergeneracional (CNII), con la participación de los Secretarios Ejecutivos de los Consejos Cantonales de Protección de Derechos de Paute y Santa Isabel. Durante esta jornada, se abordaron temas fundamentales dentro de sus competencias, como la transversalización del enfoque de la Agenda Nacional de Igualdad (ANI) en los Planes de Desarrollo y Ordenamiento Territorial (</w:t>
      </w:r>
      <w:proofErr w:type="spellStart"/>
      <w:r w:rsidRPr="002705F7">
        <w:rPr>
          <w:rFonts w:ascii="Times New Roman" w:hAnsi="Times New Roman" w:cs="Times New Roman"/>
          <w:color w:val="000000" w:themeColor="text1"/>
          <w:sz w:val="24"/>
          <w:szCs w:val="24"/>
        </w:rPr>
        <w:t>PDyOT</w:t>
      </w:r>
      <w:proofErr w:type="spellEnd"/>
      <w:r w:rsidRPr="002705F7">
        <w:rPr>
          <w:rFonts w:ascii="Times New Roman" w:hAnsi="Times New Roman" w:cs="Times New Roman"/>
          <w:color w:val="000000" w:themeColor="text1"/>
          <w:sz w:val="24"/>
          <w:szCs w:val="24"/>
        </w:rPr>
        <w:t>) cantonales, la recolección de indicadores del Sistema de Protección de Derechos, el cumplimiento de la Ley</w:t>
      </w:r>
      <w:r w:rsidR="007C7859" w:rsidRPr="002705F7">
        <w:rPr>
          <w:rFonts w:ascii="Times New Roman" w:hAnsi="Times New Roman" w:cs="Times New Roman"/>
          <w:color w:val="000000" w:themeColor="text1"/>
          <w:sz w:val="24"/>
          <w:szCs w:val="24"/>
        </w:rPr>
        <w:t>.</w:t>
      </w:r>
    </w:p>
    <w:p w14:paraId="712866B8" w14:textId="77777777" w:rsidR="007C7859" w:rsidRPr="002705F7" w:rsidRDefault="007C7859" w:rsidP="00F148A0">
      <w:pPr>
        <w:spacing w:after="0" w:line="240" w:lineRule="auto"/>
        <w:rPr>
          <w:rFonts w:ascii="Times New Roman" w:hAnsi="Times New Roman" w:cs="Times New Roman"/>
          <w:color w:val="000000" w:themeColor="text1"/>
          <w:sz w:val="24"/>
          <w:szCs w:val="24"/>
          <w:shd w:val="clear" w:color="auto" w:fill="FFFFFF"/>
        </w:rPr>
      </w:pPr>
    </w:p>
    <w:p w14:paraId="35F988B2" w14:textId="77777777" w:rsidR="006143E7" w:rsidRPr="002705F7" w:rsidRDefault="00BD3AA7"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92192" behindDoc="0" locked="0" layoutInCell="1" allowOverlap="1" wp14:anchorId="7AF0C93A" wp14:editId="0264A425">
            <wp:simplePos x="0" y="0"/>
            <wp:positionH relativeFrom="column">
              <wp:posOffset>558165</wp:posOffset>
            </wp:positionH>
            <wp:positionV relativeFrom="paragraph">
              <wp:posOffset>7620</wp:posOffset>
            </wp:positionV>
            <wp:extent cx="2007235" cy="1466850"/>
            <wp:effectExtent l="0" t="0" r="0" b="0"/>
            <wp:wrapSquare wrapText="bothSides"/>
            <wp:docPr id="40" name="Imagen 40" descr="C:\Users\kevin_000\Download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kevin_000\Downloads\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723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93216" behindDoc="0" locked="0" layoutInCell="1" allowOverlap="1" wp14:anchorId="69F9CC79" wp14:editId="2F261E2B">
            <wp:simplePos x="0" y="0"/>
            <wp:positionH relativeFrom="column">
              <wp:posOffset>2815590</wp:posOffset>
            </wp:positionH>
            <wp:positionV relativeFrom="paragraph">
              <wp:posOffset>17145</wp:posOffset>
            </wp:positionV>
            <wp:extent cx="2195830" cy="1466850"/>
            <wp:effectExtent l="0" t="0" r="0" b="0"/>
            <wp:wrapSquare wrapText="bothSides"/>
            <wp:docPr id="41" name="Imagen 41" descr="C:\Users\kevin_000\Download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kevin_000\Downloads\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583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DE536" w14:textId="77777777" w:rsidR="006143E7" w:rsidRPr="002705F7" w:rsidRDefault="006143E7" w:rsidP="00F148A0">
      <w:pPr>
        <w:spacing w:after="0" w:line="240" w:lineRule="auto"/>
        <w:rPr>
          <w:rFonts w:ascii="Times New Roman" w:eastAsia="Times New Roman" w:hAnsi="Times New Roman" w:cs="Times New Roman"/>
          <w:color w:val="000000" w:themeColor="text1"/>
          <w:sz w:val="24"/>
          <w:szCs w:val="24"/>
          <w:lang w:eastAsia="es-EC"/>
        </w:rPr>
      </w:pPr>
    </w:p>
    <w:p w14:paraId="674F2C92" w14:textId="77777777" w:rsidR="006143E7" w:rsidRPr="002705F7" w:rsidRDefault="006143E7" w:rsidP="00F148A0">
      <w:pPr>
        <w:spacing w:after="0" w:line="240" w:lineRule="auto"/>
        <w:rPr>
          <w:rFonts w:ascii="Times New Roman" w:eastAsia="Times New Roman" w:hAnsi="Times New Roman" w:cs="Times New Roman"/>
          <w:color w:val="000000" w:themeColor="text1"/>
          <w:sz w:val="24"/>
          <w:szCs w:val="24"/>
          <w:lang w:eastAsia="es-EC"/>
        </w:rPr>
      </w:pPr>
    </w:p>
    <w:p w14:paraId="636DC2B7" w14:textId="77777777" w:rsidR="006143E7" w:rsidRPr="002705F7" w:rsidRDefault="006143E7" w:rsidP="00F148A0">
      <w:pPr>
        <w:spacing w:after="0" w:line="240" w:lineRule="auto"/>
        <w:rPr>
          <w:rFonts w:ascii="Times New Roman" w:eastAsia="Times New Roman" w:hAnsi="Times New Roman" w:cs="Times New Roman"/>
          <w:color w:val="000000" w:themeColor="text1"/>
          <w:sz w:val="24"/>
          <w:szCs w:val="24"/>
          <w:lang w:eastAsia="es-EC"/>
        </w:rPr>
      </w:pPr>
    </w:p>
    <w:p w14:paraId="04D3D2FB" w14:textId="77777777" w:rsidR="006143E7" w:rsidRPr="002705F7" w:rsidRDefault="006143E7" w:rsidP="00F148A0">
      <w:pPr>
        <w:spacing w:after="0" w:line="240" w:lineRule="auto"/>
        <w:rPr>
          <w:rFonts w:ascii="Times New Roman" w:eastAsia="Times New Roman" w:hAnsi="Times New Roman" w:cs="Times New Roman"/>
          <w:color w:val="000000" w:themeColor="text1"/>
          <w:sz w:val="24"/>
          <w:szCs w:val="24"/>
          <w:lang w:eastAsia="es-EC"/>
        </w:rPr>
      </w:pPr>
    </w:p>
    <w:p w14:paraId="4D519B42" w14:textId="77777777" w:rsidR="006143E7" w:rsidRPr="002705F7" w:rsidRDefault="006143E7" w:rsidP="00F148A0">
      <w:pPr>
        <w:spacing w:after="0" w:line="240" w:lineRule="auto"/>
        <w:rPr>
          <w:rFonts w:ascii="Times New Roman" w:eastAsia="Times New Roman" w:hAnsi="Times New Roman" w:cs="Times New Roman"/>
          <w:color w:val="000000" w:themeColor="text1"/>
          <w:sz w:val="24"/>
          <w:szCs w:val="24"/>
          <w:lang w:eastAsia="es-EC"/>
        </w:rPr>
      </w:pPr>
    </w:p>
    <w:p w14:paraId="4EBE1608" w14:textId="77777777" w:rsidR="006143E7" w:rsidRPr="002705F7" w:rsidRDefault="006143E7" w:rsidP="00F148A0">
      <w:pPr>
        <w:spacing w:before="100" w:beforeAutospacing="1" w:after="100" w:afterAutospacing="1" w:line="240" w:lineRule="auto"/>
        <w:rPr>
          <w:rFonts w:ascii="Times New Roman" w:hAnsi="Times New Roman" w:cs="Times New Roman"/>
          <w:color w:val="000000" w:themeColor="text1"/>
          <w:sz w:val="24"/>
          <w:szCs w:val="24"/>
          <w:shd w:val="clear" w:color="auto" w:fill="FFFFFF"/>
        </w:rPr>
      </w:pPr>
    </w:p>
    <w:p w14:paraId="6D600FB0" w14:textId="77777777" w:rsidR="00BD3AA7" w:rsidRDefault="00BD3AA7" w:rsidP="00F148A0">
      <w:pPr>
        <w:spacing w:before="100" w:beforeAutospacing="1" w:after="100" w:afterAutospacing="1" w:line="240" w:lineRule="auto"/>
        <w:jc w:val="both"/>
        <w:rPr>
          <w:rFonts w:ascii="Times New Roman" w:hAnsi="Times New Roman" w:cs="Times New Roman"/>
          <w:color w:val="000000" w:themeColor="text1"/>
          <w:sz w:val="24"/>
          <w:szCs w:val="24"/>
        </w:rPr>
      </w:pPr>
    </w:p>
    <w:p w14:paraId="1946CA87" w14:textId="77777777" w:rsidR="000B408A" w:rsidRPr="002705F7" w:rsidRDefault="000B408A" w:rsidP="00F148A0">
      <w:pPr>
        <w:spacing w:before="100" w:beforeAutospacing="1" w:after="100" w:afterAutospacing="1" w:line="240" w:lineRule="auto"/>
        <w:jc w:val="both"/>
        <w:rPr>
          <w:rFonts w:ascii="Times New Roman" w:hAnsi="Times New Roman" w:cs="Times New Roman"/>
          <w:color w:val="000000" w:themeColor="text1"/>
          <w:sz w:val="24"/>
          <w:szCs w:val="24"/>
          <w:shd w:val="clear" w:color="auto" w:fill="FFFFFF"/>
        </w:rPr>
      </w:pPr>
      <w:r w:rsidRPr="002705F7">
        <w:rPr>
          <w:rFonts w:ascii="Times New Roman" w:hAnsi="Times New Roman" w:cs="Times New Roman"/>
          <w:color w:val="000000" w:themeColor="text1"/>
          <w:sz w:val="24"/>
          <w:szCs w:val="24"/>
        </w:rPr>
        <w:t xml:space="preserve">En seguimiento a esta primera intervención, se avanzó con la incorporación efectiva de políticas públicas con enfoque de igualdad dentro de los </w:t>
      </w:r>
      <w:proofErr w:type="spellStart"/>
      <w:r w:rsidRPr="002705F7">
        <w:rPr>
          <w:rFonts w:ascii="Times New Roman" w:hAnsi="Times New Roman" w:cs="Times New Roman"/>
          <w:color w:val="000000" w:themeColor="text1"/>
          <w:sz w:val="24"/>
          <w:szCs w:val="24"/>
        </w:rPr>
        <w:t>PDyOT</w:t>
      </w:r>
      <w:proofErr w:type="spellEnd"/>
      <w:r w:rsidRPr="002705F7">
        <w:rPr>
          <w:rFonts w:ascii="Times New Roman" w:hAnsi="Times New Roman" w:cs="Times New Roman"/>
          <w:color w:val="000000" w:themeColor="text1"/>
          <w:sz w:val="24"/>
          <w:szCs w:val="24"/>
        </w:rPr>
        <w:t xml:space="preserve">, en concordancia con las directrices establecidas por las Agendas Nacionales de Igualdad. Este trabajo se fundamentó en el análisis de la estadística de casos de vulneración de derechos registrada por la Junta Cantonal de Protección de Derechos y contó con la activa participación de los presidentes de los </w:t>
      </w:r>
      <w:proofErr w:type="spellStart"/>
      <w:r w:rsidRPr="002705F7">
        <w:rPr>
          <w:rFonts w:ascii="Times New Roman" w:hAnsi="Times New Roman" w:cs="Times New Roman"/>
          <w:color w:val="000000" w:themeColor="text1"/>
          <w:sz w:val="24"/>
          <w:szCs w:val="24"/>
        </w:rPr>
        <w:t>GAD’s</w:t>
      </w:r>
      <w:proofErr w:type="spellEnd"/>
      <w:r w:rsidRPr="002705F7">
        <w:rPr>
          <w:rFonts w:ascii="Times New Roman" w:hAnsi="Times New Roman" w:cs="Times New Roman"/>
          <w:color w:val="000000" w:themeColor="text1"/>
          <w:sz w:val="24"/>
          <w:szCs w:val="24"/>
        </w:rPr>
        <w:t xml:space="preserve"> parroquiales: Sr. Luis Germán Ávila I., del GAD de Dug-Dug, y Sr. Rómulo Leandro Jarrín J., del GAD de Tomebamba.</w:t>
      </w:r>
    </w:p>
    <w:p w14:paraId="4BD44C9F" w14:textId="77777777" w:rsidR="000B408A"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64602ACA">
          <v:shape id="_x0000_s1086" type="#_x0000_t75" style="position:absolute;margin-left:216.65pt;margin-top:3.9pt;width:168.2pt;height:117.4pt;z-index:251645440;mso-position-horizontal-relative:text;mso-position-vertical-relative:text;mso-width-relative:page;mso-height-relative:page">
            <v:imagedata r:id="rId23" o:title="41"/>
            <w10:wrap type="square"/>
          </v:shape>
        </w:pict>
      </w:r>
      <w:r>
        <w:rPr>
          <w:rFonts w:ascii="Times New Roman" w:hAnsi="Times New Roman" w:cs="Times New Roman"/>
          <w:noProof/>
          <w:color w:val="000000" w:themeColor="text1"/>
          <w:sz w:val="24"/>
          <w:szCs w:val="24"/>
        </w:rPr>
        <w:pict w14:anchorId="5856790C">
          <v:shape id="_x0000_s1085" type="#_x0000_t75" style="position:absolute;margin-left:29.6pt;margin-top:3.1pt;width:167.5pt;height:118.95pt;z-index:251644416;mso-position-horizontal-relative:text;mso-position-vertical-relative:text;mso-width-relative:page;mso-height-relative:page">
            <v:imagedata r:id="rId24" o:title="42"/>
            <w10:wrap type="square"/>
          </v:shape>
        </w:pict>
      </w:r>
    </w:p>
    <w:p w14:paraId="2A8C56B7" w14:textId="77777777" w:rsidR="000B408A" w:rsidRPr="002705F7" w:rsidRDefault="000B408A" w:rsidP="00F148A0">
      <w:pPr>
        <w:spacing w:after="0" w:line="240" w:lineRule="auto"/>
        <w:rPr>
          <w:rFonts w:ascii="Times New Roman" w:eastAsia="Times New Roman" w:hAnsi="Times New Roman" w:cs="Times New Roman"/>
          <w:color w:val="000000" w:themeColor="text1"/>
          <w:sz w:val="24"/>
          <w:szCs w:val="24"/>
          <w:lang w:eastAsia="es-EC"/>
        </w:rPr>
      </w:pPr>
    </w:p>
    <w:p w14:paraId="64E773FC" w14:textId="77777777" w:rsidR="009029E7" w:rsidRPr="002705F7" w:rsidRDefault="009029E7"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 </w:t>
      </w:r>
    </w:p>
    <w:p w14:paraId="1E596BA8" w14:textId="77777777" w:rsidR="009029E7" w:rsidRPr="002705F7" w:rsidRDefault="009029E7" w:rsidP="00F148A0">
      <w:pPr>
        <w:spacing w:after="0" w:line="240" w:lineRule="auto"/>
        <w:rPr>
          <w:rFonts w:ascii="Times New Roman" w:eastAsia="Times New Roman" w:hAnsi="Times New Roman" w:cs="Times New Roman"/>
          <w:color w:val="000000" w:themeColor="text1"/>
          <w:sz w:val="24"/>
          <w:szCs w:val="24"/>
          <w:lang w:eastAsia="es-EC"/>
        </w:rPr>
      </w:pPr>
    </w:p>
    <w:p w14:paraId="6783CF17" w14:textId="77777777" w:rsidR="009029E7" w:rsidRPr="002705F7" w:rsidRDefault="009029E7" w:rsidP="00F148A0">
      <w:pPr>
        <w:spacing w:after="0" w:line="240" w:lineRule="auto"/>
        <w:rPr>
          <w:rFonts w:ascii="Times New Roman" w:eastAsia="Times New Roman" w:hAnsi="Times New Roman" w:cs="Times New Roman"/>
          <w:color w:val="000000" w:themeColor="text1"/>
          <w:sz w:val="24"/>
          <w:szCs w:val="24"/>
          <w:lang w:eastAsia="es-EC"/>
        </w:rPr>
      </w:pPr>
    </w:p>
    <w:p w14:paraId="46AC9500" w14:textId="77777777" w:rsidR="00657FCC" w:rsidRPr="002705F7" w:rsidRDefault="00657FCC" w:rsidP="00F148A0">
      <w:pPr>
        <w:spacing w:after="0" w:line="240" w:lineRule="auto"/>
        <w:rPr>
          <w:rFonts w:ascii="Times New Roman" w:eastAsia="Times New Roman" w:hAnsi="Times New Roman" w:cs="Times New Roman"/>
          <w:color w:val="000000" w:themeColor="text1"/>
          <w:sz w:val="24"/>
          <w:szCs w:val="24"/>
          <w:lang w:eastAsia="es-EC"/>
        </w:rPr>
      </w:pPr>
    </w:p>
    <w:p w14:paraId="65DCED33" w14:textId="77777777" w:rsidR="00453B46" w:rsidRPr="002705F7" w:rsidRDefault="00453B46" w:rsidP="00F148A0">
      <w:pPr>
        <w:spacing w:after="0" w:line="240" w:lineRule="auto"/>
        <w:rPr>
          <w:rFonts w:ascii="Times New Roman" w:eastAsia="Times New Roman" w:hAnsi="Times New Roman" w:cs="Times New Roman"/>
          <w:color w:val="000000" w:themeColor="text1"/>
          <w:sz w:val="24"/>
          <w:szCs w:val="24"/>
          <w:lang w:eastAsia="es-EC"/>
        </w:rPr>
      </w:pPr>
    </w:p>
    <w:p w14:paraId="6784B350" w14:textId="77777777" w:rsidR="00453B46" w:rsidRPr="002705F7" w:rsidRDefault="00453B46" w:rsidP="00F148A0">
      <w:pPr>
        <w:spacing w:after="0" w:line="240" w:lineRule="auto"/>
        <w:rPr>
          <w:rFonts w:ascii="Times New Roman" w:eastAsia="Times New Roman" w:hAnsi="Times New Roman" w:cs="Times New Roman"/>
          <w:color w:val="000000" w:themeColor="text1"/>
          <w:sz w:val="24"/>
          <w:szCs w:val="24"/>
          <w:lang w:eastAsia="es-EC"/>
        </w:rPr>
      </w:pPr>
    </w:p>
    <w:p w14:paraId="68DFF294" w14:textId="77777777" w:rsidR="00453B46" w:rsidRPr="002705F7" w:rsidRDefault="00453B46" w:rsidP="00F148A0">
      <w:pPr>
        <w:spacing w:after="0" w:line="240" w:lineRule="auto"/>
        <w:rPr>
          <w:rFonts w:ascii="Times New Roman" w:eastAsia="Times New Roman" w:hAnsi="Times New Roman" w:cs="Times New Roman"/>
          <w:color w:val="000000" w:themeColor="text1"/>
          <w:sz w:val="24"/>
          <w:szCs w:val="24"/>
          <w:lang w:eastAsia="es-EC"/>
        </w:rPr>
      </w:pPr>
    </w:p>
    <w:p w14:paraId="726A14E5" w14:textId="6EF88B1F" w:rsidR="00263ECB" w:rsidRPr="002705F7" w:rsidRDefault="00263ECB" w:rsidP="00F148A0">
      <w:pPr>
        <w:pStyle w:val="NormalWeb"/>
        <w:jc w:val="both"/>
        <w:rPr>
          <w:color w:val="000000" w:themeColor="text1"/>
        </w:rPr>
      </w:pPr>
      <w:r w:rsidRPr="002705F7">
        <w:rPr>
          <w:color w:val="000000" w:themeColor="text1"/>
        </w:rPr>
        <w:t xml:space="preserve">Posteriormente, el Secretario Ejecutivo del CCPID-P, Lcdo. Fabián Alba, junto con la representante de la Comisión de Igualdad y Género, Sra. Teresa Guachún, </w:t>
      </w:r>
      <w:r w:rsidR="007C7859" w:rsidRPr="002705F7">
        <w:rPr>
          <w:color w:val="000000" w:themeColor="text1"/>
        </w:rPr>
        <w:t>se profundizó</w:t>
      </w:r>
      <w:r w:rsidRPr="002705F7">
        <w:rPr>
          <w:color w:val="000000" w:themeColor="text1"/>
        </w:rPr>
        <w:t xml:space="preserve"> en el proceso de inclusión de enfoques de igualdad en la planificación territorial. Este </w:t>
      </w:r>
      <w:r w:rsidRPr="002705F7">
        <w:rPr>
          <w:color w:val="000000" w:themeColor="text1"/>
        </w:rPr>
        <w:lastRenderedPageBreak/>
        <w:t>trabajo se llevó a cabo en línea con los instrumentos locales de</w:t>
      </w:r>
      <w:r w:rsidR="007B3C7B">
        <w:rPr>
          <w:color w:val="000000" w:themeColor="text1"/>
        </w:rPr>
        <w:t xml:space="preserve"> planificación definidos por la</w:t>
      </w:r>
      <w:r w:rsidRPr="002705F7">
        <w:rPr>
          <w:color w:val="000000" w:themeColor="text1"/>
        </w:rPr>
        <w:t xml:space="preserve"> ANI</w:t>
      </w:r>
      <w:r w:rsidR="00812F6C">
        <w:rPr>
          <w:color w:val="000000" w:themeColor="text1"/>
        </w:rPr>
        <w:t>I</w:t>
      </w:r>
      <w:bookmarkStart w:id="10" w:name="_GoBack"/>
      <w:bookmarkEnd w:id="10"/>
      <w:r w:rsidRPr="002705F7">
        <w:rPr>
          <w:color w:val="000000" w:themeColor="text1"/>
        </w:rPr>
        <w:t xml:space="preserve">, utilizando como insumo clave la estadística de casos de vulneración de derechos recopilada por la Junta Cantonal. En esta fase, se articuló un trabajo conjunto con los presidentes de los </w:t>
      </w:r>
      <w:proofErr w:type="spellStart"/>
      <w:r w:rsidRPr="002705F7">
        <w:rPr>
          <w:color w:val="000000" w:themeColor="text1"/>
        </w:rPr>
        <w:t>GAD’s</w:t>
      </w:r>
      <w:proofErr w:type="spellEnd"/>
      <w:r w:rsidRPr="002705F7">
        <w:rPr>
          <w:color w:val="000000" w:themeColor="text1"/>
        </w:rPr>
        <w:t xml:space="preserve"> parroquiales: </w:t>
      </w:r>
      <w:proofErr w:type="spellStart"/>
      <w:r w:rsidRPr="002705F7">
        <w:rPr>
          <w:color w:val="000000" w:themeColor="text1"/>
        </w:rPr>
        <w:t>Mgtr</w:t>
      </w:r>
      <w:proofErr w:type="spellEnd"/>
      <w:r w:rsidRPr="002705F7">
        <w:rPr>
          <w:color w:val="000000" w:themeColor="text1"/>
        </w:rPr>
        <w:t>. José Rocano, del GAD de El Cabo, e Ing. Mauricio Orellana, del GAD de San Cristóbal.</w:t>
      </w:r>
    </w:p>
    <w:p w14:paraId="6AB07C11" w14:textId="77777777" w:rsidR="00657FCC"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086EB042">
          <v:shape id="_x0000_s1087" type="#_x0000_t75" style="position:absolute;margin-left:33.6pt;margin-top:11.8pt;width:166pt;height:123.6pt;z-index:251646464;mso-position-horizontal-relative:text;mso-position-vertical-relative:text;mso-width-relative:page;mso-height-relative:page">
            <v:imagedata r:id="rId25" o:title="44"/>
            <w10:wrap type="square"/>
          </v:shape>
        </w:pict>
      </w:r>
      <w:r>
        <w:rPr>
          <w:rFonts w:ascii="Times New Roman" w:hAnsi="Times New Roman" w:cs="Times New Roman"/>
          <w:noProof/>
          <w:color w:val="000000" w:themeColor="text1"/>
          <w:sz w:val="24"/>
          <w:szCs w:val="24"/>
        </w:rPr>
        <w:pict w14:anchorId="196C80DC">
          <v:shape id="_x0000_s1088" type="#_x0000_t75" style="position:absolute;margin-left:220.4pt;margin-top:11.8pt;width:165.4pt;height:123.1pt;z-index:251647488;mso-position-horizontal-relative:text;mso-position-vertical-relative:text;mso-width-relative:page;mso-height-relative:page">
            <v:imagedata r:id="rId26" o:title="43"/>
            <w10:wrap type="square"/>
          </v:shape>
        </w:pict>
      </w:r>
    </w:p>
    <w:p w14:paraId="0F948127" w14:textId="77777777" w:rsidR="00657FCC" w:rsidRPr="002705F7" w:rsidRDefault="00657FCC" w:rsidP="00F148A0">
      <w:pPr>
        <w:spacing w:after="0" w:line="240" w:lineRule="auto"/>
        <w:rPr>
          <w:rFonts w:ascii="Times New Roman" w:eastAsia="Times New Roman" w:hAnsi="Times New Roman" w:cs="Times New Roman"/>
          <w:color w:val="000000" w:themeColor="text1"/>
          <w:sz w:val="24"/>
          <w:szCs w:val="24"/>
          <w:lang w:eastAsia="es-EC"/>
        </w:rPr>
      </w:pPr>
    </w:p>
    <w:p w14:paraId="4F2B7B00" w14:textId="77777777" w:rsidR="00657FCC" w:rsidRPr="002705F7" w:rsidRDefault="00657FCC" w:rsidP="00F148A0">
      <w:pPr>
        <w:spacing w:after="0" w:line="240" w:lineRule="auto"/>
        <w:rPr>
          <w:rFonts w:ascii="Times New Roman" w:eastAsia="Times New Roman" w:hAnsi="Times New Roman" w:cs="Times New Roman"/>
          <w:color w:val="000000" w:themeColor="text1"/>
          <w:sz w:val="24"/>
          <w:szCs w:val="24"/>
          <w:lang w:eastAsia="es-EC"/>
        </w:rPr>
      </w:pPr>
    </w:p>
    <w:p w14:paraId="521A93ED" w14:textId="77777777" w:rsidR="00657FCC" w:rsidRPr="002705F7" w:rsidRDefault="00657FCC" w:rsidP="00F148A0">
      <w:pPr>
        <w:spacing w:after="0" w:line="240" w:lineRule="auto"/>
        <w:rPr>
          <w:rFonts w:ascii="Times New Roman" w:eastAsia="Times New Roman" w:hAnsi="Times New Roman" w:cs="Times New Roman"/>
          <w:color w:val="000000" w:themeColor="text1"/>
          <w:sz w:val="24"/>
          <w:szCs w:val="24"/>
          <w:lang w:eastAsia="es-EC"/>
        </w:rPr>
      </w:pPr>
    </w:p>
    <w:p w14:paraId="60A9DEA3" w14:textId="77777777" w:rsidR="002F27E9" w:rsidRPr="002705F7" w:rsidRDefault="002F27E9" w:rsidP="00F148A0">
      <w:pPr>
        <w:spacing w:after="0" w:line="240" w:lineRule="auto"/>
        <w:rPr>
          <w:rFonts w:ascii="Times New Roman" w:eastAsia="Times New Roman" w:hAnsi="Times New Roman" w:cs="Times New Roman"/>
          <w:color w:val="000000" w:themeColor="text1"/>
          <w:sz w:val="24"/>
          <w:szCs w:val="24"/>
          <w:lang w:eastAsia="es-EC"/>
        </w:rPr>
      </w:pPr>
    </w:p>
    <w:p w14:paraId="6FCEF07F" w14:textId="77777777" w:rsidR="00453B46" w:rsidRPr="002705F7" w:rsidRDefault="00453B46" w:rsidP="00F148A0">
      <w:pPr>
        <w:spacing w:after="0" w:line="240" w:lineRule="auto"/>
        <w:rPr>
          <w:rFonts w:ascii="Times New Roman" w:eastAsia="Times New Roman" w:hAnsi="Times New Roman" w:cs="Times New Roman"/>
          <w:color w:val="000000" w:themeColor="text1"/>
          <w:sz w:val="24"/>
          <w:szCs w:val="24"/>
          <w:lang w:eastAsia="es-EC"/>
        </w:rPr>
      </w:pPr>
    </w:p>
    <w:p w14:paraId="70ED3DCE" w14:textId="77777777" w:rsidR="00453B46" w:rsidRPr="002705F7" w:rsidRDefault="00453B46" w:rsidP="00F148A0">
      <w:pPr>
        <w:spacing w:after="0" w:line="240" w:lineRule="auto"/>
        <w:rPr>
          <w:rFonts w:ascii="Times New Roman" w:eastAsia="Times New Roman" w:hAnsi="Times New Roman" w:cs="Times New Roman"/>
          <w:color w:val="000000" w:themeColor="text1"/>
          <w:sz w:val="24"/>
          <w:szCs w:val="24"/>
          <w:lang w:eastAsia="es-EC"/>
        </w:rPr>
      </w:pPr>
    </w:p>
    <w:p w14:paraId="586909D6" w14:textId="77777777" w:rsidR="00453B46" w:rsidRPr="002705F7" w:rsidRDefault="00453B46" w:rsidP="00F148A0">
      <w:pPr>
        <w:spacing w:after="0" w:line="240" w:lineRule="auto"/>
        <w:rPr>
          <w:rFonts w:ascii="Times New Roman" w:eastAsia="Times New Roman" w:hAnsi="Times New Roman" w:cs="Times New Roman"/>
          <w:color w:val="000000" w:themeColor="text1"/>
          <w:sz w:val="24"/>
          <w:szCs w:val="24"/>
          <w:lang w:eastAsia="es-EC"/>
        </w:rPr>
      </w:pPr>
    </w:p>
    <w:p w14:paraId="50AB3646" w14:textId="77777777" w:rsidR="00B320CD" w:rsidRPr="002705F7" w:rsidRDefault="00B320CD" w:rsidP="00F148A0">
      <w:pPr>
        <w:spacing w:after="0" w:line="240" w:lineRule="auto"/>
        <w:rPr>
          <w:rFonts w:ascii="Times New Roman" w:eastAsia="Times New Roman" w:hAnsi="Times New Roman" w:cs="Times New Roman"/>
          <w:color w:val="000000" w:themeColor="text1"/>
          <w:sz w:val="24"/>
          <w:szCs w:val="24"/>
          <w:lang w:eastAsia="es-EC"/>
        </w:rPr>
      </w:pPr>
    </w:p>
    <w:p w14:paraId="534E0BF9" w14:textId="77777777" w:rsidR="00263ECB" w:rsidRPr="002705F7" w:rsidRDefault="00263ECB" w:rsidP="00F148A0">
      <w:pPr>
        <w:spacing w:after="0" w:line="240" w:lineRule="auto"/>
        <w:jc w:val="both"/>
        <w:rPr>
          <w:rFonts w:ascii="Times New Roman" w:hAnsi="Times New Roman" w:cs="Times New Roman"/>
          <w:color w:val="000000" w:themeColor="text1"/>
          <w:sz w:val="24"/>
          <w:szCs w:val="24"/>
        </w:rPr>
      </w:pPr>
    </w:p>
    <w:p w14:paraId="742E228D" w14:textId="77777777" w:rsidR="00BD3AA7" w:rsidRDefault="00BD3AA7" w:rsidP="00F148A0">
      <w:pPr>
        <w:spacing w:after="0" w:line="240" w:lineRule="auto"/>
        <w:jc w:val="both"/>
        <w:rPr>
          <w:rFonts w:ascii="Times New Roman" w:hAnsi="Times New Roman" w:cs="Times New Roman"/>
          <w:color w:val="000000" w:themeColor="text1"/>
          <w:sz w:val="24"/>
          <w:szCs w:val="24"/>
        </w:rPr>
      </w:pPr>
    </w:p>
    <w:p w14:paraId="28F065EC" w14:textId="77777777" w:rsidR="002F27E9" w:rsidRPr="002705F7" w:rsidRDefault="00263ECB"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 xml:space="preserve">Continuando con el despliegue territorial, se efectuó una visita técnica a la parroquia Bulán por parte del Lcdo. Fabián Alba y la Sra. Teresa Guachún. En dicha jornada se impulsó nuevamente la integración de los enfoques de igualdad en la gestión de políticas públicas contenidas en el </w:t>
      </w:r>
      <w:proofErr w:type="spellStart"/>
      <w:r w:rsidRPr="002705F7">
        <w:rPr>
          <w:rFonts w:ascii="Times New Roman" w:hAnsi="Times New Roman" w:cs="Times New Roman"/>
          <w:color w:val="000000" w:themeColor="text1"/>
          <w:sz w:val="24"/>
          <w:szCs w:val="24"/>
        </w:rPr>
        <w:t>PDyOT</w:t>
      </w:r>
      <w:proofErr w:type="spellEnd"/>
      <w:r w:rsidRPr="002705F7">
        <w:rPr>
          <w:rFonts w:ascii="Times New Roman" w:hAnsi="Times New Roman" w:cs="Times New Roman"/>
          <w:color w:val="000000" w:themeColor="text1"/>
          <w:sz w:val="24"/>
          <w:szCs w:val="24"/>
        </w:rPr>
        <w:t>, tomando como referencia los datos estadísticos proporcionados por la Junta Cantonal de Protección de Derechos de Paute. En esta ocasión, se contó con la colaboración del presidente del GAD parroquial de Bulán, Sr. Jhony Orellana.</w:t>
      </w:r>
    </w:p>
    <w:p w14:paraId="2982DB63" w14:textId="77777777" w:rsidR="002F27E9"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72984A31">
          <v:shape id="_x0000_s1089" type="#_x0000_t75" style="position:absolute;margin-left:44pt;margin-top:12.65pt;width:158.15pt;height:112.15pt;z-index:251648512;mso-position-horizontal-relative:text;mso-position-vertical-relative:text;mso-width-relative:page;mso-height-relative:page">
            <v:imagedata r:id="rId27" o:title="46"/>
            <w10:wrap type="square"/>
          </v:shape>
        </w:pict>
      </w:r>
    </w:p>
    <w:p w14:paraId="1C2737D7" w14:textId="77777777" w:rsidR="002F27E9"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57632493">
          <v:shape id="_x0000_s1090" type="#_x0000_t75" style="position:absolute;margin-left:219.45pt;margin-top:.9pt;width:154.05pt;height:110.65pt;z-index:251649536;mso-position-horizontal-relative:text;mso-position-vertical-relative:text;mso-width-relative:page;mso-height-relative:page">
            <v:imagedata r:id="rId28" o:title="45"/>
            <w10:wrap type="square"/>
          </v:shape>
        </w:pict>
      </w:r>
      <w:r w:rsidR="002F27E9" w:rsidRPr="002705F7">
        <w:rPr>
          <w:rFonts w:ascii="Times New Roman" w:eastAsia="Times New Roman" w:hAnsi="Times New Roman" w:cs="Times New Roman"/>
          <w:color w:val="000000" w:themeColor="text1"/>
          <w:sz w:val="24"/>
          <w:szCs w:val="24"/>
          <w:lang w:eastAsia="es-EC"/>
        </w:rPr>
        <w:t xml:space="preserve"> </w:t>
      </w:r>
    </w:p>
    <w:p w14:paraId="2795E289" w14:textId="77777777" w:rsidR="0044484D" w:rsidRPr="002705F7" w:rsidRDefault="0044484D" w:rsidP="00F148A0">
      <w:pPr>
        <w:spacing w:after="0" w:line="240" w:lineRule="auto"/>
        <w:rPr>
          <w:rFonts w:ascii="Times New Roman" w:eastAsia="Times New Roman" w:hAnsi="Times New Roman" w:cs="Times New Roman"/>
          <w:color w:val="000000" w:themeColor="text1"/>
          <w:sz w:val="24"/>
          <w:szCs w:val="24"/>
          <w:lang w:eastAsia="es-EC"/>
        </w:rPr>
      </w:pPr>
    </w:p>
    <w:p w14:paraId="3C207AC9" w14:textId="77777777" w:rsidR="008125F9" w:rsidRPr="002705F7" w:rsidRDefault="008125F9" w:rsidP="00F148A0">
      <w:pPr>
        <w:spacing w:after="0" w:line="240" w:lineRule="auto"/>
        <w:jc w:val="both"/>
        <w:rPr>
          <w:rFonts w:ascii="Times New Roman" w:hAnsi="Times New Roman" w:cs="Times New Roman"/>
          <w:color w:val="000000" w:themeColor="text1"/>
          <w:sz w:val="24"/>
          <w:szCs w:val="24"/>
        </w:rPr>
      </w:pPr>
    </w:p>
    <w:p w14:paraId="451342C4" w14:textId="77777777" w:rsidR="008125F9" w:rsidRPr="002705F7" w:rsidRDefault="008125F9" w:rsidP="00F148A0">
      <w:pPr>
        <w:spacing w:after="0" w:line="240" w:lineRule="auto"/>
        <w:jc w:val="both"/>
        <w:rPr>
          <w:rFonts w:ascii="Times New Roman" w:hAnsi="Times New Roman" w:cs="Times New Roman"/>
          <w:color w:val="000000" w:themeColor="text1"/>
          <w:sz w:val="24"/>
          <w:szCs w:val="24"/>
        </w:rPr>
      </w:pPr>
    </w:p>
    <w:p w14:paraId="0EF53990" w14:textId="77777777" w:rsidR="008125F9" w:rsidRPr="002705F7" w:rsidRDefault="008125F9" w:rsidP="00F148A0">
      <w:pPr>
        <w:spacing w:after="0" w:line="240" w:lineRule="auto"/>
        <w:jc w:val="both"/>
        <w:rPr>
          <w:rFonts w:ascii="Times New Roman" w:hAnsi="Times New Roman" w:cs="Times New Roman"/>
          <w:color w:val="000000" w:themeColor="text1"/>
          <w:sz w:val="24"/>
          <w:szCs w:val="24"/>
        </w:rPr>
      </w:pPr>
    </w:p>
    <w:p w14:paraId="70AE136A" w14:textId="77777777" w:rsidR="008125F9" w:rsidRPr="002705F7" w:rsidRDefault="008125F9" w:rsidP="00F148A0">
      <w:pPr>
        <w:spacing w:after="0" w:line="240" w:lineRule="auto"/>
        <w:jc w:val="both"/>
        <w:rPr>
          <w:rFonts w:ascii="Times New Roman" w:hAnsi="Times New Roman" w:cs="Times New Roman"/>
          <w:color w:val="000000" w:themeColor="text1"/>
          <w:sz w:val="24"/>
          <w:szCs w:val="24"/>
        </w:rPr>
      </w:pPr>
    </w:p>
    <w:p w14:paraId="612BBBFF" w14:textId="77777777" w:rsidR="008125F9" w:rsidRPr="002705F7" w:rsidRDefault="008125F9" w:rsidP="00F148A0">
      <w:pPr>
        <w:spacing w:after="0" w:line="240" w:lineRule="auto"/>
        <w:jc w:val="both"/>
        <w:rPr>
          <w:rFonts w:ascii="Times New Roman" w:hAnsi="Times New Roman" w:cs="Times New Roman"/>
          <w:color w:val="000000" w:themeColor="text1"/>
          <w:sz w:val="24"/>
          <w:szCs w:val="24"/>
        </w:rPr>
      </w:pPr>
    </w:p>
    <w:p w14:paraId="65D81474" w14:textId="77777777" w:rsidR="008125F9" w:rsidRPr="002705F7" w:rsidRDefault="008125F9" w:rsidP="00F148A0">
      <w:pPr>
        <w:spacing w:after="0" w:line="240" w:lineRule="auto"/>
        <w:jc w:val="both"/>
        <w:rPr>
          <w:rFonts w:ascii="Times New Roman" w:hAnsi="Times New Roman" w:cs="Times New Roman"/>
          <w:color w:val="000000" w:themeColor="text1"/>
          <w:sz w:val="24"/>
          <w:szCs w:val="24"/>
        </w:rPr>
      </w:pPr>
    </w:p>
    <w:p w14:paraId="2D9598C8" w14:textId="77777777" w:rsidR="008125F9" w:rsidRPr="002705F7" w:rsidRDefault="008125F9" w:rsidP="00F148A0">
      <w:pPr>
        <w:spacing w:after="0" w:line="240" w:lineRule="auto"/>
        <w:jc w:val="both"/>
        <w:rPr>
          <w:rFonts w:ascii="Times New Roman" w:hAnsi="Times New Roman" w:cs="Times New Roman"/>
          <w:color w:val="000000" w:themeColor="text1"/>
          <w:sz w:val="24"/>
          <w:szCs w:val="24"/>
        </w:rPr>
      </w:pPr>
    </w:p>
    <w:p w14:paraId="5F13070C" w14:textId="77777777" w:rsidR="00263ECB" w:rsidRPr="002705F7" w:rsidRDefault="00263ECB"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Consecuentemente, el equipo técnico li</w:t>
      </w:r>
      <w:r w:rsidR="00DC2247" w:rsidRPr="002705F7">
        <w:rPr>
          <w:rFonts w:ascii="Times New Roman" w:hAnsi="Times New Roman" w:cs="Times New Roman"/>
          <w:color w:val="000000" w:themeColor="text1"/>
          <w:sz w:val="24"/>
          <w:szCs w:val="24"/>
        </w:rPr>
        <w:t xml:space="preserve">derado por el Lcdo. </w:t>
      </w:r>
      <w:r w:rsidR="00F56BE6" w:rsidRPr="002705F7">
        <w:rPr>
          <w:rFonts w:ascii="Times New Roman" w:hAnsi="Times New Roman" w:cs="Times New Roman"/>
          <w:color w:val="000000" w:themeColor="text1"/>
          <w:sz w:val="24"/>
          <w:szCs w:val="24"/>
        </w:rPr>
        <w:t>Fabián</w:t>
      </w:r>
      <w:r w:rsidR="00DC2247" w:rsidRPr="002705F7">
        <w:rPr>
          <w:rFonts w:ascii="Times New Roman" w:hAnsi="Times New Roman" w:cs="Times New Roman"/>
          <w:color w:val="000000" w:themeColor="text1"/>
          <w:sz w:val="24"/>
          <w:szCs w:val="24"/>
        </w:rPr>
        <w:t xml:space="preserve"> Alba </w:t>
      </w:r>
      <w:r w:rsidRPr="002705F7">
        <w:rPr>
          <w:rFonts w:ascii="Times New Roman" w:hAnsi="Times New Roman" w:cs="Times New Roman"/>
          <w:color w:val="000000" w:themeColor="text1"/>
          <w:sz w:val="24"/>
          <w:szCs w:val="24"/>
        </w:rPr>
        <w:t xml:space="preserve">visito la parroquia Chicán, con el propósito de seguir promoviendo la aplicación de los enfoques de igualdad en la estructura del </w:t>
      </w:r>
      <w:proofErr w:type="spellStart"/>
      <w:r w:rsidRPr="002705F7">
        <w:rPr>
          <w:rFonts w:ascii="Times New Roman" w:hAnsi="Times New Roman" w:cs="Times New Roman"/>
          <w:color w:val="000000" w:themeColor="text1"/>
          <w:sz w:val="24"/>
          <w:szCs w:val="24"/>
        </w:rPr>
        <w:t>PDyOT</w:t>
      </w:r>
      <w:proofErr w:type="spellEnd"/>
      <w:r w:rsidRPr="002705F7">
        <w:rPr>
          <w:rFonts w:ascii="Times New Roman" w:hAnsi="Times New Roman" w:cs="Times New Roman"/>
          <w:color w:val="000000" w:themeColor="text1"/>
          <w:sz w:val="24"/>
          <w:szCs w:val="24"/>
        </w:rPr>
        <w:t xml:space="preserve">. Esta acción se </w:t>
      </w:r>
      <w:r w:rsidR="00F56BE6">
        <w:rPr>
          <w:rFonts w:ascii="Times New Roman" w:hAnsi="Times New Roman" w:cs="Times New Roman"/>
          <w:color w:val="000000" w:themeColor="text1"/>
          <w:sz w:val="24"/>
          <w:szCs w:val="24"/>
        </w:rPr>
        <w:t>alineó con lo establecido en la</w:t>
      </w:r>
      <w:r w:rsidRPr="002705F7">
        <w:rPr>
          <w:rFonts w:ascii="Times New Roman" w:hAnsi="Times New Roman" w:cs="Times New Roman"/>
          <w:color w:val="000000" w:themeColor="text1"/>
          <w:sz w:val="24"/>
          <w:szCs w:val="24"/>
        </w:rPr>
        <w:t xml:space="preserve"> ANI, utilizando como sustento la estadística de casos de vulneración de derechos sistematizados por la Junta Cantonal de Protección.</w:t>
      </w:r>
    </w:p>
    <w:p w14:paraId="780241C1" w14:textId="77777777" w:rsidR="00263ECB" w:rsidRPr="002705F7" w:rsidRDefault="00263ECB" w:rsidP="00F148A0">
      <w:pPr>
        <w:spacing w:after="0" w:line="240" w:lineRule="auto"/>
        <w:rPr>
          <w:rFonts w:ascii="Times New Roman" w:hAnsi="Times New Roman" w:cs="Times New Roman"/>
          <w:color w:val="000000" w:themeColor="text1"/>
          <w:sz w:val="24"/>
          <w:szCs w:val="24"/>
        </w:rPr>
      </w:pPr>
    </w:p>
    <w:p w14:paraId="09A1869F" w14:textId="77777777" w:rsidR="0044484D"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117EEF1A">
          <v:shape id="_x0000_s1092" type="#_x0000_t75" style="position:absolute;margin-left:44pt;margin-top:12.1pt;width:159.65pt;height:119.75pt;z-index:251651584;mso-position-horizontal-relative:text;mso-position-vertical-relative:text;mso-width-relative:page;mso-height-relative:page">
            <v:imagedata r:id="rId29" o:title="47"/>
            <w10:wrap type="square"/>
          </v:shape>
        </w:pict>
      </w:r>
    </w:p>
    <w:p w14:paraId="14B63ED5" w14:textId="77777777" w:rsidR="00833670"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4DA767CD">
          <v:shape id="_x0000_s1091" type="#_x0000_t75" style="position:absolute;margin-left:224.7pt;margin-top:.3pt;width:152.6pt;height:113.5pt;z-index:251650560;mso-position-horizontal-relative:text;mso-position-vertical-relative:text;mso-width-relative:page;mso-height-relative:page">
            <v:imagedata r:id="rId30" o:title="48"/>
            <w10:wrap type="square"/>
          </v:shape>
        </w:pict>
      </w:r>
    </w:p>
    <w:p w14:paraId="2E952648" w14:textId="77777777" w:rsidR="00833670" w:rsidRPr="002705F7" w:rsidRDefault="00833670" w:rsidP="00F148A0">
      <w:pPr>
        <w:spacing w:after="0" w:line="240" w:lineRule="auto"/>
        <w:rPr>
          <w:rFonts w:ascii="Times New Roman" w:eastAsia="Times New Roman" w:hAnsi="Times New Roman" w:cs="Times New Roman"/>
          <w:color w:val="000000" w:themeColor="text1"/>
          <w:sz w:val="24"/>
          <w:szCs w:val="24"/>
          <w:lang w:eastAsia="es-EC"/>
        </w:rPr>
      </w:pPr>
    </w:p>
    <w:p w14:paraId="2AEA54C6" w14:textId="77777777" w:rsidR="00833670" w:rsidRPr="002705F7" w:rsidRDefault="00833670" w:rsidP="00F148A0">
      <w:pPr>
        <w:spacing w:after="0" w:line="240" w:lineRule="auto"/>
        <w:rPr>
          <w:rFonts w:ascii="Times New Roman" w:eastAsia="Times New Roman" w:hAnsi="Times New Roman" w:cs="Times New Roman"/>
          <w:color w:val="000000" w:themeColor="text1"/>
          <w:sz w:val="24"/>
          <w:szCs w:val="24"/>
          <w:lang w:eastAsia="es-EC"/>
        </w:rPr>
      </w:pPr>
    </w:p>
    <w:p w14:paraId="7AC307BE" w14:textId="77777777" w:rsidR="00AB5850" w:rsidRPr="002705F7" w:rsidRDefault="00AB5850" w:rsidP="00F148A0">
      <w:pPr>
        <w:spacing w:after="0" w:line="240" w:lineRule="auto"/>
        <w:rPr>
          <w:rFonts w:ascii="Times New Roman" w:eastAsia="Times New Roman" w:hAnsi="Times New Roman" w:cs="Times New Roman"/>
          <w:color w:val="000000" w:themeColor="text1"/>
          <w:sz w:val="24"/>
          <w:szCs w:val="24"/>
          <w:lang w:eastAsia="es-EC"/>
        </w:rPr>
      </w:pPr>
    </w:p>
    <w:p w14:paraId="270CFFBB" w14:textId="77777777" w:rsidR="002451D3" w:rsidRPr="002705F7" w:rsidRDefault="002451D3" w:rsidP="00F148A0">
      <w:pPr>
        <w:spacing w:after="0" w:line="240" w:lineRule="auto"/>
        <w:jc w:val="both"/>
        <w:rPr>
          <w:rFonts w:ascii="Times New Roman" w:eastAsia="Times New Roman" w:hAnsi="Times New Roman" w:cs="Times New Roman"/>
          <w:color w:val="000000" w:themeColor="text1"/>
          <w:sz w:val="24"/>
          <w:szCs w:val="24"/>
          <w:lang w:eastAsia="es-EC"/>
        </w:rPr>
      </w:pPr>
    </w:p>
    <w:p w14:paraId="38BB7E94" w14:textId="77777777" w:rsidR="002451D3" w:rsidRPr="002705F7" w:rsidRDefault="002451D3" w:rsidP="00F148A0">
      <w:pPr>
        <w:spacing w:after="0" w:line="240" w:lineRule="auto"/>
        <w:jc w:val="both"/>
        <w:rPr>
          <w:rFonts w:ascii="Times New Roman" w:eastAsia="Times New Roman" w:hAnsi="Times New Roman" w:cs="Times New Roman"/>
          <w:color w:val="000000" w:themeColor="text1"/>
          <w:sz w:val="24"/>
          <w:szCs w:val="24"/>
          <w:lang w:eastAsia="es-EC"/>
        </w:rPr>
      </w:pPr>
    </w:p>
    <w:p w14:paraId="0BF3BED9" w14:textId="77777777" w:rsidR="002451D3" w:rsidRPr="002705F7" w:rsidRDefault="002451D3" w:rsidP="00F148A0">
      <w:pPr>
        <w:spacing w:after="0" w:line="240" w:lineRule="auto"/>
        <w:jc w:val="both"/>
        <w:rPr>
          <w:rFonts w:ascii="Times New Roman" w:eastAsia="Times New Roman" w:hAnsi="Times New Roman" w:cs="Times New Roman"/>
          <w:color w:val="000000" w:themeColor="text1"/>
          <w:sz w:val="24"/>
          <w:szCs w:val="24"/>
          <w:lang w:eastAsia="es-EC"/>
        </w:rPr>
      </w:pPr>
    </w:p>
    <w:p w14:paraId="20ED3E76" w14:textId="77777777" w:rsidR="00AB5850" w:rsidRPr="002705F7" w:rsidRDefault="00AB5850" w:rsidP="00F148A0">
      <w:pPr>
        <w:spacing w:after="0" w:line="240" w:lineRule="auto"/>
        <w:jc w:val="both"/>
        <w:rPr>
          <w:rFonts w:ascii="Times New Roman" w:eastAsia="Times New Roman" w:hAnsi="Times New Roman" w:cs="Times New Roman"/>
          <w:color w:val="000000" w:themeColor="text1"/>
          <w:sz w:val="24"/>
          <w:szCs w:val="24"/>
          <w:highlight w:val="yellow"/>
          <w:lang w:eastAsia="es-EC"/>
        </w:rPr>
      </w:pPr>
    </w:p>
    <w:p w14:paraId="4881EE1D" w14:textId="77777777" w:rsidR="00DC6830" w:rsidRPr="002705F7" w:rsidRDefault="00DC6830" w:rsidP="00F148A0">
      <w:pPr>
        <w:spacing w:after="0" w:line="240" w:lineRule="auto"/>
        <w:rPr>
          <w:rFonts w:ascii="Times New Roman" w:eastAsia="Times New Roman" w:hAnsi="Times New Roman" w:cs="Times New Roman"/>
          <w:color w:val="000000" w:themeColor="text1"/>
          <w:sz w:val="24"/>
          <w:szCs w:val="24"/>
          <w:lang w:eastAsia="es-EC"/>
        </w:rPr>
      </w:pPr>
    </w:p>
    <w:p w14:paraId="3B989FAF" w14:textId="77777777" w:rsidR="00C859EA" w:rsidRPr="002705F7" w:rsidRDefault="00C859EA" w:rsidP="00F148A0">
      <w:pPr>
        <w:spacing w:after="0" w:line="240" w:lineRule="auto"/>
        <w:jc w:val="both"/>
        <w:rPr>
          <w:rFonts w:ascii="Times New Roman" w:eastAsia="Times New Roman" w:hAnsi="Times New Roman" w:cs="Times New Roman"/>
          <w:color w:val="000000" w:themeColor="text1"/>
          <w:sz w:val="24"/>
          <w:szCs w:val="24"/>
          <w:lang w:eastAsia="es-EC"/>
        </w:rPr>
      </w:pPr>
    </w:p>
    <w:p w14:paraId="6932CB8C" w14:textId="77777777" w:rsidR="00C859EA" w:rsidRDefault="00263ECB"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lastRenderedPageBreak/>
        <w:t>Finalmente, como parte del fortalecimiento institucional de estos procesos, el Secretario Ejecutivo</w:t>
      </w:r>
      <w:r w:rsidR="00F56BE6">
        <w:rPr>
          <w:rFonts w:ascii="Times New Roman" w:hAnsi="Times New Roman" w:cs="Times New Roman"/>
          <w:color w:val="000000" w:themeColor="text1"/>
          <w:sz w:val="24"/>
          <w:szCs w:val="24"/>
        </w:rPr>
        <w:t xml:space="preserve"> del CCPID-P, Lcdo. Fabián Alba</w:t>
      </w:r>
      <w:r w:rsidRPr="002705F7">
        <w:rPr>
          <w:rFonts w:ascii="Times New Roman" w:hAnsi="Times New Roman" w:cs="Times New Roman"/>
          <w:color w:val="000000" w:themeColor="text1"/>
          <w:sz w:val="24"/>
          <w:szCs w:val="24"/>
        </w:rPr>
        <w:t xml:space="preserve"> recibió la visita del Ing. Edgar Toledo, consultor del </w:t>
      </w:r>
      <w:proofErr w:type="spellStart"/>
      <w:r w:rsidRPr="002705F7">
        <w:rPr>
          <w:rFonts w:ascii="Times New Roman" w:hAnsi="Times New Roman" w:cs="Times New Roman"/>
          <w:color w:val="000000" w:themeColor="text1"/>
          <w:sz w:val="24"/>
          <w:szCs w:val="24"/>
        </w:rPr>
        <w:t>PDyOT</w:t>
      </w:r>
      <w:proofErr w:type="spellEnd"/>
      <w:r w:rsidRPr="002705F7">
        <w:rPr>
          <w:rFonts w:ascii="Times New Roman" w:hAnsi="Times New Roman" w:cs="Times New Roman"/>
          <w:color w:val="000000" w:themeColor="text1"/>
          <w:sz w:val="24"/>
          <w:szCs w:val="24"/>
        </w:rPr>
        <w:t>. Durante este encuentro, se abordaron estrategias para afianzar la transversalización de políticas públicas con enfoque de igualdad dentro de los planes territoriales, garantizando la coherencia con los instrumentos de planificación</w:t>
      </w:r>
      <w:r w:rsidR="00F56BE6">
        <w:rPr>
          <w:rFonts w:ascii="Times New Roman" w:hAnsi="Times New Roman" w:cs="Times New Roman"/>
          <w:color w:val="000000" w:themeColor="text1"/>
          <w:sz w:val="24"/>
          <w:szCs w:val="24"/>
        </w:rPr>
        <w:t xml:space="preserve"> local promovidos por la</w:t>
      </w:r>
      <w:r w:rsidRPr="002705F7">
        <w:rPr>
          <w:rFonts w:ascii="Times New Roman" w:hAnsi="Times New Roman" w:cs="Times New Roman"/>
          <w:color w:val="000000" w:themeColor="text1"/>
          <w:sz w:val="24"/>
          <w:szCs w:val="24"/>
        </w:rPr>
        <w:t xml:space="preserve"> ANI, y utilizando como referencia constante los datos de vulneraciones de derechos atendidos por la Junta Cantonal de Protección.</w:t>
      </w:r>
    </w:p>
    <w:p w14:paraId="5CB7A4EE" w14:textId="77777777" w:rsidR="00F4154C" w:rsidRPr="002705F7" w:rsidRDefault="00F4154C" w:rsidP="00F148A0">
      <w:pPr>
        <w:spacing w:after="0" w:line="240" w:lineRule="auto"/>
        <w:jc w:val="both"/>
        <w:rPr>
          <w:rFonts w:ascii="Times New Roman" w:eastAsia="Times New Roman" w:hAnsi="Times New Roman" w:cs="Times New Roman"/>
          <w:color w:val="000000" w:themeColor="text1"/>
          <w:sz w:val="24"/>
          <w:szCs w:val="24"/>
          <w:lang w:eastAsia="es-EC"/>
        </w:rPr>
      </w:pPr>
    </w:p>
    <w:p w14:paraId="0C3F2DF5" w14:textId="77777777" w:rsidR="00C859EA" w:rsidRPr="002705F7" w:rsidRDefault="00C859EA"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794944" behindDoc="0" locked="0" layoutInCell="1" allowOverlap="1" wp14:anchorId="2A45F585" wp14:editId="58E8C52F">
            <wp:simplePos x="0" y="0"/>
            <wp:positionH relativeFrom="column">
              <wp:posOffset>2796540</wp:posOffset>
            </wp:positionH>
            <wp:positionV relativeFrom="paragraph">
              <wp:posOffset>12065</wp:posOffset>
            </wp:positionV>
            <wp:extent cx="1838325" cy="1378585"/>
            <wp:effectExtent l="0" t="0" r="9525" b="0"/>
            <wp:wrapSquare wrapText="bothSides"/>
            <wp:docPr id="72" name="Imagen 72" descr="C:\Users\kevin_000\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kevin_000\AppData\Local\Microsoft\Windows\INetCache\Content.Word\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8325" cy="1378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795968" behindDoc="0" locked="0" layoutInCell="1" allowOverlap="1" wp14:anchorId="74E17C0E" wp14:editId="09611914">
            <wp:simplePos x="0" y="0"/>
            <wp:positionH relativeFrom="column">
              <wp:posOffset>509905</wp:posOffset>
            </wp:positionH>
            <wp:positionV relativeFrom="paragraph">
              <wp:posOffset>2540</wp:posOffset>
            </wp:positionV>
            <wp:extent cx="1800225" cy="1370965"/>
            <wp:effectExtent l="0" t="0" r="9525" b="635"/>
            <wp:wrapSquare wrapText="bothSides"/>
            <wp:docPr id="73" name="Imagen 73" descr="C:\Users\kevin_000\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kevin_000\AppData\Local\Microsoft\Windows\INetCache\Content.Word\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225" cy="1370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D2CE44" w14:textId="77777777" w:rsidR="00C859EA" w:rsidRPr="002705F7" w:rsidRDefault="00C859EA" w:rsidP="00F148A0">
      <w:pPr>
        <w:spacing w:after="0" w:line="240" w:lineRule="auto"/>
        <w:rPr>
          <w:rFonts w:ascii="Times New Roman" w:eastAsia="Times New Roman" w:hAnsi="Times New Roman" w:cs="Times New Roman"/>
          <w:color w:val="000000" w:themeColor="text1"/>
          <w:sz w:val="24"/>
          <w:szCs w:val="24"/>
          <w:lang w:eastAsia="es-EC"/>
        </w:rPr>
      </w:pPr>
    </w:p>
    <w:p w14:paraId="284004BC" w14:textId="77777777" w:rsidR="00C859EA" w:rsidRPr="002705F7" w:rsidRDefault="00C859EA" w:rsidP="00F148A0">
      <w:pPr>
        <w:spacing w:after="0" w:line="240" w:lineRule="auto"/>
        <w:rPr>
          <w:rFonts w:ascii="Times New Roman" w:eastAsia="Times New Roman" w:hAnsi="Times New Roman" w:cs="Times New Roman"/>
          <w:color w:val="000000" w:themeColor="text1"/>
          <w:sz w:val="24"/>
          <w:szCs w:val="24"/>
          <w:lang w:eastAsia="es-EC"/>
        </w:rPr>
      </w:pPr>
    </w:p>
    <w:p w14:paraId="3B0267DB" w14:textId="77777777" w:rsidR="00C859EA" w:rsidRPr="002705F7" w:rsidRDefault="00C859EA" w:rsidP="00F148A0">
      <w:pPr>
        <w:spacing w:after="0" w:line="240" w:lineRule="auto"/>
        <w:rPr>
          <w:rFonts w:ascii="Times New Roman" w:eastAsia="Times New Roman" w:hAnsi="Times New Roman" w:cs="Times New Roman"/>
          <w:color w:val="000000" w:themeColor="text1"/>
          <w:sz w:val="24"/>
          <w:szCs w:val="24"/>
          <w:lang w:eastAsia="es-EC"/>
        </w:rPr>
      </w:pPr>
    </w:p>
    <w:p w14:paraId="665701F1" w14:textId="77777777" w:rsidR="00C859EA" w:rsidRPr="002705F7" w:rsidRDefault="00C859EA" w:rsidP="00F148A0">
      <w:pPr>
        <w:spacing w:after="0" w:line="240" w:lineRule="auto"/>
        <w:rPr>
          <w:rFonts w:ascii="Times New Roman" w:eastAsia="Times New Roman" w:hAnsi="Times New Roman" w:cs="Times New Roman"/>
          <w:color w:val="000000" w:themeColor="text1"/>
          <w:sz w:val="24"/>
          <w:szCs w:val="24"/>
          <w:lang w:eastAsia="es-EC"/>
        </w:rPr>
      </w:pPr>
    </w:p>
    <w:p w14:paraId="32F25C09" w14:textId="77777777" w:rsidR="00C859EA" w:rsidRPr="002705F7" w:rsidRDefault="00C859EA" w:rsidP="00F148A0">
      <w:pPr>
        <w:spacing w:after="0" w:line="240" w:lineRule="auto"/>
        <w:rPr>
          <w:rFonts w:ascii="Times New Roman" w:eastAsia="Times New Roman" w:hAnsi="Times New Roman" w:cs="Times New Roman"/>
          <w:color w:val="000000" w:themeColor="text1"/>
          <w:sz w:val="24"/>
          <w:szCs w:val="24"/>
          <w:lang w:eastAsia="es-EC"/>
        </w:rPr>
      </w:pPr>
    </w:p>
    <w:p w14:paraId="16C184D0" w14:textId="77777777" w:rsidR="00C859EA" w:rsidRPr="002705F7" w:rsidRDefault="00C859EA" w:rsidP="00F148A0">
      <w:pPr>
        <w:spacing w:after="0" w:line="240" w:lineRule="auto"/>
        <w:rPr>
          <w:rFonts w:ascii="Times New Roman" w:eastAsia="Times New Roman" w:hAnsi="Times New Roman" w:cs="Times New Roman"/>
          <w:color w:val="000000" w:themeColor="text1"/>
          <w:sz w:val="24"/>
          <w:szCs w:val="24"/>
          <w:lang w:eastAsia="es-EC"/>
        </w:rPr>
      </w:pPr>
    </w:p>
    <w:p w14:paraId="1910D43D" w14:textId="77777777" w:rsidR="00C859EA" w:rsidRPr="002705F7" w:rsidRDefault="00C859EA" w:rsidP="00F148A0">
      <w:pPr>
        <w:spacing w:after="0" w:line="240" w:lineRule="auto"/>
        <w:rPr>
          <w:rFonts w:ascii="Times New Roman" w:eastAsia="Times New Roman" w:hAnsi="Times New Roman" w:cs="Times New Roman"/>
          <w:color w:val="000000" w:themeColor="text1"/>
          <w:sz w:val="24"/>
          <w:szCs w:val="24"/>
          <w:lang w:eastAsia="es-EC"/>
        </w:rPr>
      </w:pPr>
    </w:p>
    <w:p w14:paraId="35AAF63D" w14:textId="77777777" w:rsidR="00522702" w:rsidRPr="002705F7" w:rsidRDefault="00522702" w:rsidP="00F148A0">
      <w:pPr>
        <w:spacing w:after="0" w:line="240" w:lineRule="auto"/>
        <w:jc w:val="both"/>
        <w:rPr>
          <w:rFonts w:ascii="Times New Roman" w:eastAsia="Times New Roman" w:hAnsi="Times New Roman" w:cs="Times New Roman"/>
          <w:color w:val="000000" w:themeColor="text1"/>
          <w:sz w:val="24"/>
          <w:szCs w:val="24"/>
          <w:lang w:eastAsia="es-EC"/>
        </w:rPr>
      </w:pPr>
    </w:p>
    <w:p w14:paraId="7AB53FF9" w14:textId="77777777" w:rsidR="00522702" w:rsidRPr="002705F7" w:rsidRDefault="002F5310" w:rsidP="00F148A0">
      <w:pPr>
        <w:spacing w:after="0" w:line="240" w:lineRule="auto"/>
        <w:jc w:val="both"/>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Se llevó a cabo una a</w:t>
      </w:r>
      <w:r w:rsidR="00522702" w:rsidRPr="002705F7">
        <w:rPr>
          <w:rFonts w:ascii="Times New Roman" w:eastAsia="Times New Roman" w:hAnsi="Times New Roman" w:cs="Times New Roman"/>
          <w:color w:val="000000" w:themeColor="text1"/>
          <w:sz w:val="24"/>
          <w:szCs w:val="24"/>
          <w:lang w:eastAsia="es-EC"/>
        </w:rPr>
        <w:t xml:space="preserve">sistencia técnica para la transversalización de las agendas nacionales para la igualdad de discapacidades e intergeneracional en el </w:t>
      </w:r>
      <w:proofErr w:type="spellStart"/>
      <w:r w:rsidR="00522702" w:rsidRPr="002705F7">
        <w:rPr>
          <w:rFonts w:ascii="Times New Roman" w:eastAsia="Times New Roman" w:hAnsi="Times New Roman" w:cs="Times New Roman"/>
          <w:color w:val="000000" w:themeColor="text1"/>
          <w:sz w:val="24"/>
          <w:szCs w:val="24"/>
          <w:lang w:eastAsia="es-EC"/>
        </w:rPr>
        <w:t>PDyOT</w:t>
      </w:r>
      <w:proofErr w:type="spellEnd"/>
      <w:r w:rsidR="00522702" w:rsidRPr="002705F7">
        <w:rPr>
          <w:rFonts w:ascii="Times New Roman" w:eastAsia="Times New Roman" w:hAnsi="Times New Roman" w:cs="Times New Roman"/>
          <w:color w:val="000000" w:themeColor="text1"/>
          <w:sz w:val="24"/>
          <w:szCs w:val="24"/>
          <w:lang w:eastAsia="es-EC"/>
        </w:rPr>
        <w:t xml:space="preserve"> cantonal en articulación con el CNII y CONADIS Las Agendas Nacionales para la Igualdad emiten lineamientos para la elaboración e implementación de políticas públicas con enfoques de igualdad, que deben ser considerados en los instrumentos de planificación nacional, sectorial y local.</w:t>
      </w:r>
    </w:p>
    <w:p w14:paraId="16642E0B" w14:textId="77777777" w:rsidR="00522702" w:rsidRPr="002705F7" w:rsidRDefault="00522702" w:rsidP="00F148A0">
      <w:pPr>
        <w:spacing w:after="0" w:line="240" w:lineRule="auto"/>
        <w:rPr>
          <w:rFonts w:ascii="Times New Roman" w:hAnsi="Times New Roman" w:cs="Times New Roman"/>
          <w:color w:val="000000" w:themeColor="text1"/>
          <w:sz w:val="24"/>
          <w:szCs w:val="24"/>
        </w:rPr>
      </w:pPr>
    </w:p>
    <w:p w14:paraId="1C4715C5" w14:textId="77777777" w:rsidR="00522702" w:rsidRPr="002705F7" w:rsidRDefault="00522702" w:rsidP="00F148A0">
      <w:pPr>
        <w:spacing w:after="0" w:line="240" w:lineRule="auto"/>
        <w:rPr>
          <w:rFonts w:ascii="Times New Roman" w:eastAsia="Times New Roman" w:hAnsi="Times New Roman" w:cs="Times New Roman"/>
          <w:color w:val="000000" w:themeColor="text1"/>
          <w:sz w:val="24"/>
          <w:szCs w:val="24"/>
          <w:lang w:eastAsia="es-EC"/>
        </w:rPr>
      </w:pPr>
    </w:p>
    <w:p w14:paraId="6E1ADBC3" w14:textId="77777777" w:rsidR="00522702" w:rsidRPr="002705F7" w:rsidRDefault="005E03D9"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24640" behindDoc="0" locked="0" layoutInCell="1" allowOverlap="1" wp14:anchorId="6D0BCEA2" wp14:editId="790309CB">
            <wp:simplePos x="0" y="0"/>
            <wp:positionH relativeFrom="column">
              <wp:posOffset>577850</wp:posOffset>
            </wp:positionH>
            <wp:positionV relativeFrom="paragraph">
              <wp:posOffset>5715</wp:posOffset>
            </wp:positionV>
            <wp:extent cx="1852295" cy="1400175"/>
            <wp:effectExtent l="0" t="0" r="0" b="9525"/>
            <wp:wrapSquare wrapText="bothSides"/>
            <wp:docPr id="27" name="Imagen 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52295" cy="1400175"/>
                    </a:xfrm>
                    <a:prstGeom prst="rect">
                      <a:avLst/>
                    </a:prstGeom>
                    <a:noFill/>
                  </pic:spPr>
                </pic:pic>
              </a:graphicData>
            </a:graphic>
            <wp14:sizeRelH relativeFrom="page">
              <wp14:pctWidth>0</wp14:pctWidth>
            </wp14:sizeRelH>
            <wp14:sizeRelV relativeFrom="page">
              <wp14:pctHeight>0</wp14:pctHeight>
            </wp14:sizeRelV>
          </wp:anchor>
        </w:drawing>
      </w:r>
      <w:r w:rsidR="00522702" w:rsidRPr="002705F7">
        <w:rPr>
          <w:rFonts w:ascii="Times New Roman" w:hAnsi="Times New Roman" w:cs="Times New Roman"/>
          <w:noProof/>
          <w:color w:val="000000" w:themeColor="text1"/>
          <w:sz w:val="24"/>
          <w:szCs w:val="24"/>
          <w:lang w:eastAsia="es-EC"/>
        </w:rPr>
        <w:drawing>
          <wp:anchor distT="0" distB="0" distL="114300" distR="114300" simplePos="0" relativeHeight="251825664" behindDoc="0" locked="0" layoutInCell="1" allowOverlap="1" wp14:anchorId="049BB526" wp14:editId="648124C8">
            <wp:simplePos x="0" y="0"/>
            <wp:positionH relativeFrom="column">
              <wp:posOffset>2714625</wp:posOffset>
            </wp:positionH>
            <wp:positionV relativeFrom="paragraph">
              <wp:posOffset>11430</wp:posOffset>
            </wp:positionV>
            <wp:extent cx="1876425" cy="1397000"/>
            <wp:effectExtent l="0" t="0" r="9525" b="0"/>
            <wp:wrapSquare wrapText="bothSides"/>
            <wp:docPr id="28" name="Imagen 2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6425" cy="1397000"/>
                    </a:xfrm>
                    <a:prstGeom prst="rect">
                      <a:avLst/>
                    </a:prstGeom>
                    <a:noFill/>
                  </pic:spPr>
                </pic:pic>
              </a:graphicData>
            </a:graphic>
            <wp14:sizeRelH relativeFrom="page">
              <wp14:pctWidth>0</wp14:pctWidth>
            </wp14:sizeRelH>
            <wp14:sizeRelV relativeFrom="page">
              <wp14:pctHeight>0</wp14:pctHeight>
            </wp14:sizeRelV>
          </wp:anchor>
        </w:drawing>
      </w:r>
      <w:r w:rsidR="00522702" w:rsidRPr="002705F7">
        <w:rPr>
          <w:rFonts w:ascii="Times New Roman" w:eastAsia="Times New Roman" w:hAnsi="Times New Roman" w:cs="Times New Roman"/>
          <w:color w:val="000000" w:themeColor="text1"/>
          <w:sz w:val="24"/>
          <w:szCs w:val="24"/>
          <w:lang w:eastAsia="es-EC"/>
        </w:rPr>
        <w:t xml:space="preserve"> </w:t>
      </w:r>
    </w:p>
    <w:p w14:paraId="176DC6B2" w14:textId="77777777" w:rsidR="00522702" w:rsidRPr="002705F7" w:rsidRDefault="00522702" w:rsidP="00F148A0">
      <w:pPr>
        <w:pStyle w:val="NormalWeb"/>
        <w:rPr>
          <w:color w:val="000000" w:themeColor="text1"/>
        </w:rPr>
      </w:pPr>
    </w:p>
    <w:p w14:paraId="696C6212" w14:textId="77777777" w:rsidR="00522702" w:rsidRPr="002705F7" w:rsidRDefault="00522702" w:rsidP="00F148A0">
      <w:pPr>
        <w:pStyle w:val="NormalWeb"/>
        <w:jc w:val="both"/>
        <w:rPr>
          <w:color w:val="000000" w:themeColor="text1"/>
        </w:rPr>
      </w:pPr>
    </w:p>
    <w:p w14:paraId="7DFB2A59" w14:textId="77777777" w:rsidR="00522702" w:rsidRPr="002705F7" w:rsidRDefault="00522702" w:rsidP="00F148A0">
      <w:pPr>
        <w:pStyle w:val="NormalWeb"/>
        <w:jc w:val="both"/>
        <w:rPr>
          <w:color w:val="000000" w:themeColor="text1"/>
        </w:rPr>
      </w:pPr>
    </w:p>
    <w:p w14:paraId="2794820F" w14:textId="77777777" w:rsidR="00522702" w:rsidRPr="002705F7" w:rsidRDefault="00522702" w:rsidP="00F148A0">
      <w:pPr>
        <w:pStyle w:val="NormalWeb"/>
        <w:jc w:val="both"/>
        <w:rPr>
          <w:color w:val="000000" w:themeColor="text1"/>
        </w:rPr>
      </w:pPr>
    </w:p>
    <w:p w14:paraId="074E3851" w14:textId="77777777" w:rsidR="000332DF" w:rsidRPr="002705F7" w:rsidRDefault="002F5310" w:rsidP="00F148A0">
      <w:pPr>
        <w:pStyle w:val="NormalWeb"/>
        <w:jc w:val="both"/>
        <w:rPr>
          <w:color w:val="000000" w:themeColor="text1"/>
        </w:rPr>
      </w:pPr>
      <w:r>
        <w:rPr>
          <w:color w:val="000000" w:themeColor="text1"/>
        </w:rPr>
        <w:t xml:space="preserve">Asimismo en el </w:t>
      </w:r>
      <w:r w:rsidR="00BD19E9" w:rsidRPr="002705F7">
        <w:rPr>
          <w:color w:val="000000" w:themeColor="text1"/>
        </w:rPr>
        <w:t>caminar de sus</w:t>
      </w:r>
      <w:r w:rsidR="005A77AE" w:rsidRPr="002705F7">
        <w:rPr>
          <w:color w:val="000000" w:themeColor="text1"/>
        </w:rPr>
        <w:t xml:space="preserve"> funciones el Consejo Cantonal de Protección Integral de Derechos de Paute implementó su Plan de Acción para la promoción, prevención y transversalización de derechos con el objetivo de disminui</w:t>
      </w:r>
      <w:r w:rsidR="00522702" w:rsidRPr="002705F7">
        <w:rPr>
          <w:color w:val="000000" w:themeColor="text1"/>
        </w:rPr>
        <w:t>r la violencia de género en el C</w:t>
      </w:r>
      <w:r w:rsidR="005A77AE" w:rsidRPr="002705F7">
        <w:rPr>
          <w:color w:val="000000" w:themeColor="text1"/>
        </w:rPr>
        <w:t>antón. Esta estrategia forma parte de la campaña "Paute Organizado contra la Violencia de Género" y busca integrar enfoques de igualdad y derechos humanos en políticas y acciones comunitarias, sensibilizando sobre roles y estereotipos de género, y fortaleciendo el empoderamiento para prevenir la violencia.</w:t>
      </w:r>
    </w:p>
    <w:p w14:paraId="5ED33E1C" w14:textId="77777777" w:rsidR="00522702" w:rsidRPr="002705F7" w:rsidRDefault="000332DF" w:rsidP="00F148A0">
      <w:pPr>
        <w:pStyle w:val="NormalWeb"/>
        <w:jc w:val="both"/>
        <w:rPr>
          <w:color w:val="000000" w:themeColor="text1"/>
        </w:rPr>
      </w:pPr>
      <w:r w:rsidRPr="002705F7">
        <w:rPr>
          <w:noProof/>
          <w:color w:val="000000" w:themeColor="text1"/>
        </w:rPr>
        <w:drawing>
          <wp:anchor distT="0" distB="0" distL="114300" distR="114300" simplePos="0" relativeHeight="251801088" behindDoc="0" locked="0" layoutInCell="1" allowOverlap="1" wp14:anchorId="496CEC6A" wp14:editId="72B67D97">
            <wp:simplePos x="0" y="0"/>
            <wp:positionH relativeFrom="column">
              <wp:posOffset>2758440</wp:posOffset>
            </wp:positionH>
            <wp:positionV relativeFrom="paragraph">
              <wp:posOffset>12065</wp:posOffset>
            </wp:positionV>
            <wp:extent cx="1838325" cy="1363980"/>
            <wp:effectExtent l="0" t="0" r="9525" b="7620"/>
            <wp:wrapSquare wrapText="bothSides"/>
            <wp:docPr id="50" name="Imagen 5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38325" cy="1363980"/>
                    </a:xfrm>
                    <a:prstGeom prst="rect">
                      <a:avLst/>
                    </a:prstGeom>
                    <a:noFill/>
                  </pic:spPr>
                </pic:pic>
              </a:graphicData>
            </a:graphic>
            <wp14:sizeRelH relativeFrom="page">
              <wp14:pctWidth>0</wp14:pctWidth>
            </wp14:sizeRelH>
            <wp14:sizeRelV relativeFrom="page">
              <wp14:pctHeight>0</wp14:pctHeight>
            </wp14:sizeRelV>
          </wp:anchor>
        </w:drawing>
      </w:r>
      <w:r w:rsidRPr="002705F7">
        <w:rPr>
          <w:noProof/>
          <w:color w:val="000000" w:themeColor="text1"/>
        </w:rPr>
        <w:drawing>
          <wp:anchor distT="0" distB="0" distL="114300" distR="114300" simplePos="0" relativeHeight="251800064" behindDoc="0" locked="0" layoutInCell="1" allowOverlap="1" wp14:anchorId="5DFCF6F3" wp14:editId="4C9AB419">
            <wp:simplePos x="0" y="0"/>
            <wp:positionH relativeFrom="column">
              <wp:posOffset>662940</wp:posOffset>
            </wp:positionH>
            <wp:positionV relativeFrom="paragraph">
              <wp:posOffset>2540</wp:posOffset>
            </wp:positionV>
            <wp:extent cx="1854200" cy="1390650"/>
            <wp:effectExtent l="0" t="0" r="0" b="0"/>
            <wp:wrapSquare wrapText="bothSides"/>
            <wp:docPr id="47" name="Imagen 4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4200" cy="1390650"/>
                    </a:xfrm>
                    <a:prstGeom prst="rect">
                      <a:avLst/>
                    </a:prstGeom>
                    <a:noFill/>
                  </pic:spPr>
                </pic:pic>
              </a:graphicData>
            </a:graphic>
            <wp14:sizeRelH relativeFrom="page">
              <wp14:pctWidth>0</wp14:pctWidth>
            </wp14:sizeRelH>
            <wp14:sizeRelV relativeFrom="page">
              <wp14:pctHeight>0</wp14:pctHeight>
            </wp14:sizeRelV>
          </wp:anchor>
        </w:drawing>
      </w:r>
    </w:p>
    <w:p w14:paraId="6902AB56"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2673E30D"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46DA3746"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3C875232"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2E6912DE"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1005AC2A"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44AA6EBF" w14:textId="77777777" w:rsidR="005A77AE" w:rsidRPr="002705F7" w:rsidRDefault="002F5310" w:rsidP="00F148A0">
      <w:pPr>
        <w:pStyle w:val="NormalWeb"/>
        <w:jc w:val="both"/>
        <w:rPr>
          <w:color w:val="000000" w:themeColor="text1"/>
        </w:rPr>
      </w:pPr>
      <w:r>
        <w:rPr>
          <w:color w:val="000000" w:themeColor="text1"/>
        </w:rPr>
        <w:lastRenderedPageBreak/>
        <w:t>También, e</w:t>
      </w:r>
      <w:r w:rsidR="00522702" w:rsidRPr="002705F7">
        <w:rPr>
          <w:color w:val="000000" w:themeColor="text1"/>
        </w:rPr>
        <w:t xml:space="preserve">l </w:t>
      </w:r>
      <w:r w:rsidR="004A26EC" w:rsidRPr="002705F7">
        <w:rPr>
          <w:color w:val="000000" w:themeColor="text1"/>
        </w:rPr>
        <w:t>CCPID-P Participó</w:t>
      </w:r>
      <w:r w:rsidR="005A77AE" w:rsidRPr="002705F7">
        <w:rPr>
          <w:color w:val="000000" w:themeColor="text1"/>
        </w:rPr>
        <w:t xml:space="preserve"> en la reunión convocada por los consultores del </w:t>
      </w:r>
      <w:proofErr w:type="spellStart"/>
      <w:r w:rsidR="005A77AE" w:rsidRPr="002705F7">
        <w:rPr>
          <w:color w:val="000000" w:themeColor="text1"/>
        </w:rPr>
        <w:t>PDyOT</w:t>
      </w:r>
      <w:proofErr w:type="spellEnd"/>
      <w:r w:rsidR="005A77AE" w:rsidRPr="002705F7">
        <w:rPr>
          <w:color w:val="000000" w:themeColor="text1"/>
        </w:rPr>
        <w:t>, contribuyendo a la implementación de políticas públicas con enfoque de igualdad en la planificación local. Se reconoció la importancia de integrar las Agendas Nacionales de Igualdad para garantizar una planificación inclusiva y equitativa en el Plan de Desarrollo y Ordenamiento Territorial.</w:t>
      </w:r>
    </w:p>
    <w:p w14:paraId="596764A9" w14:textId="77777777" w:rsidR="005A77AE" w:rsidRPr="002705F7" w:rsidRDefault="00BC7B1C"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03136" behindDoc="0" locked="0" layoutInCell="1" allowOverlap="1" wp14:anchorId="65FC0B88" wp14:editId="11534231">
            <wp:simplePos x="0" y="0"/>
            <wp:positionH relativeFrom="column">
              <wp:posOffset>2872456</wp:posOffset>
            </wp:positionH>
            <wp:positionV relativeFrom="paragraph">
              <wp:posOffset>78740</wp:posOffset>
            </wp:positionV>
            <wp:extent cx="2007870" cy="1510030"/>
            <wp:effectExtent l="0" t="0" r="0" b="0"/>
            <wp:wrapSquare wrapText="bothSides"/>
            <wp:docPr id="32" name="Imagen 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07870" cy="1510030"/>
                    </a:xfrm>
                    <a:prstGeom prst="rect">
                      <a:avLst/>
                    </a:prstGeom>
                    <a:noFill/>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02112" behindDoc="0" locked="0" layoutInCell="1" allowOverlap="1" wp14:anchorId="421F06DA" wp14:editId="3B56A3C0">
            <wp:simplePos x="0" y="0"/>
            <wp:positionH relativeFrom="column">
              <wp:posOffset>559151</wp:posOffset>
            </wp:positionH>
            <wp:positionV relativeFrom="paragraph">
              <wp:posOffset>74295</wp:posOffset>
            </wp:positionV>
            <wp:extent cx="2014220" cy="1514475"/>
            <wp:effectExtent l="0" t="0" r="5080" b="9525"/>
            <wp:wrapSquare wrapText="bothSides"/>
            <wp:docPr id="31" name="Imagen 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14220" cy="1514475"/>
                    </a:xfrm>
                    <a:prstGeom prst="rect">
                      <a:avLst/>
                    </a:prstGeom>
                    <a:noFill/>
                  </pic:spPr>
                </pic:pic>
              </a:graphicData>
            </a:graphic>
            <wp14:sizeRelH relativeFrom="page">
              <wp14:pctWidth>0</wp14:pctWidth>
            </wp14:sizeRelH>
            <wp14:sizeRelV relativeFrom="page">
              <wp14:pctHeight>0</wp14:pctHeight>
            </wp14:sizeRelV>
          </wp:anchor>
        </w:drawing>
      </w:r>
    </w:p>
    <w:p w14:paraId="6E8D87F9"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46A660D4"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77DD8B24"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092FD406"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0AE5AC0C"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2805EEE0"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06A9C8CB" w14:textId="77777777" w:rsidR="005A77AE" w:rsidRPr="002705F7" w:rsidRDefault="005A77AE" w:rsidP="00F148A0">
      <w:pPr>
        <w:spacing w:after="0" w:line="240" w:lineRule="auto"/>
        <w:rPr>
          <w:rFonts w:ascii="Times New Roman" w:eastAsia="Times New Roman" w:hAnsi="Times New Roman" w:cs="Times New Roman"/>
          <w:color w:val="000000" w:themeColor="text1"/>
          <w:sz w:val="24"/>
          <w:szCs w:val="24"/>
          <w:lang w:eastAsia="es-EC"/>
        </w:rPr>
      </w:pPr>
    </w:p>
    <w:p w14:paraId="3A88B6D0" w14:textId="77777777" w:rsidR="000B408A" w:rsidRPr="002705F7" w:rsidRDefault="000B408A"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p>
    <w:p w14:paraId="29DA23B4" w14:textId="77777777" w:rsidR="000B408A" w:rsidRPr="002705F7" w:rsidRDefault="000E0765" w:rsidP="00F148A0">
      <w:pPr>
        <w:spacing w:before="100" w:beforeAutospacing="1" w:after="100" w:afterAutospacing="1" w:line="240" w:lineRule="auto"/>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eastAsia="es-EC"/>
        </w:rPr>
        <w:t xml:space="preserve">El CCPID-P junto a los </w:t>
      </w:r>
      <w:r w:rsidR="000B408A" w:rsidRPr="002705F7">
        <w:rPr>
          <w:rFonts w:ascii="Times New Roman" w:eastAsia="Times New Roman" w:hAnsi="Times New Roman" w:cs="Times New Roman"/>
          <w:color w:val="000000" w:themeColor="text1"/>
          <w:sz w:val="24"/>
          <w:szCs w:val="24"/>
          <w:lang w:eastAsia="es-EC"/>
        </w:rPr>
        <w:t>abogados Andrés Aguilar y Juan Cabrera, directores de los proyectos de prevención</w:t>
      </w:r>
      <w:r w:rsidR="00F56BE6">
        <w:rPr>
          <w:rFonts w:ascii="Times New Roman" w:eastAsia="Times New Roman" w:hAnsi="Times New Roman" w:cs="Times New Roman"/>
          <w:color w:val="000000" w:themeColor="text1"/>
          <w:sz w:val="24"/>
          <w:szCs w:val="24"/>
          <w:lang w:eastAsia="es-EC"/>
        </w:rPr>
        <w:t xml:space="preserve"> y vinculación de prácticas pre</w:t>
      </w:r>
      <w:r w:rsidR="000B408A" w:rsidRPr="002705F7">
        <w:rPr>
          <w:rFonts w:ascii="Times New Roman" w:eastAsia="Times New Roman" w:hAnsi="Times New Roman" w:cs="Times New Roman"/>
          <w:color w:val="000000" w:themeColor="text1"/>
          <w:sz w:val="24"/>
          <w:szCs w:val="24"/>
          <w:lang w:eastAsia="es-EC"/>
        </w:rPr>
        <w:t>profesionales de las carreras de Criminalística y Ciencias Forenses, y Medicina Veterinaria, de la Universidad Católica de Cuenca Sede Azogues. Cuyo fin</w:t>
      </w:r>
      <w:r w:rsidR="000B408A" w:rsidRPr="002705F7">
        <w:rPr>
          <w:rFonts w:ascii="Times New Roman" w:hAnsi="Times New Roman" w:cs="Times New Roman"/>
          <w:color w:val="000000" w:themeColor="text1"/>
          <w:sz w:val="24"/>
          <w:szCs w:val="24"/>
        </w:rPr>
        <w:t xml:space="preserve"> fue incorporar enfoques de prevención y protección de derechos en distintas áreas, articulando la participación académica y profesional con el fin de fortalecer las políticas públicas y mejorar la atención en sus respectivos ámbitos.</w:t>
      </w:r>
    </w:p>
    <w:p w14:paraId="30987793" w14:textId="77777777" w:rsidR="000B408A" w:rsidRPr="002705F7" w:rsidRDefault="00BC7B1C"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21568" behindDoc="0" locked="0" layoutInCell="1" allowOverlap="1" wp14:anchorId="05D4CC54" wp14:editId="4FAF623F">
            <wp:simplePos x="0" y="0"/>
            <wp:positionH relativeFrom="column">
              <wp:posOffset>659016</wp:posOffset>
            </wp:positionH>
            <wp:positionV relativeFrom="paragraph">
              <wp:posOffset>115892</wp:posOffset>
            </wp:positionV>
            <wp:extent cx="1888490" cy="1421130"/>
            <wp:effectExtent l="0" t="0" r="0" b="7620"/>
            <wp:wrapSquare wrapText="bothSides"/>
            <wp:docPr id="9" name="Imagen 9"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88490" cy="1421130"/>
                    </a:xfrm>
                    <a:prstGeom prst="rect">
                      <a:avLst/>
                    </a:prstGeom>
                    <a:noFill/>
                  </pic:spPr>
                </pic:pic>
              </a:graphicData>
            </a:graphic>
            <wp14:sizeRelH relativeFrom="page">
              <wp14:pctWidth>0</wp14:pctWidth>
            </wp14:sizeRelH>
            <wp14:sizeRelV relativeFrom="page">
              <wp14:pctHeight>0</wp14:pctHeight>
            </wp14:sizeRelV>
          </wp:anchor>
        </w:drawing>
      </w:r>
      <w:r w:rsidR="000B408A" w:rsidRPr="002705F7">
        <w:rPr>
          <w:rFonts w:ascii="Times New Roman" w:hAnsi="Times New Roman" w:cs="Times New Roman"/>
          <w:noProof/>
          <w:color w:val="000000" w:themeColor="text1"/>
          <w:sz w:val="24"/>
          <w:szCs w:val="24"/>
          <w:lang w:eastAsia="es-EC"/>
        </w:rPr>
        <w:drawing>
          <wp:anchor distT="0" distB="0" distL="114300" distR="114300" simplePos="0" relativeHeight="251822592" behindDoc="0" locked="0" layoutInCell="1" allowOverlap="1" wp14:anchorId="1658D96A" wp14:editId="699978C5">
            <wp:simplePos x="0" y="0"/>
            <wp:positionH relativeFrom="column">
              <wp:posOffset>2875953</wp:posOffset>
            </wp:positionH>
            <wp:positionV relativeFrom="paragraph">
              <wp:posOffset>133028</wp:posOffset>
            </wp:positionV>
            <wp:extent cx="1928495" cy="1450975"/>
            <wp:effectExtent l="0" t="0" r="0" b="0"/>
            <wp:wrapSquare wrapText="bothSides"/>
            <wp:docPr id="10" name="Imagen 10"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8495" cy="1450975"/>
                    </a:xfrm>
                    <a:prstGeom prst="rect">
                      <a:avLst/>
                    </a:prstGeom>
                    <a:noFill/>
                  </pic:spPr>
                </pic:pic>
              </a:graphicData>
            </a:graphic>
            <wp14:sizeRelH relativeFrom="page">
              <wp14:pctWidth>0</wp14:pctWidth>
            </wp14:sizeRelH>
            <wp14:sizeRelV relativeFrom="page">
              <wp14:pctHeight>0</wp14:pctHeight>
            </wp14:sizeRelV>
          </wp:anchor>
        </w:drawing>
      </w:r>
    </w:p>
    <w:p w14:paraId="64300B4E" w14:textId="77777777" w:rsidR="000B408A" w:rsidRPr="002705F7" w:rsidRDefault="000B408A" w:rsidP="00F148A0">
      <w:pPr>
        <w:spacing w:after="0" w:line="240" w:lineRule="auto"/>
        <w:rPr>
          <w:rFonts w:ascii="Times New Roman" w:eastAsia="Times New Roman" w:hAnsi="Times New Roman" w:cs="Times New Roman"/>
          <w:color w:val="000000" w:themeColor="text1"/>
          <w:sz w:val="24"/>
          <w:szCs w:val="24"/>
          <w:lang w:eastAsia="es-EC"/>
        </w:rPr>
      </w:pPr>
    </w:p>
    <w:p w14:paraId="222EA56D" w14:textId="77777777" w:rsidR="000B408A" w:rsidRPr="002705F7" w:rsidRDefault="000B408A" w:rsidP="00F148A0">
      <w:pPr>
        <w:spacing w:after="0" w:line="240" w:lineRule="auto"/>
        <w:rPr>
          <w:rFonts w:ascii="Times New Roman" w:eastAsia="Times New Roman" w:hAnsi="Times New Roman" w:cs="Times New Roman"/>
          <w:color w:val="000000" w:themeColor="text1"/>
          <w:sz w:val="24"/>
          <w:szCs w:val="24"/>
          <w:lang w:eastAsia="es-EC"/>
        </w:rPr>
      </w:pPr>
    </w:p>
    <w:p w14:paraId="728D0443" w14:textId="77777777" w:rsidR="000B408A" w:rsidRPr="002705F7" w:rsidRDefault="000B408A" w:rsidP="00F148A0">
      <w:pPr>
        <w:spacing w:after="0" w:line="240" w:lineRule="auto"/>
        <w:rPr>
          <w:rFonts w:ascii="Times New Roman" w:eastAsia="Times New Roman" w:hAnsi="Times New Roman" w:cs="Times New Roman"/>
          <w:color w:val="000000" w:themeColor="text1"/>
          <w:sz w:val="24"/>
          <w:szCs w:val="24"/>
          <w:lang w:eastAsia="es-EC"/>
        </w:rPr>
      </w:pPr>
    </w:p>
    <w:p w14:paraId="26E96AFD" w14:textId="77777777" w:rsidR="000B408A" w:rsidRPr="002705F7" w:rsidRDefault="000B408A" w:rsidP="00F148A0">
      <w:pPr>
        <w:spacing w:after="0" w:line="240" w:lineRule="auto"/>
        <w:rPr>
          <w:rFonts w:ascii="Times New Roman" w:eastAsia="Times New Roman" w:hAnsi="Times New Roman" w:cs="Times New Roman"/>
          <w:color w:val="000000" w:themeColor="text1"/>
          <w:sz w:val="24"/>
          <w:szCs w:val="24"/>
          <w:lang w:eastAsia="es-EC"/>
        </w:rPr>
      </w:pPr>
    </w:p>
    <w:p w14:paraId="63BA2E12" w14:textId="77777777" w:rsidR="000B408A" w:rsidRPr="002705F7" w:rsidRDefault="000B408A" w:rsidP="00F148A0">
      <w:pPr>
        <w:spacing w:before="100" w:beforeAutospacing="1" w:after="100" w:afterAutospacing="1" w:line="240" w:lineRule="auto"/>
        <w:rPr>
          <w:rFonts w:ascii="Times New Roman" w:hAnsi="Times New Roman" w:cs="Times New Roman"/>
          <w:color w:val="000000" w:themeColor="text1"/>
          <w:sz w:val="24"/>
          <w:szCs w:val="24"/>
          <w:shd w:val="clear" w:color="auto" w:fill="FFFFFF"/>
        </w:rPr>
      </w:pPr>
    </w:p>
    <w:p w14:paraId="78865149" w14:textId="77777777" w:rsidR="0038597D" w:rsidRDefault="0038597D" w:rsidP="00F148A0">
      <w:pPr>
        <w:spacing w:before="100" w:beforeAutospacing="1" w:after="100" w:afterAutospacing="1" w:line="240" w:lineRule="auto"/>
        <w:jc w:val="both"/>
        <w:rPr>
          <w:rFonts w:ascii="Times New Roman" w:hAnsi="Times New Roman" w:cs="Times New Roman"/>
          <w:b/>
          <w:color w:val="000000" w:themeColor="text1"/>
          <w:sz w:val="24"/>
          <w:szCs w:val="24"/>
          <w:shd w:val="clear" w:color="auto" w:fill="FFFFFF"/>
        </w:rPr>
      </w:pPr>
    </w:p>
    <w:p w14:paraId="53E95B2C" w14:textId="77777777" w:rsidR="0038597D" w:rsidRPr="0038597D" w:rsidRDefault="0038597D" w:rsidP="00F148A0">
      <w:pPr>
        <w:spacing w:before="100" w:beforeAutospacing="1" w:after="100" w:afterAutospacing="1" w:line="240" w:lineRule="auto"/>
        <w:jc w:val="both"/>
        <w:rPr>
          <w:rFonts w:ascii="Times New Roman" w:hAnsi="Times New Roman" w:cs="Times New Roman"/>
          <w:b/>
          <w:color w:val="000000" w:themeColor="text1"/>
          <w:sz w:val="24"/>
          <w:szCs w:val="24"/>
          <w:shd w:val="clear" w:color="auto" w:fill="FFFFFF"/>
        </w:rPr>
      </w:pPr>
      <w:r w:rsidRPr="0038597D">
        <w:rPr>
          <w:rFonts w:ascii="Times New Roman" w:hAnsi="Times New Roman" w:cs="Times New Roman"/>
          <w:sz w:val="24"/>
          <w:szCs w:val="24"/>
        </w:rPr>
        <w:t>En el marco de las competencias del Consejo Cantonal de Protección de Derechos, y en cumplimiento de su mandato orientado a la prevención de la vulneración de derechos de los grupos de atenció</w:t>
      </w:r>
      <w:r w:rsidR="00F56BE6">
        <w:rPr>
          <w:rFonts w:ascii="Times New Roman" w:hAnsi="Times New Roman" w:cs="Times New Roman"/>
          <w:sz w:val="24"/>
          <w:szCs w:val="24"/>
        </w:rPr>
        <w:t>n prioritaria, se han ejecutado;</w:t>
      </w:r>
    </w:p>
    <w:p w14:paraId="3A5B985A" w14:textId="77777777" w:rsidR="005A77AE" w:rsidRPr="002705F7" w:rsidRDefault="0038597D" w:rsidP="00F148A0">
      <w:pPr>
        <w:spacing w:before="100" w:beforeAutospacing="1" w:after="100" w:afterAutospacing="1" w:line="240" w:lineRule="auto"/>
        <w:jc w:val="both"/>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 xml:space="preserve">Taller, </w:t>
      </w:r>
      <w:r w:rsidR="00C859EA" w:rsidRPr="002705F7">
        <w:rPr>
          <w:rFonts w:ascii="Times New Roman" w:eastAsia="Times New Roman" w:hAnsi="Times New Roman" w:cs="Times New Roman"/>
          <w:b/>
          <w:color w:val="000000" w:themeColor="text1"/>
          <w:sz w:val="24"/>
          <w:szCs w:val="24"/>
          <w:lang w:eastAsia="es-EC"/>
        </w:rPr>
        <w:t>prevenir violaciones a los derechos humanos de NNA</w:t>
      </w:r>
    </w:p>
    <w:p w14:paraId="66F087B7" w14:textId="77777777" w:rsidR="001F0075" w:rsidRPr="002705F7" w:rsidRDefault="00C859EA" w:rsidP="00F148A0">
      <w:pPr>
        <w:spacing w:before="100" w:beforeAutospacing="1" w:after="100" w:afterAutospacing="1" w:line="240" w:lineRule="auto"/>
        <w:jc w:val="both"/>
        <w:rPr>
          <w:rFonts w:ascii="Times New Roman" w:hAnsi="Times New Roman" w:cs="Times New Roman"/>
          <w:b/>
          <w:color w:val="000000" w:themeColor="text1"/>
          <w:sz w:val="24"/>
          <w:szCs w:val="24"/>
          <w:shd w:val="clear" w:color="auto" w:fill="FFFFFF"/>
        </w:rPr>
      </w:pPr>
      <w:r w:rsidRPr="002705F7">
        <w:rPr>
          <w:rFonts w:ascii="Times New Roman" w:eastAsia="Times New Roman" w:hAnsi="Times New Roman" w:cs="Times New Roman"/>
          <w:color w:val="000000" w:themeColor="text1"/>
          <w:sz w:val="24"/>
          <w:szCs w:val="24"/>
          <w:lang w:eastAsia="es-EC"/>
        </w:rPr>
        <w:t>E</w:t>
      </w:r>
      <w:r w:rsidR="001F0075" w:rsidRPr="002705F7">
        <w:rPr>
          <w:rFonts w:ascii="Times New Roman" w:eastAsia="Times New Roman" w:hAnsi="Times New Roman" w:cs="Times New Roman"/>
          <w:color w:val="000000" w:themeColor="text1"/>
          <w:sz w:val="24"/>
          <w:szCs w:val="24"/>
          <w:lang w:eastAsia="es-EC"/>
        </w:rPr>
        <w:t xml:space="preserve">l equipo técnico de la Junta Cantonal de Protección de Derechos de Paute llevó a cabo un taller en la Unidad Educativa Manuel J. Calle, ubicada en la parroquia Chicán, con el propósito de promover y prevenir violaciones a los derechos humanos. Durante la actividad, se explicó el funcionamiento de la Junta Cantonal, así como las rutas y protocolos establecidos para la atención de casos de violencia, con el fin de fortalecer el conocimiento y la participación de la comunidad educativa. </w:t>
      </w:r>
    </w:p>
    <w:p w14:paraId="34935B36" w14:textId="77777777" w:rsidR="001F0075" w:rsidRPr="002705F7" w:rsidRDefault="001F0075" w:rsidP="00F148A0">
      <w:pPr>
        <w:spacing w:after="0" w:line="240" w:lineRule="auto"/>
        <w:rPr>
          <w:rFonts w:ascii="Times New Roman" w:hAnsi="Times New Roman" w:cs="Times New Roman"/>
          <w:color w:val="000000" w:themeColor="text1"/>
          <w:sz w:val="24"/>
          <w:szCs w:val="24"/>
          <w:shd w:val="clear" w:color="auto" w:fill="FFFFFF"/>
        </w:rPr>
      </w:pPr>
      <w:r w:rsidRPr="002705F7">
        <w:rPr>
          <w:rFonts w:ascii="Times New Roman" w:eastAsia="Times New Roman" w:hAnsi="Times New Roman" w:cs="Times New Roman"/>
          <w:noProof/>
          <w:color w:val="000000" w:themeColor="text1"/>
          <w:sz w:val="24"/>
          <w:szCs w:val="24"/>
          <w:lang w:eastAsia="es-EC"/>
        </w:rPr>
        <w:lastRenderedPageBreak/>
        <w:drawing>
          <wp:anchor distT="0" distB="0" distL="114300" distR="114300" simplePos="0" relativeHeight="251789824" behindDoc="0" locked="0" layoutInCell="1" allowOverlap="1" wp14:anchorId="3FBAFF6C" wp14:editId="03E5B49F">
            <wp:simplePos x="0" y="0"/>
            <wp:positionH relativeFrom="margin">
              <wp:posOffset>2988652</wp:posOffset>
            </wp:positionH>
            <wp:positionV relativeFrom="paragraph">
              <wp:posOffset>5080</wp:posOffset>
            </wp:positionV>
            <wp:extent cx="1957705" cy="1355725"/>
            <wp:effectExtent l="0" t="0" r="4445" b="0"/>
            <wp:wrapSquare wrapText="bothSides"/>
            <wp:docPr id="37" name="Imagen 37" descr="C:\Users\kevin_000\Downloa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Users\kevin_000\Downloads\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57705" cy="1355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790848" behindDoc="0" locked="0" layoutInCell="1" allowOverlap="1" wp14:anchorId="1E4ED7D5" wp14:editId="51BAD654">
            <wp:simplePos x="0" y="0"/>
            <wp:positionH relativeFrom="margin">
              <wp:posOffset>581660</wp:posOffset>
            </wp:positionH>
            <wp:positionV relativeFrom="paragraph">
              <wp:posOffset>5080</wp:posOffset>
            </wp:positionV>
            <wp:extent cx="1986915" cy="1332230"/>
            <wp:effectExtent l="0" t="0" r="0" b="1270"/>
            <wp:wrapSquare wrapText="bothSides"/>
            <wp:docPr id="36" name="Imagen 36" descr="C:\Users\kevin_000\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kevin_000\Downloads\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86915" cy="1332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1EF765"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030589D4"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06853CF8"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4080BD5A"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25ED0C90"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1207C9EE"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4FDA6C3A"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0976D2D4" w14:textId="77777777" w:rsidR="00C859EA" w:rsidRPr="002705F7" w:rsidRDefault="00C859EA" w:rsidP="00F148A0">
      <w:pPr>
        <w:pStyle w:val="NormalWeb"/>
        <w:jc w:val="both"/>
        <w:rPr>
          <w:b/>
          <w:color w:val="000000" w:themeColor="text1"/>
        </w:rPr>
      </w:pPr>
      <w:r w:rsidRPr="002705F7">
        <w:rPr>
          <w:b/>
          <w:color w:val="000000" w:themeColor="text1"/>
        </w:rPr>
        <w:t>Taller, “Fortalecimiento de Defensorías Comunitarias”</w:t>
      </w:r>
    </w:p>
    <w:p w14:paraId="2E82B5C1" w14:textId="77777777" w:rsidR="001F0075" w:rsidRPr="002705F7" w:rsidRDefault="001F0075" w:rsidP="00F148A0">
      <w:pPr>
        <w:pStyle w:val="NormalWeb"/>
        <w:jc w:val="both"/>
        <w:rPr>
          <w:color w:val="000000" w:themeColor="text1"/>
        </w:rPr>
      </w:pPr>
      <w:r w:rsidRPr="002705F7">
        <w:rPr>
          <w:color w:val="000000" w:themeColor="text1"/>
        </w:rPr>
        <w:t>El Consejo Cantonal de Protección Integral de Derechos, junto con la Junta Cantonal y el Ministerio de la Mujer, realizó el taller “Fortalecimiento de Defensorías Comunitarias”. En este se trataron temas clave como marco legal, derechos humanos, resolución de conflictos, prevención de violencia y comunicación, resaltando la importancia de crear redes de apoyo entre instituciones.</w:t>
      </w:r>
    </w:p>
    <w:p w14:paraId="6783836E" w14:textId="6F0A4D8F" w:rsidR="001F0075" w:rsidRPr="002705F7" w:rsidRDefault="00432FE6"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791872" behindDoc="0" locked="0" layoutInCell="1" allowOverlap="1" wp14:anchorId="28CE01EE" wp14:editId="42D03FCE">
            <wp:simplePos x="0" y="0"/>
            <wp:positionH relativeFrom="column">
              <wp:posOffset>720090</wp:posOffset>
            </wp:positionH>
            <wp:positionV relativeFrom="paragraph">
              <wp:posOffset>94615</wp:posOffset>
            </wp:positionV>
            <wp:extent cx="1936750" cy="1299845"/>
            <wp:effectExtent l="0" t="0" r="6350" b="0"/>
            <wp:wrapSquare wrapText="bothSides"/>
            <wp:docPr id="20" name="Imagen 20"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36750" cy="1299845"/>
                    </a:xfrm>
                    <a:prstGeom prst="rect">
                      <a:avLst/>
                    </a:prstGeom>
                    <a:noFill/>
                  </pic:spPr>
                </pic:pic>
              </a:graphicData>
            </a:graphic>
            <wp14:sizeRelH relativeFrom="page">
              <wp14:pctWidth>0</wp14:pctWidth>
            </wp14:sizeRelH>
            <wp14:sizeRelV relativeFrom="page">
              <wp14:pctHeight>0</wp14:pctHeight>
            </wp14:sizeRelV>
          </wp:anchor>
        </w:drawing>
      </w:r>
      <w:r w:rsidR="001F0075" w:rsidRPr="002705F7">
        <w:rPr>
          <w:rFonts w:ascii="Times New Roman" w:hAnsi="Times New Roman" w:cs="Times New Roman"/>
          <w:noProof/>
          <w:color w:val="000000" w:themeColor="text1"/>
          <w:sz w:val="24"/>
          <w:szCs w:val="24"/>
          <w:lang w:eastAsia="es-EC"/>
        </w:rPr>
        <w:drawing>
          <wp:anchor distT="0" distB="0" distL="114300" distR="114300" simplePos="0" relativeHeight="251792896" behindDoc="0" locked="0" layoutInCell="1" allowOverlap="1" wp14:anchorId="07BD2717" wp14:editId="794E5EAE">
            <wp:simplePos x="0" y="0"/>
            <wp:positionH relativeFrom="column">
              <wp:posOffset>2948305</wp:posOffset>
            </wp:positionH>
            <wp:positionV relativeFrom="paragraph">
              <wp:posOffset>94615</wp:posOffset>
            </wp:positionV>
            <wp:extent cx="1952625" cy="1297940"/>
            <wp:effectExtent l="0" t="0" r="9525" b="0"/>
            <wp:wrapSquare wrapText="bothSides"/>
            <wp:docPr id="21" name="Imagen 2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2625" cy="1297940"/>
                    </a:xfrm>
                    <a:prstGeom prst="rect">
                      <a:avLst/>
                    </a:prstGeom>
                    <a:noFill/>
                  </pic:spPr>
                </pic:pic>
              </a:graphicData>
            </a:graphic>
            <wp14:sizeRelH relativeFrom="page">
              <wp14:pctWidth>0</wp14:pctWidth>
            </wp14:sizeRelH>
            <wp14:sizeRelV relativeFrom="page">
              <wp14:pctHeight>0</wp14:pctHeight>
            </wp14:sizeRelV>
          </wp:anchor>
        </w:drawing>
      </w:r>
    </w:p>
    <w:p w14:paraId="3B55F664"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6BDA3597"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 </w:t>
      </w:r>
    </w:p>
    <w:p w14:paraId="2D46C4D6" w14:textId="77777777" w:rsidR="001F0075" w:rsidRPr="002705F7" w:rsidRDefault="001F0075" w:rsidP="00F148A0">
      <w:pPr>
        <w:spacing w:after="0" w:line="240" w:lineRule="auto"/>
        <w:rPr>
          <w:rFonts w:ascii="Times New Roman" w:eastAsia="Times New Roman" w:hAnsi="Times New Roman" w:cs="Times New Roman"/>
          <w:color w:val="000000" w:themeColor="text1"/>
          <w:sz w:val="24"/>
          <w:szCs w:val="24"/>
          <w:lang w:eastAsia="es-EC"/>
        </w:rPr>
      </w:pPr>
    </w:p>
    <w:p w14:paraId="0EFA1DA3" w14:textId="77777777" w:rsidR="00C859EA" w:rsidRPr="002705F7" w:rsidRDefault="00C859EA" w:rsidP="00F148A0">
      <w:pPr>
        <w:pStyle w:val="NormalWeb"/>
        <w:rPr>
          <w:color w:val="000000" w:themeColor="text1"/>
        </w:rPr>
      </w:pPr>
    </w:p>
    <w:p w14:paraId="2C4FAC2A" w14:textId="77777777" w:rsidR="005A77AE" w:rsidRPr="002705F7" w:rsidRDefault="005A77AE" w:rsidP="00F148A0">
      <w:pPr>
        <w:pStyle w:val="NormalWeb"/>
        <w:rPr>
          <w:rStyle w:val="Textoennegrita"/>
          <w:color w:val="000000" w:themeColor="text1"/>
        </w:rPr>
      </w:pPr>
    </w:p>
    <w:p w14:paraId="078C98B5" w14:textId="77777777" w:rsidR="00D04103" w:rsidRPr="002705F7" w:rsidRDefault="00D04103" w:rsidP="00F148A0">
      <w:pPr>
        <w:pStyle w:val="NormalWeb"/>
        <w:rPr>
          <w:color w:val="000000" w:themeColor="text1"/>
        </w:rPr>
      </w:pPr>
      <w:r w:rsidRPr="002705F7">
        <w:rPr>
          <w:rStyle w:val="Textoennegrita"/>
          <w:color w:val="000000" w:themeColor="text1"/>
        </w:rPr>
        <w:t>Taller: Derechos de los Sectores Vulnerables en el Transporte Público</w:t>
      </w:r>
    </w:p>
    <w:p w14:paraId="37CB1C3D" w14:textId="77777777" w:rsidR="00D04103" w:rsidRPr="002705F7" w:rsidRDefault="00D04103" w:rsidP="00F148A0">
      <w:pPr>
        <w:pStyle w:val="NormalWeb"/>
        <w:jc w:val="both"/>
        <w:rPr>
          <w:color w:val="000000" w:themeColor="text1"/>
        </w:rPr>
      </w:pPr>
      <w:r w:rsidRPr="002705F7">
        <w:rPr>
          <w:color w:val="000000" w:themeColor="text1"/>
        </w:rPr>
        <w:t>Se realizó un taller con la part</w:t>
      </w:r>
      <w:r w:rsidR="00D9147A">
        <w:rPr>
          <w:color w:val="000000" w:themeColor="text1"/>
        </w:rPr>
        <w:t>icipación de transportistas de Cooperativas de buses del C</w:t>
      </w:r>
      <w:r w:rsidRPr="002705F7">
        <w:rPr>
          <w:color w:val="000000" w:themeColor="text1"/>
        </w:rPr>
        <w:t>antón, liderado por el equipo técnico de la Junta Cantonal de Protección de Derechos en coordinación con la EMOV Paute EP. El objetivo fue sensibilizar sobre la importancia de respetar los derechos de los grupos prioritarios en el transporte</w:t>
      </w:r>
    </w:p>
    <w:p w14:paraId="06072AC1" w14:textId="77777777" w:rsidR="00DC6830"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0D5C2934">
          <v:shape id="_x0000_s1093" type="#_x0000_t75" style="position:absolute;margin-left:40.95pt;margin-top:11.65pt;width:152pt;height:113.35pt;z-index:251652608;mso-position-horizontal-relative:text;mso-position-vertical-relative:text;mso-width-relative:page;mso-height-relative:page">
            <v:imagedata r:id="rId45" o:title="60"/>
            <w10:wrap type="square"/>
          </v:shape>
        </w:pict>
      </w:r>
      <w:r>
        <w:rPr>
          <w:rFonts w:ascii="Times New Roman" w:hAnsi="Times New Roman" w:cs="Times New Roman"/>
          <w:noProof/>
          <w:color w:val="000000" w:themeColor="text1"/>
          <w:sz w:val="24"/>
          <w:szCs w:val="24"/>
        </w:rPr>
        <w:pict w14:anchorId="23A55955">
          <v:shape id="_x0000_s1094" type="#_x0000_t75" style="position:absolute;margin-left:224.25pt;margin-top:11.65pt;width:152.75pt;height:113.95pt;z-index:251653632;mso-position-horizontal-relative:text;mso-position-vertical-relative:text;mso-width-relative:page;mso-height-relative:page">
            <v:imagedata r:id="rId46" o:title="61"/>
            <w10:wrap type="square"/>
          </v:shape>
        </w:pict>
      </w:r>
    </w:p>
    <w:p w14:paraId="5BFFD261" w14:textId="77777777" w:rsidR="00DC6830" w:rsidRPr="002705F7" w:rsidRDefault="00DC6830" w:rsidP="00F148A0">
      <w:pPr>
        <w:spacing w:after="0" w:line="240" w:lineRule="auto"/>
        <w:rPr>
          <w:rFonts w:ascii="Times New Roman" w:eastAsia="Times New Roman" w:hAnsi="Times New Roman" w:cs="Times New Roman"/>
          <w:color w:val="000000" w:themeColor="text1"/>
          <w:sz w:val="24"/>
          <w:szCs w:val="24"/>
          <w:lang w:eastAsia="es-EC"/>
        </w:rPr>
      </w:pPr>
    </w:p>
    <w:p w14:paraId="0036A9C9" w14:textId="77777777" w:rsidR="00DC6830" w:rsidRPr="002705F7" w:rsidRDefault="00DC6830" w:rsidP="00F148A0">
      <w:pPr>
        <w:spacing w:after="0" w:line="240" w:lineRule="auto"/>
        <w:rPr>
          <w:rFonts w:ascii="Times New Roman" w:eastAsia="Times New Roman" w:hAnsi="Times New Roman" w:cs="Times New Roman"/>
          <w:color w:val="000000" w:themeColor="text1"/>
          <w:sz w:val="24"/>
          <w:szCs w:val="24"/>
          <w:lang w:eastAsia="es-EC"/>
        </w:rPr>
      </w:pPr>
    </w:p>
    <w:p w14:paraId="4C1C2FA1" w14:textId="77777777" w:rsidR="00DC6830" w:rsidRPr="002705F7" w:rsidRDefault="00DC6830" w:rsidP="00F148A0">
      <w:pPr>
        <w:spacing w:after="0" w:line="240" w:lineRule="auto"/>
        <w:rPr>
          <w:rFonts w:ascii="Times New Roman" w:eastAsia="Times New Roman" w:hAnsi="Times New Roman" w:cs="Times New Roman"/>
          <w:color w:val="000000" w:themeColor="text1"/>
          <w:sz w:val="24"/>
          <w:szCs w:val="24"/>
          <w:lang w:eastAsia="es-EC"/>
        </w:rPr>
      </w:pPr>
    </w:p>
    <w:p w14:paraId="705C0263" w14:textId="77777777" w:rsidR="00833670" w:rsidRPr="002705F7" w:rsidRDefault="00833670" w:rsidP="00F148A0">
      <w:pPr>
        <w:spacing w:after="0" w:line="240" w:lineRule="auto"/>
        <w:rPr>
          <w:rFonts w:ascii="Times New Roman" w:eastAsia="Times New Roman" w:hAnsi="Times New Roman" w:cs="Times New Roman"/>
          <w:color w:val="000000" w:themeColor="text1"/>
          <w:sz w:val="24"/>
          <w:szCs w:val="24"/>
          <w:lang w:eastAsia="es-EC"/>
        </w:rPr>
      </w:pPr>
    </w:p>
    <w:p w14:paraId="14D48275" w14:textId="77777777" w:rsidR="002451D3" w:rsidRPr="002705F7" w:rsidRDefault="002451D3" w:rsidP="00F148A0">
      <w:pPr>
        <w:spacing w:after="0" w:line="240" w:lineRule="auto"/>
        <w:rPr>
          <w:rFonts w:ascii="Times New Roman" w:eastAsia="Times New Roman" w:hAnsi="Times New Roman" w:cs="Times New Roman"/>
          <w:color w:val="000000" w:themeColor="text1"/>
          <w:sz w:val="24"/>
          <w:szCs w:val="24"/>
          <w:lang w:eastAsia="es-EC"/>
        </w:rPr>
      </w:pPr>
    </w:p>
    <w:p w14:paraId="379D8AF6" w14:textId="77777777" w:rsidR="002451D3" w:rsidRPr="002705F7" w:rsidRDefault="002451D3" w:rsidP="00F148A0">
      <w:pPr>
        <w:spacing w:after="0" w:line="240" w:lineRule="auto"/>
        <w:rPr>
          <w:rFonts w:ascii="Times New Roman" w:eastAsia="Times New Roman" w:hAnsi="Times New Roman" w:cs="Times New Roman"/>
          <w:color w:val="000000" w:themeColor="text1"/>
          <w:sz w:val="24"/>
          <w:szCs w:val="24"/>
          <w:lang w:eastAsia="es-EC"/>
        </w:rPr>
      </w:pPr>
    </w:p>
    <w:p w14:paraId="31E8CBA5" w14:textId="77777777" w:rsidR="002451D3" w:rsidRPr="002705F7" w:rsidRDefault="002451D3" w:rsidP="00F148A0">
      <w:pPr>
        <w:spacing w:after="0" w:line="240" w:lineRule="auto"/>
        <w:rPr>
          <w:rFonts w:ascii="Times New Roman" w:eastAsia="Times New Roman" w:hAnsi="Times New Roman" w:cs="Times New Roman"/>
          <w:color w:val="000000" w:themeColor="text1"/>
          <w:sz w:val="24"/>
          <w:szCs w:val="24"/>
          <w:lang w:eastAsia="es-EC"/>
        </w:rPr>
      </w:pPr>
    </w:p>
    <w:p w14:paraId="4AD94F55" w14:textId="77777777" w:rsidR="00F931A8" w:rsidRPr="002705F7" w:rsidRDefault="00F931A8" w:rsidP="00F148A0">
      <w:pPr>
        <w:spacing w:after="0" w:line="240" w:lineRule="auto"/>
        <w:rPr>
          <w:rFonts w:ascii="Times New Roman" w:eastAsia="Times New Roman" w:hAnsi="Times New Roman" w:cs="Times New Roman"/>
          <w:color w:val="000000" w:themeColor="text1"/>
          <w:sz w:val="24"/>
          <w:szCs w:val="24"/>
          <w:lang w:eastAsia="es-EC"/>
        </w:rPr>
      </w:pPr>
    </w:p>
    <w:p w14:paraId="0DC55A48" w14:textId="4B662C1B" w:rsidR="00D9147A" w:rsidRDefault="00D9147A" w:rsidP="00F148A0">
      <w:pPr>
        <w:pStyle w:val="NormalWeb"/>
        <w:rPr>
          <w:rStyle w:val="Textoennegrita"/>
          <w:color w:val="000000" w:themeColor="text1"/>
        </w:rPr>
      </w:pPr>
    </w:p>
    <w:p w14:paraId="29B6DE21" w14:textId="6774550E" w:rsidR="007C28E0" w:rsidRDefault="007C28E0" w:rsidP="00F148A0">
      <w:pPr>
        <w:pStyle w:val="NormalWeb"/>
        <w:rPr>
          <w:rStyle w:val="Textoennegrita"/>
          <w:color w:val="000000" w:themeColor="text1"/>
        </w:rPr>
      </w:pPr>
    </w:p>
    <w:p w14:paraId="74EFD558" w14:textId="2FD89A50" w:rsidR="007C28E0" w:rsidRDefault="007C28E0" w:rsidP="00F148A0">
      <w:pPr>
        <w:pStyle w:val="NormalWeb"/>
        <w:rPr>
          <w:rStyle w:val="Textoennegrita"/>
          <w:color w:val="000000" w:themeColor="text1"/>
        </w:rPr>
      </w:pPr>
    </w:p>
    <w:p w14:paraId="23A4C6F5" w14:textId="77777777" w:rsidR="007C28E0" w:rsidRDefault="007C28E0" w:rsidP="00F148A0">
      <w:pPr>
        <w:pStyle w:val="NormalWeb"/>
        <w:rPr>
          <w:rStyle w:val="Textoennegrita"/>
          <w:color w:val="000000" w:themeColor="text1"/>
        </w:rPr>
      </w:pPr>
    </w:p>
    <w:p w14:paraId="67252CEF" w14:textId="77777777" w:rsidR="00AA30DE" w:rsidRPr="002705F7" w:rsidRDefault="005A77AE" w:rsidP="00F148A0">
      <w:pPr>
        <w:pStyle w:val="NormalWeb"/>
        <w:rPr>
          <w:color w:val="000000" w:themeColor="text1"/>
        </w:rPr>
      </w:pPr>
      <w:r w:rsidRPr="002705F7">
        <w:rPr>
          <w:rStyle w:val="Textoennegrita"/>
          <w:color w:val="000000" w:themeColor="text1"/>
        </w:rPr>
        <w:lastRenderedPageBreak/>
        <w:t>Taller</w:t>
      </w:r>
      <w:r w:rsidR="00AA30DE" w:rsidRPr="002705F7">
        <w:rPr>
          <w:rStyle w:val="Textoennegrita"/>
          <w:color w:val="000000" w:themeColor="text1"/>
        </w:rPr>
        <w:t xml:space="preserve"> de Capacitación Técnica</w:t>
      </w:r>
    </w:p>
    <w:p w14:paraId="1839B02F" w14:textId="77777777" w:rsidR="001654C8" w:rsidRPr="002705F7" w:rsidRDefault="00B64435" w:rsidP="00F148A0">
      <w:pPr>
        <w:pStyle w:val="NormalWeb"/>
        <w:jc w:val="both"/>
        <w:rPr>
          <w:color w:val="000000" w:themeColor="text1"/>
        </w:rPr>
      </w:pPr>
      <w:r>
        <w:rPr>
          <w:noProof/>
          <w:color w:val="000000" w:themeColor="text1"/>
        </w:rPr>
        <w:pict w14:anchorId="1960C728">
          <v:shape id="_x0000_s1439" type="#_x0000_t75" style="position:absolute;left:0;text-align:left;margin-left:52.2pt;margin-top:64.9pt;width:151.25pt;height:121.1pt;z-index:251761152;mso-position-horizontal-relative:text;mso-position-vertical-relative:text;mso-width-relative:page;mso-height-relative:page">
            <v:imagedata r:id="rId47" o:title="7"/>
            <w10:wrap type="square"/>
          </v:shape>
        </w:pict>
      </w:r>
      <w:r>
        <w:rPr>
          <w:noProof/>
          <w:color w:val="000000" w:themeColor="text1"/>
        </w:rPr>
        <w:pict w14:anchorId="30C502A1">
          <v:shape id="_x0000_s1440" type="#_x0000_t75" style="position:absolute;left:0;text-align:left;margin-left:212.7pt;margin-top:67.25pt;width:143.25pt;height:115.9pt;z-index:251763200;mso-position-horizontal-relative:text;mso-position-vertical-relative:text;mso-width-relative:page;mso-height-relative:page">
            <v:imagedata r:id="rId48" o:title="8"/>
            <w10:wrap type="square"/>
          </v:shape>
        </w:pict>
      </w:r>
      <w:r w:rsidR="00AA30DE" w:rsidRPr="002705F7">
        <w:rPr>
          <w:color w:val="000000" w:themeColor="text1"/>
        </w:rPr>
        <w:t>Se capacitó al personal técnico del MIES y Desarrollo Social para mejorar la atención a niños, adultos mayores y personas con discapacidad. Los talleres incluyeron autocuidado emocional y el protocolo de actuación frente a víctimas de violencia, siguiendo el Acuerdo Ministerial 014.</w:t>
      </w:r>
    </w:p>
    <w:p w14:paraId="7828A901" w14:textId="77777777" w:rsidR="001654C8" w:rsidRPr="002705F7" w:rsidRDefault="001654C8" w:rsidP="00F148A0">
      <w:pPr>
        <w:spacing w:after="0" w:line="240" w:lineRule="auto"/>
        <w:rPr>
          <w:rFonts w:ascii="Times New Roman" w:eastAsia="Times New Roman" w:hAnsi="Times New Roman" w:cs="Times New Roman"/>
          <w:color w:val="000000" w:themeColor="text1"/>
          <w:sz w:val="24"/>
          <w:szCs w:val="24"/>
          <w:lang w:eastAsia="es-EC"/>
        </w:rPr>
      </w:pPr>
    </w:p>
    <w:p w14:paraId="4AE87277" w14:textId="77777777" w:rsidR="001654C8" w:rsidRPr="002705F7" w:rsidRDefault="001654C8" w:rsidP="00F148A0">
      <w:pPr>
        <w:spacing w:after="0" w:line="240" w:lineRule="auto"/>
        <w:rPr>
          <w:rFonts w:ascii="Times New Roman" w:eastAsia="Times New Roman" w:hAnsi="Times New Roman" w:cs="Times New Roman"/>
          <w:color w:val="000000" w:themeColor="text1"/>
          <w:sz w:val="24"/>
          <w:szCs w:val="24"/>
          <w:lang w:eastAsia="es-EC"/>
        </w:rPr>
      </w:pPr>
    </w:p>
    <w:p w14:paraId="527C16AC" w14:textId="77777777" w:rsidR="001654C8" w:rsidRPr="002705F7" w:rsidRDefault="001654C8" w:rsidP="00F148A0">
      <w:pPr>
        <w:spacing w:after="0" w:line="240" w:lineRule="auto"/>
        <w:rPr>
          <w:rFonts w:ascii="Times New Roman" w:eastAsia="Times New Roman" w:hAnsi="Times New Roman" w:cs="Times New Roman"/>
          <w:color w:val="000000" w:themeColor="text1"/>
          <w:sz w:val="24"/>
          <w:szCs w:val="24"/>
          <w:lang w:eastAsia="es-EC"/>
        </w:rPr>
      </w:pPr>
    </w:p>
    <w:p w14:paraId="7D7E9D59" w14:textId="77777777" w:rsidR="001654C8" w:rsidRPr="002705F7" w:rsidRDefault="001654C8" w:rsidP="00F148A0">
      <w:pPr>
        <w:spacing w:after="0" w:line="240" w:lineRule="auto"/>
        <w:rPr>
          <w:rFonts w:ascii="Times New Roman" w:eastAsia="Times New Roman" w:hAnsi="Times New Roman" w:cs="Times New Roman"/>
          <w:color w:val="000000" w:themeColor="text1"/>
          <w:sz w:val="24"/>
          <w:szCs w:val="24"/>
          <w:lang w:eastAsia="es-EC"/>
        </w:rPr>
      </w:pPr>
    </w:p>
    <w:p w14:paraId="7D674981" w14:textId="77777777" w:rsidR="001654C8" w:rsidRPr="002705F7" w:rsidRDefault="001654C8" w:rsidP="00F148A0">
      <w:pPr>
        <w:spacing w:after="0" w:line="240" w:lineRule="auto"/>
        <w:rPr>
          <w:rFonts w:ascii="Times New Roman" w:eastAsia="Times New Roman" w:hAnsi="Times New Roman" w:cs="Times New Roman"/>
          <w:color w:val="000000" w:themeColor="text1"/>
          <w:sz w:val="24"/>
          <w:szCs w:val="24"/>
          <w:lang w:eastAsia="es-EC"/>
        </w:rPr>
      </w:pPr>
    </w:p>
    <w:p w14:paraId="7E7BC289" w14:textId="77777777" w:rsidR="00A7339F" w:rsidRPr="002705F7" w:rsidRDefault="00A7339F" w:rsidP="00F148A0">
      <w:pPr>
        <w:spacing w:after="0" w:line="240" w:lineRule="auto"/>
        <w:rPr>
          <w:rFonts w:ascii="Times New Roman" w:eastAsia="Times New Roman" w:hAnsi="Times New Roman" w:cs="Times New Roman"/>
          <w:color w:val="000000" w:themeColor="text1"/>
          <w:sz w:val="24"/>
          <w:szCs w:val="24"/>
          <w:lang w:eastAsia="es-EC"/>
        </w:rPr>
      </w:pPr>
    </w:p>
    <w:p w14:paraId="6CE2F887" w14:textId="77777777" w:rsidR="00A7339F" w:rsidRPr="002705F7" w:rsidRDefault="00A7339F" w:rsidP="00F148A0">
      <w:pPr>
        <w:spacing w:after="0" w:line="240" w:lineRule="auto"/>
        <w:rPr>
          <w:rFonts w:ascii="Times New Roman" w:eastAsia="Times New Roman" w:hAnsi="Times New Roman" w:cs="Times New Roman"/>
          <w:color w:val="000000" w:themeColor="text1"/>
          <w:sz w:val="24"/>
          <w:szCs w:val="24"/>
          <w:lang w:eastAsia="es-EC"/>
        </w:rPr>
      </w:pPr>
    </w:p>
    <w:p w14:paraId="7BA7B019" w14:textId="03715AF5" w:rsidR="00D9147A" w:rsidRDefault="00D9147A" w:rsidP="00F148A0">
      <w:pPr>
        <w:pStyle w:val="NormalWeb"/>
        <w:rPr>
          <w:rStyle w:val="Textoennegrita"/>
          <w:color w:val="000000" w:themeColor="text1"/>
        </w:rPr>
      </w:pPr>
    </w:p>
    <w:p w14:paraId="6B1B9DAD" w14:textId="77777777" w:rsidR="007C07DE" w:rsidRPr="002705F7" w:rsidRDefault="007C07DE" w:rsidP="00F148A0">
      <w:pPr>
        <w:pStyle w:val="NormalWeb"/>
        <w:rPr>
          <w:color w:val="000000" w:themeColor="text1"/>
        </w:rPr>
      </w:pPr>
      <w:r w:rsidRPr="002705F7">
        <w:rPr>
          <w:rStyle w:val="Textoennegrita"/>
          <w:color w:val="000000" w:themeColor="text1"/>
        </w:rPr>
        <w:t>Taller de Implementación y Fortalecimiento de Sistemas</w:t>
      </w:r>
    </w:p>
    <w:p w14:paraId="1D7CD396" w14:textId="77777777" w:rsidR="007C07DE" w:rsidRPr="002705F7" w:rsidRDefault="005A77AE" w:rsidP="00F148A0">
      <w:pPr>
        <w:pStyle w:val="NormalWeb"/>
        <w:jc w:val="both"/>
        <w:rPr>
          <w:color w:val="000000" w:themeColor="text1"/>
        </w:rPr>
      </w:pPr>
      <w:r w:rsidRPr="002705F7">
        <w:rPr>
          <w:color w:val="000000" w:themeColor="text1"/>
        </w:rPr>
        <w:t xml:space="preserve">El CCPID-P participo </w:t>
      </w:r>
      <w:r w:rsidR="007C07DE" w:rsidRPr="002705F7">
        <w:rPr>
          <w:color w:val="000000" w:themeColor="text1"/>
        </w:rPr>
        <w:t>en un taller virtual con el CNII y el CPCCS, dirigido a los Consejos Cantonales de Protección de Derechos de Azuay y Cañar. El objetivo fue capacitar a los secretarios ejecutivos y equipos técnicos sobre la implementación y fortalecimiento del Sistema de Participación Ciudadana y Protección de Derechos.</w:t>
      </w:r>
    </w:p>
    <w:p w14:paraId="58CDDDF5" w14:textId="77777777" w:rsidR="00A7339F"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11029DB4">
          <v:shape id="_x0000_s1442" type="#_x0000_t75" style="position:absolute;margin-left:221.7pt;margin-top:4.5pt;width:174.45pt;height:97.3pt;z-index:251767296;mso-position-horizontal-relative:text;mso-position-vertical-relative:text;mso-width-relative:page;mso-height-relative:page">
            <v:imagedata r:id="rId49" o:title="9"/>
            <w10:wrap type="square"/>
          </v:shape>
        </w:pict>
      </w:r>
      <w:r>
        <w:rPr>
          <w:rFonts w:ascii="Times New Roman" w:hAnsi="Times New Roman" w:cs="Times New Roman"/>
          <w:noProof/>
          <w:color w:val="000000" w:themeColor="text1"/>
          <w:sz w:val="24"/>
          <w:szCs w:val="24"/>
        </w:rPr>
        <w:pict w14:anchorId="2C68B33F">
          <v:shape id="_x0000_s1441" type="#_x0000_t75" style="position:absolute;margin-left:31.95pt;margin-top:7.8pt;width:174.75pt;height:94pt;z-index:251765248;mso-position-horizontal-relative:text;mso-position-vertical-relative:text;mso-width-relative:page;mso-height-relative:page">
            <v:imagedata r:id="rId50" o:title="10"/>
            <w10:wrap type="square"/>
          </v:shape>
        </w:pict>
      </w:r>
    </w:p>
    <w:p w14:paraId="6CC8F03E" w14:textId="77777777" w:rsidR="00A7339F" w:rsidRPr="002705F7" w:rsidRDefault="00A7339F" w:rsidP="00F148A0">
      <w:pPr>
        <w:spacing w:after="0" w:line="240" w:lineRule="auto"/>
        <w:rPr>
          <w:rFonts w:ascii="Times New Roman" w:eastAsia="Times New Roman" w:hAnsi="Times New Roman" w:cs="Times New Roman"/>
          <w:color w:val="000000" w:themeColor="text1"/>
          <w:sz w:val="24"/>
          <w:szCs w:val="24"/>
          <w:lang w:eastAsia="es-EC"/>
        </w:rPr>
      </w:pPr>
    </w:p>
    <w:p w14:paraId="73B57E78" w14:textId="77777777" w:rsidR="00A7339F" w:rsidRPr="002705F7" w:rsidRDefault="00A7339F" w:rsidP="00F148A0">
      <w:pPr>
        <w:spacing w:after="0" w:line="240" w:lineRule="auto"/>
        <w:rPr>
          <w:rFonts w:ascii="Times New Roman" w:eastAsia="Times New Roman" w:hAnsi="Times New Roman" w:cs="Times New Roman"/>
          <w:color w:val="000000" w:themeColor="text1"/>
          <w:sz w:val="24"/>
          <w:szCs w:val="24"/>
          <w:lang w:eastAsia="es-EC"/>
        </w:rPr>
      </w:pPr>
    </w:p>
    <w:p w14:paraId="14C1BCDB" w14:textId="77777777" w:rsidR="00A7339F" w:rsidRPr="002705F7" w:rsidRDefault="00A7339F" w:rsidP="00F148A0">
      <w:pPr>
        <w:spacing w:after="0" w:line="240" w:lineRule="auto"/>
        <w:rPr>
          <w:rFonts w:ascii="Times New Roman" w:eastAsia="Times New Roman" w:hAnsi="Times New Roman" w:cs="Times New Roman"/>
          <w:color w:val="000000" w:themeColor="text1"/>
          <w:sz w:val="24"/>
          <w:szCs w:val="24"/>
          <w:lang w:eastAsia="es-EC"/>
        </w:rPr>
      </w:pPr>
    </w:p>
    <w:p w14:paraId="6776C964" w14:textId="77777777" w:rsidR="00AD269F" w:rsidRPr="002705F7" w:rsidRDefault="00AD269F" w:rsidP="00F148A0">
      <w:pPr>
        <w:spacing w:after="0" w:line="240" w:lineRule="auto"/>
        <w:rPr>
          <w:rFonts w:ascii="Times New Roman" w:eastAsia="Times New Roman" w:hAnsi="Times New Roman" w:cs="Times New Roman"/>
          <w:color w:val="000000" w:themeColor="text1"/>
          <w:sz w:val="24"/>
          <w:szCs w:val="24"/>
          <w:lang w:eastAsia="es-EC"/>
        </w:rPr>
      </w:pPr>
    </w:p>
    <w:p w14:paraId="5318E522" w14:textId="77777777" w:rsidR="00AD269F" w:rsidRPr="002705F7" w:rsidRDefault="00AD269F" w:rsidP="00F148A0">
      <w:pPr>
        <w:spacing w:after="0" w:line="240" w:lineRule="auto"/>
        <w:rPr>
          <w:rFonts w:ascii="Times New Roman" w:eastAsia="Times New Roman" w:hAnsi="Times New Roman" w:cs="Times New Roman"/>
          <w:color w:val="000000" w:themeColor="text1"/>
          <w:sz w:val="24"/>
          <w:szCs w:val="24"/>
          <w:lang w:eastAsia="es-EC"/>
        </w:rPr>
      </w:pPr>
    </w:p>
    <w:p w14:paraId="7D1B2117" w14:textId="77777777" w:rsidR="007C07DE" w:rsidRPr="002705F7" w:rsidRDefault="007C07DE" w:rsidP="00F148A0">
      <w:pPr>
        <w:spacing w:after="0" w:line="240" w:lineRule="auto"/>
        <w:rPr>
          <w:rFonts w:ascii="Times New Roman" w:eastAsia="Times New Roman" w:hAnsi="Times New Roman" w:cs="Times New Roman"/>
          <w:color w:val="000000" w:themeColor="text1"/>
          <w:sz w:val="24"/>
          <w:szCs w:val="24"/>
          <w:lang w:eastAsia="es-EC"/>
        </w:rPr>
      </w:pPr>
    </w:p>
    <w:p w14:paraId="14D16419" w14:textId="77777777" w:rsidR="007C07DE" w:rsidRPr="002705F7" w:rsidRDefault="007C07DE" w:rsidP="00F148A0">
      <w:pPr>
        <w:spacing w:after="0" w:line="240" w:lineRule="auto"/>
        <w:rPr>
          <w:rFonts w:ascii="Times New Roman" w:eastAsia="Times New Roman" w:hAnsi="Times New Roman" w:cs="Times New Roman"/>
          <w:color w:val="000000" w:themeColor="text1"/>
          <w:sz w:val="24"/>
          <w:szCs w:val="24"/>
          <w:lang w:eastAsia="es-EC"/>
        </w:rPr>
      </w:pPr>
    </w:p>
    <w:p w14:paraId="3FF9C68F" w14:textId="77777777" w:rsidR="00DE79BC" w:rsidRPr="002705F7" w:rsidRDefault="006371F9" w:rsidP="00F148A0">
      <w:pPr>
        <w:spacing w:before="100" w:beforeAutospacing="1" w:after="100" w:afterAutospacing="1"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Taller sobre Promoción, Prevención y Transversalización de Derechos</w:t>
      </w:r>
    </w:p>
    <w:p w14:paraId="6C432D9E" w14:textId="77777777" w:rsidR="006371F9" w:rsidRPr="002705F7" w:rsidRDefault="006371F9" w:rsidP="00F148A0">
      <w:pPr>
        <w:spacing w:before="100" w:beforeAutospacing="1" w:after="100" w:afterAutospacing="1" w:line="240" w:lineRule="auto"/>
        <w:jc w:val="both"/>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El Consejo Cantonal de Prote</w:t>
      </w:r>
      <w:r w:rsidR="00095DB7">
        <w:rPr>
          <w:rFonts w:ascii="Times New Roman" w:eastAsia="Times New Roman" w:hAnsi="Times New Roman" w:cs="Times New Roman"/>
          <w:color w:val="000000" w:themeColor="text1"/>
          <w:sz w:val="24"/>
          <w:szCs w:val="24"/>
          <w:lang w:eastAsia="es-EC"/>
        </w:rPr>
        <w:t xml:space="preserve">cción Integral de Derechos </w:t>
      </w:r>
      <w:r w:rsidRPr="002705F7">
        <w:rPr>
          <w:rFonts w:ascii="Times New Roman" w:eastAsia="Times New Roman" w:hAnsi="Times New Roman" w:cs="Times New Roman"/>
          <w:color w:val="000000" w:themeColor="text1"/>
          <w:sz w:val="24"/>
          <w:szCs w:val="24"/>
          <w:lang w:eastAsia="es-EC"/>
        </w:rPr>
        <w:t xml:space="preserve">realizó un taller sobre Promoción, Prevención y Transversalización de Derechos, como parte de la campaña </w:t>
      </w:r>
      <w:r w:rsidRPr="002705F7">
        <w:rPr>
          <w:rFonts w:ascii="Times New Roman" w:eastAsia="Times New Roman" w:hAnsi="Times New Roman" w:cs="Times New Roman"/>
          <w:b/>
          <w:bCs/>
          <w:color w:val="000000" w:themeColor="text1"/>
          <w:sz w:val="24"/>
          <w:szCs w:val="24"/>
          <w:lang w:eastAsia="es-EC"/>
        </w:rPr>
        <w:t>"Paute Organizado contra la Violencia de Género"</w:t>
      </w:r>
      <w:r w:rsidRPr="002705F7">
        <w:rPr>
          <w:rFonts w:ascii="Times New Roman" w:eastAsia="Times New Roman" w:hAnsi="Times New Roman" w:cs="Times New Roman"/>
          <w:color w:val="000000" w:themeColor="text1"/>
          <w:sz w:val="24"/>
          <w:szCs w:val="24"/>
          <w:lang w:eastAsia="es-EC"/>
        </w:rPr>
        <w:t xml:space="preserve">. Participaron representantes de los barrios y del grupo Scout. </w:t>
      </w:r>
    </w:p>
    <w:p w14:paraId="683A0626" w14:textId="77777777" w:rsidR="0098620D" w:rsidRPr="002705F7" w:rsidRDefault="0098620D" w:rsidP="00F148A0">
      <w:pPr>
        <w:spacing w:after="0" w:line="240" w:lineRule="auto"/>
        <w:rPr>
          <w:rFonts w:ascii="Times New Roman" w:eastAsia="Times New Roman" w:hAnsi="Times New Roman" w:cs="Times New Roman"/>
          <w:color w:val="000000" w:themeColor="text1"/>
          <w:sz w:val="24"/>
          <w:szCs w:val="24"/>
          <w:lang w:eastAsia="es-EC"/>
        </w:rPr>
      </w:pPr>
    </w:p>
    <w:p w14:paraId="150AD479" w14:textId="77777777" w:rsidR="00D37899" w:rsidRPr="002705F7" w:rsidRDefault="00B64435" w:rsidP="00F148A0">
      <w:pPr>
        <w:spacing w:after="0" w:line="240" w:lineRule="auto"/>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rPr>
        <w:pict w14:anchorId="47B13BD9">
          <v:shape id="_x0000_s1452" type="#_x0000_t75" style="position:absolute;margin-left:219pt;margin-top:3.35pt;width:181.45pt;height:115pt;z-index:251777536;mso-position-horizontal-relative:text;mso-position-vertical-relative:text;mso-width-relative:page;mso-height-relative:page">
            <v:imagedata r:id="rId51" o:title="30"/>
            <w10:wrap type="square"/>
          </v:shape>
        </w:pict>
      </w:r>
      <w:r>
        <w:rPr>
          <w:rFonts w:ascii="Times New Roman" w:hAnsi="Times New Roman" w:cs="Times New Roman"/>
          <w:noProof/>
          <w:color w:val="000000" w:themeColor="text1"/>
          <w:sz w:val="24"/>
          <w:szCs w:val="24"/>
        </w:rPr>
        <w:pict w14:anchorId="7551C401">
          <v:shape id="_x0000_s1453" type="#_x0000_t75" style="position:absolute;margin-left:38.45pt;margin-top:4.45pt;width:166.6pt;height:111.7pt;z-index:251779584;mso-position-horizontal-relative:text;mso-position-vertical-relative:text;mso-width-relative:page;mso-height-relative:page">
            <v:imagedata r:id="rId52" o:title="31"/>
            <w10:wrap type="square"/>
          </v:shape>
        </w:pict>
      </w:r>
    </w:p>
    <w:p w14:paraId="5B85D250" w14:textId="77777777" w:rsidR="00D37899" w:rsidRPr="002705F7" w:rsidRDefault="00D37899" w:rsidP="00F148A0">
      <w:pPr>
        <w:spacing w:after="0" w:line="240" w:lineRule="auto"/>
        <w:rPr>
          <w:rFonts w:ascii="Times New Roman" w:hAnsi="Times New Roman" w:cs="Times New Roman"/>
          <w:color w:val="000000" w:themeColor="text1"/>
          <w:sz w:val="24"/>
          <w:szCs w:val="24"/>
          <w:shd w:val="clear" w:color="auto" w:fill="FFFFFF"/>
        </w:rPr>
      </w:pPr>
    </w:p>
    <w:p w14:paraId="37E23548" w14:textId="77777777" w:rsidR="00D37899" w:rsidRPr="002705F7" w:rsidRDefault="00D37899" w:rsidP="00F148A0">
      <w:pPr>
        <w:spacing w:after="0" w:line="240" w:lineRule="auto"/>
        <w:rPr>
          <w:rFonts w:ascii="Times New Roman" w:eastAsia="Times New Roman" w:hAnsi="Times New Roman" w:cs="Times New Roman"/>
          <w:color w:val="000000" w:themeColor="text1"/>
          <w:sz w:val="24"/>
          <w:szCs w:val="24"/>
          <w:lang w:eastAsia="es-EC"/>
        </w:rPr>
      </w:pPr>
    </w:p>
    <w:p w14:paraId="7C22EC69" w14:textId="77777777" w:rsidR="00D37899" w:rsidRPr="002705F7" w:rsidRDefault="00D37899" w:rsidP="00F148A0">
      <w:pPr>
        <w:spacing w:after="0" w:line="240" w:lineRule="auto"/>
        <w:rPr>
          <w:rFonts w:ascii="Times New Roman" w:eastAsia="Times New Roman" w:hAnsi="Times New Roman" w:cs="Times New Roman"/>
          <w:color w:val="000000" w:themeColor="text1"/>
          <w:sz w:val="24"/>
          <w:szCs w:val="24"/>
          <w:lang w:eastAsia="es-EC"/>
        </w:rPr>
      </w:pPr>
    </w:p>
    <w:p w14:paraId="62D46F81" w14:textId="77777777" w:rsidR="00D37899" w:rsidRPr="002705F7" w:rsidRDefault="00D37899" w:rsidP="00F148A0">
      <w:pPr>
        <w:spacing w:after="0" w:line="240" w:lineRule="auto"/>
        <w:rPr>
          <w:rFonts w:ascii="Times New Roman" w:eastAsia="Times New Roman" w:hAnsi="Times New Roman" w:cs="Times New Roman"/>
          <w:color w:val="000000" w:themeColor="text1"/>
          <w:sz w:val="24"/>
          <w:szCs w:val="24"/>
          <w:lang w:eastAsia="es-EC"/>
        </w:rPr>
      </w:pPr>
    </w:p>
    <w:p w14:paraId="0AC68F58" w14:textId="77777777" w:rsidR="00D9147A" w:rsidRDefault="00D9147A"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p>
    <w:p w14:paraId="7E75D086" w14:textId="77777777" w:rsidR="00D9147A" w:rsidRDefault="00D9147A"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p>
    <w:p w14:paraId="08CD8F4E" w14:textId="77777777" w:rsidR="003C32C0" w:rsidRPr="002705F7" w:rsidRDefault="003C32C0"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b/>
          <w:bCs/>
          <w:color w:val="000000" w:themeColor="text1"/>
          <w:sz w:val="24"/>
          <w:szCs w:val="24"/>
          <w:lang w:eastAsia="es-EC"/>
        </w:rPr>
        <w:lastRenderedPageBreak/>
        <w:t xml:space="preserve">Taller con </w:t>
      </w:r>
      <w:r w:rsidR="00D9147A">
        <w:rPr>
          <w:rFonts w:ascii="Times New Roman" w:eastAsia="Times New Roman" w:hAnsi="Times New Roman" w:cs="Times New Roman"/>
          <w:b/>
          <w:bCs/>
          <w:color w:val="000000" w:themeColor="text1"/>
          <w:sz w:val="24"/>
          <w:szCs w:val="24"/>
          <w:lang w:eastAsia="es-EC"/>
        </w:rPr>
        <w:t xml:space="preserve">Representantes de los </w:t>
      </w:r>
      <w:r w:rsidRPr="002705F7">
        <w:rPr>
          <w:rFonts w:ascii="Times New Roman" w:eastAsia="Times New Roman" w:hAnsi="Times New Roman" w:cs="Times New Roman"/>
          <w:b/>
          <w:bCs/>
          <w:color w:val="000000" w:themeColor="text1"/>
          <w:sz w:val="24"/>
          <w:szCs w:val="24"/>
          <w:lang w:eastAsia="es-EC"/>
        </w:rPr>
        <w:t>Consejos Consultiv</w:t>
      </w:r>
      <w:r w:rsidR="00D9147A">
        <w:rPr>
          <w:rFonts w:ascii="Times New Roman" w:eastAsia="Times New Roman" w:hAnsi="Times New Roman" w:cs="Times New Roman"/>
          <w:b/>
          <w:bCs/>
          <w:color w:val="000000" w:themeColor="text1"/>
          <w:sz w:val="24"/>
          <w:szCs w:val="24"/>
          <w:lang w:eastAsia="es-EC"/>
        </w:rPr>
        <w:t>os</w:t>
      </w:r>
    </w:p>
    <w:p w14:paraId="4A2C9142" w14:textId="316DA013" w:rsidR="00432FE6" w:rsidRPr="002705F7" w:rsidRDefault="003C32C0"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El CCPID-Paute realizó un taller con los representan</w:t>
      </w:r>
      <w:r w:rsidR="00D9147A">
        <w:rPr>
          <w:rFonts w:ascii="Times New Roman" w:eastAsia="Times New Roman" w:hAnsi="Times New Roman" w:cs="Times New Roman"/>
          <w:color w:val="000000" w:themeColor="text1"/>
          <w:sz w:val="24"/>
          <w:szCs w:val="24"/>
          <w:lang w:eastAsia="es-EC"/>
        </w:rPr>
        <w:t xml:space="preserve">tes de los Consejos Consultivos </w:t>
      </w:r>
      <w:r w:rsidRPr="002705F7">
        <w:rPr>
          <w:rFonts w:ascii="Times New Roman" w:eastAsia="Times New Roman" w:hAnsi="Times New Roman" w:cs="Times New Roman"/>
          <w:color w:val="000000" w:themeColor="text1"/>
          <w:sz w:val="24"/>
          <w:szCs w:val="24"/>
          <w:lang w:eastAsia="es-EC"/>
        </w:rPr>
        <w:t xml:space="preserve">de Jóvenes, Género, Personas Adultas Mayores y Personas con Discapacidad. Esta acción se enmarca en el Plan de Acción para la Promoción, Prevención y Transversalización de Derechos, como parte de la campaña </w:t>
      </w:r>
      <w:r w:rsidRPr="002705F7">
        <w:rPr>
          <w:rFonts w:ascii="Times New Roman" w:eastAsia="Times New Roman" w:hAnsi="Times New Roman" w:cs="Times New Roman"/>
          <w:b/>
          <w:bCs/>
          <w:color w:val="000000" w:themeColor="text1"/>
          <w:sz w:val="24"/>
          <w:szCs w:val="24"/>
          <w:lang w:eastAsia="es-EC"/>
        </w:rPr>
        <w:t>"Paute Organizado contra la Violencia de Género"</w:t>
      </w:r>
      <w:r w:rsidRPr="002705F7">
        <w:rPr>
          <w:rFonts w:ascii="Times New Roman" w:eastAsia="Times New Roman" w:hAnsi="Times New Roman" w:cs="Times New Roman"/>
          <w:color w:val="000000" w:themeColor="text1"/>
          <w:sz w:val="24"/>
          <w:szCs w:val="24"/>
          <w:lang w:eastAsia="es-EC"/>
        </w:rPr>
        <w:t>, fortaleciendo el trabajo conjunto por una sociedad más justa y libre de violencia.</w:t>
      </w:r>
    </w:p>
    <w:p w14:paraId="716F9BAD" w14:textId="77777777" w:rsidR="00D37899" w:rsidRPr="002705F7" w:rsidRDefault="00644959" w:rsidP="00F148A0">
      <w:pPr>
        <w:spacing w:after="0" w:line="240" w:lineRule="auto"/>
        <w:rPr>
          <w:rFonts w:ascii="Times New Roman" w:hAnsi="Times New Roman" w:cs="Times New Roman"/>
          <w:color w:val="000000" w:themeColor="text1"/>
          <w:sz w:val="24"/>
          <w:szCs w:val="24"/>
          <w:shd w:val="clear" w:color="auto" w:fill="FFFFFF"/>
        </w:rPr>
      </w:pPr>
      <w:r w:rsidRPr="002705F7">
        <w:rPr>
          <w:rFonts w:ascii="Times New Roman" w:hAnsi="Times New Roman" w:cs="Times New Roman"/>
          <w:noProof/>
          <w:color w:val="000000" w:themeColor="text1"/>
          <w:sz w:val="24"/>
          <w:szCs w:val="24"/>
          <w:shd w:val="clear" w:color="auto" w:fill="FFFFFF"/>
          <w:lang w:eastAsia="es-EC"/>
        </w:rPr>
        <w:drawing>
          <wp:anchor distT="0" distB="0" distL="114300" distR="114300" simplePos="0" relativeHeight="251780608" behindDoc="0" locked="0" layoutInCell="1" allowOverlap="1" wp14:anchorId="5CD941D6" wp14:editId="15BFA91A">
            <wp:simplePos x="0" y="0"/>
            <wp:positionH relativeFrom="column">
              <wp:posOffset>2747645</wp:posOffset>
            </wp:positionH>
            <wp:positionV relativeFrom="paragraph">
              <wp:posOffset>23495</wp:posOffset>
            </wp:positionV>
            <wp:extent cx="2305685" cy="1423670"/>
            <wp:effectExtent l="0" t="0" r="0" b="5080"/>
            <wp:wrapSquare wrapText="bothSides"/>
            <wp:docPr id="26" name="Imagen 26" descr="C:\Users\kevin_000\Downloads\FOTOS PEGA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kevin_000\Downloads\FOTOS PEGAR\2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05685"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7B1C" w:rsidRPr="002705F7">
        <w:rPr>
          <w:rFonts w:ascii="Times New Roman" w:hAnsi="Times New Roman" w:cs="Times New Roman"/>
          <w:noProof/>
          <w:color w:val="000000" w:themeColor="text1"/>
          <w:sz w:val="24"/>
          <w:szCs w:val="24"/>
          <w:shd w:val="clear" w:color="auto" w:fill="FFFFFF"/>
          <w:lang w:eastAsia="es-EC"/>
        </w:rPr>
        <w:drawing>
          <wp:anchor distT="0" distB="0" distL="114300" distR="114300" simplePos="0" relativeHeight="251781632" behindDoc="0" locked="0" layoutInCell="1" allowOverlap="1" wp14:anchorId="74C715AC" wp14:editId="14974F6A">
            <wp:simplePos x="0" y="0"/>
            <wp:positionH relativeFrom="column">
              <wp:posOffset>463550</wp:posOffset>
            </wp:positionH>
            <wp:positionV relativeFrom="paragraph">
              <wp:posOffset>23495</wp:posOffset>
            </wp:positionV>
            <wp:extent cx="2150745" cy="1423670"/>
            <wp:effectExtent l="0" t="0" r="1905" b="5080"/>
            <wp:wrapSquare wrapText="bothSides"/>
            <wp:docPr id="25" name="Imagen 25" descr="C:\Users\kevin_000\Downloads\FOTOS PEGA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kevin_000\Downloads\FOTOS PEGAR\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0745"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B43382" w14:textId="77777777" w:rsidR="00D37899" w:rsidRPr="002705F7" w:rsidRDefault="00D37899" w:rsidP="00F148A0">
      <w:pPr>
        <w:spacing w:after="0" w:line="240" w:lineRule="auto"/>
        <w:rPr>
          <w:rFonts w:ascii="Times New Roman" w:hAnsi="Times New Roman" w:cs="Times New Roman"/>
          <w:color w:val="000000" w:themeColor="text1"/>
          <w:sz w:val="24"/>
          <w:szCs w:val="24"/>
          <w:shd w:val="clear" w:color="auto" w:fill="FFFFFF"/>
        </w:rPr>
      </w:pPr>
    </w:p>
    <w:p w14:paraId="5928DF36" w14:textId="77777777" w:rsidR="00D37899" w:rsidRPr="002705F7" w:rsidRDefault="00D37899" w:rsidP="00F148A0">
      <w:pPr>
        <w:spacing w:after="0" w:line="240" w:lineRule="auto"/>
        <w:rPr>
          <w:rFonts w:ascii="Times New Roman" w:hAnsi="Times New Roman" w:cs="Times New Roman"/>
          <w:color w:val="000000" w:themeColor="text1"/>
          <w:sz w:val="24"/>
          <w:szCs w:val="24"/>
          <w:shd w:val="clear" w:color="auto" w:fill="FFFFFF"/>
        </w:rPr>
      </w:pPr>
    </w:p>
    <w:p w14:paraId="1008046B" w14:textId="77777777" w:rsidR="00D37899" w:rsidRPr="002705F7" w:rsidRDefault="00D37899" w:rsidP="00F148A0">
      <w:pPr>
        <w:spacing w:after="0" w:line="240" w:lineRule="auto"/>
        <w:rPr>
          <w:rFonts w:ascii="Times New Roman" w:hAnsi="Times New Roman" w:cs="Times New Roman"/>
          <w:color w:val="000000" w:themeColor="text1"/>
          <w:sz w:val="24"/>
          <w:szCs w:val="24"/>
          <w:shd w:val="clear" w:color="auto" w:fill="FFFFFF"/>
        </w:rPr>
      </w:pPr>
    </w:p>
    <w:p w14:paraId="1E9E42A2" w14:textId="77777777" w:rsidR="00D37899" w:rsidRPr="002705F7" w:rsidRDefault="00D37899" w:rsidP="00F148A0">
      <w:pPr>
        <w:spacing w:after="0" w:line="240" w:lineRule="auto"/>
        <w:rPr>
          <w:rFonts w:ascii="Times New Roman" w:hAnsi="Times New Roman" w:cs="Times New Roman"/>
          <w:color w:val="000000" w:themeColor="text1"/>
          <w:sz w:val="24"/>
          <w:szCs w:val="24"/>
          <w:shd w:val="clear" w:color="auto" w:fill="FFFFFF"/>
        </w:rPr>
      </w:pPr>
    </w:p>
    <w:p w14:paraId="3A12CB4B" w14:textId="735C615A" w:rsidR="007C28E0" w:rsidRDefault="007C28E0" w:rsidP="00F148A0">
      <w:pPr>
        <w:spacing w:before="100" w:beforeAutospacing="1" w:after="100" w:afterAutospacing="1" w:line="240" w:lineRule="auto"/>
        <w:rPr>
          <w:rFonts w:ascii="Times New Roman" w:hAnsi="Times New Roman" w:cs="Times New Roman"/>
          <w:color w:val="000000" w:themeColor="text1"/>
          <w:sz w:val="24"/>
          <w:szCs w:val="24"/>
          <w:shd w:val="clear" w:color="auto" w:fill="FFFFFF"/>
        </w:rPr>
      </w:pPr>
    </w:p>
    <w:p w14:paraId="3A0FAF1C" w14:textId="77777777" w:rsidR="007C28E0" w:rsidRDefault="007C28E0" w:rsidP="00F148A0">
      <w:pPr>
        <w:spacing w:before="100" w:beforeAutospacing="1" w:after="100" w:afterAutospacing="1" w:line="240" w:lineRule="auto"/>
        <w:rPr>
          <w:rFonts w:ascii="Times New Roman" w:eastAsia="Times New Roman" w:hAnsi="Times New Roman" w:cs="Times New Roman"/>
          <w:b/>
          <w:bCs/>
          <w:color w:val="000000" w:themeColor="text1"/>
          <w:sz w:val="24"/>
          <w:szCs w:val="24"/>
          <w:lang w:eastAsia="es-EC"/>
        </w:rPr>
      </w:pPr>
    </w:p>
    <w:p w14:paraId="2F2126D1" w14:textId="77777777" w:rsidR="00DE4681" w:rsidRPr="002705F7" w:rsidRDefault="00DE4681"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b/>
          <w:bCs/>
          <w:color w:val="000000" w:themeColor="text1"/>
          <w:sz w:val="24"/>
          <w:szCs w:val="24"/>
          <w:lang w:eastAsia="es-EC"/>
        </w:rPr>
        <w:t xml:space="preserve">Taller </w:t>
      </w:r>
      <w:r w:rsidR="00764B45" w:rsidRPr="002705F7">
        <w:rPr>
          <w:rFonts w:ascii="Times New Roman" w:eastAsia="Times New Roman" w:hAnsi="Times New Roman" w:cs="Times New Roman"/>
          <w:b/>
          <w:bCs/>
          <w:color w:val="000000" w:themeColor="text1"/>
          <w:sz w:val="24"/>
          <w:szCs w:val="24"/>
          <w:lang w:eastAsia="es-EC"/>
        </w:rPr>
        <w:t xml:space="preserve">sobre violencia de género </w:t>
      </w:r>
      <w:r w:rsidRPr="002705F7">
        <w:rPr>
          <w:rFonts w:ascii="Times New Roman" w:eastAsia="Times New Roman" w:hAnsi="Times New Roman" w:cs="Times New Roman"/>
          <w:b/>
          <w:bCs/>
          <w:color w:val="000000" w:themeColor="text1"/>
          <w:sz w:val="24"/>
          <w:szCs w:val="24"/>
          <w:lang w:eastAsia="es-EC"/>
        </w:rPr>
        <w:t>en la Comunidad de Villaflor</w:t>
      </w:r>
      <w:r w:rsidR="00764B45" w:rsidRPr="002705F7">
        <w:rPr>
          <w:rFonts w:ascii="Times New Roman" w:eastAsia="Times New Roman" w:hAnsi="Times New Roman" w:cs="Times New Roman"/>
          <w:b/>
          <w:bCs/>
          <w:color w:val="000000" w:themeColor="text1"/>
          <w:sz w:val="24"/>
          <w:szCs w:val="24"/>
          <w:lang w:eastAsia="es-EC"/>
        </w:rPr>
        <w:t>.</w:t>
      </w:r>
    </w:p>
    <w:p w14:paraId="25DADC65" w14:textId="77777777" w:rsidR="00DE4681" w:rsidRPr="002705F7" w:rsidRDefault="00DE4681"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El Consejo Cantonal de Prote</w:t>
      </w:r>
      <w:r w:rsidR="00095DB7">
        <w:rPr>
          <w:rFonts w:ascii="Times New Roman" w:eastAsia="Times New Roman" w:hAnsi="Times New Roman" w:cs="Times New Roman"/>
          <w:color w:val="000000" w:themeColor="text1"/>
          <w:sz w:val="24"/>
          <w:szCs w:val="24"/>
          <w:lang w:eastAsia="es-EC"/>
        </w:rPr>
        <w:t xml:space="preserve">cción Integral de Derechos </w:t>
      </w:r>
      <w:r w:rsidRPr="002705F7">
        <w:rPr>
          <w:rFonts w:ascii="Times New Roman" w:eastAsia="Times New Roman" w:hAnsi="Times New Roman" w:cs="Times New Roman"/>
          <w:color w:val="000000" w:themeColor="text1"/>
          <w:sz w:val="24"/>
          <w:szCs w:val="24"/>
          <w:lang w:eastAsia="es-EC"/>
        </w:rPr>
        <w:t xml:space="preserve">realizó un taller de prevención de violencia de género en la comunidad de Villaflor. Esta actividad forma parte del Plan de Acción para la Promoción, Prevención y Transversalización de Derechos, en el marco de la campaña </w:t>
      </w:r>
      <w:r w:rsidRPr="002705F7">
        <w:rPr>
          <w:rFonts w:ascii="Times New Roman" w:eastAsia="Times New Roman" w:hAnsi="Times New Roman" w:cs="Times New Roman"/>
          <w:bCs/>
          <w:color w:val="000000" w:themeColor="text1"/>
          <w:sz w:val="24"/>
          <w:szCs w:val="24"/>
          <w:lang w:eastAsia="es-EC"/>
        </w:rPr>
        <w:t>"Paute Organizado contra la Violencia de Género"</w:t>
      </w:r>
      <w:r w:rsidR="00497E02" w:rsidRPr="002705F7">
        <w:rPr>
          <w:rFonts w:ascii="Times New Roman" w:eastAsia="Times New Roman" w:hAnsi="Times New Roman" w:cs="Times New Roman"/>
          <w:color w:val="000000" w:themeColor="text1"/>
          <w:sz w:val="24"/>
          <w:szCs w:val="24"/>
          <w:lang w:eastAsia="es-EC"/>
        </w:rPr>
        <w:t>.</w:t>
      </w:r>
    </w:p>
    <w:p w14:paraId="5845D892" w14:textId="77777777" w:rsidR="002B07BA" w:rsidRPr="002705F7" w:rsidRDefault="00644959" w:rsidP="00F148A0">
      <w:pPr>
        <w:spacing w:after="0" w:line="240" w:lineRule="auto"/>
        <w:rPr>
          <w:rFonts w:ascii="Times New Roman" w:hAnsi="Times New Roman" w:cs="Times New Roman"/>
          <w:color w:val="000000" w:themeColor="text1"/>
          <w:sz w:val="24"/>
          <w:szCs w:val="24"/>
          <w:shd w:val="clear" w:color="auto" w:fill="FFFFFF"/>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783680" behindDoc="0" locked="0" layoutInCell="1" allowOverlap="1" wp14:anchorId="0BCE4697" wp14:editId="0376C15C">
            <wp:simplePos x="0" y="0"/>
            <wp:positionH relativeFrom="column">
              <wp:posOffset>2802255</wp:posOffset>
            </wp:positionH>
            <wp:positionV relativeFrom="paragraph">
              <wp:posOffset>11430</wp:posOffset>
            </wp:positionV>
            <wp:extent cx="2019300" cy="1348740"/>
            <wp:effectExtent l="0" t="0" r="0" b="3810"/>
            <wp:wrapSquare wrapText="bothSides"/>
            <wp:docPr id="23" name="Imagen 23" descr="C:\Users\kevin_000\Downloads\FOTOS PEGA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kevin_000\Downloads\FOTOS PEGAR\2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19300" cy="1348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782656" behindDoc="0" locked="0" layoutInCell="1" allowOverlap="1" wp14:anchorId="7DE4AA3B" wp14:editId="48638209">
            <wp:simplePos x="0" y="0"/>
            <wp:positionH relativeFrom="column">
              <wp:posOffset>628650</wp:posOffset>
            </wp:positionH>
            <wp:positionV relativeFrom="paragraph">
              <wp:posOffset>11430</wp:posOffset>
            </wp:positionV>
            <wp:extent cx="1958340" cy="1348740"/>
            <wp:effectExtent l="0" t="0" r="3810" b="3810"/>
            <wp:wrapSquare wrapText="bothSides"/>
            <wp:docPr id="24" name="Imagen 24" descr="C:\Users\kevin_000\Downloads\FOTOS PEGA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kevin_000\Downloads\FOTOS PEGAR\2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8340" cy="1348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9236A1" w14:textId="77777777" w:rsidR="002B07BA" w:rsidRPr="002705F7" w:rsidRDefault="002B07BA" w:rsidP="00F148A0">
      <w:pPr>
        <w:spacing w:after="0" w:line="240" w:lineRule="auto"/>
        <w:rPr>
          <w:rFonts w:ascii="Times New Roman" w:hAnsi="Times New Roman" w:cs="Times New Roman"/>
          <w:color w:val="000000" w:themeColor="text1"/>
          <w:sz w:val="24"/>
          <w:szCs w:val="24"/>
          <w:shd w:val="clear" w:color="auto" w:fill="FFFFFF"/>
        </w:rPr>
      </w:pPr>
    </w:p>
    <w:p w14:paraId="26466CF2" w14:textId="77777777" w:rsidR="002B07BA" w:rsidRPr="002705F7" w:rsidRDefault="002B07BA" w:rsidP="00F148A0">
      <w:pPr>
        <w:spacing w:after="0" w:line="240" w:lineRule="auto"/>
        <w:rPr>
          <w:rFonts w:ascii="Times New Roman" w:eastAsia="Times New Roman" w:hAnsi="Times New Roman" w:cs="Times New Roman"/>
          <w:color w:val="000000" w:themeColor="text1"/>
          <w:sz w:val="24"/>
          <w:szCs w:val="24"/>
          <w:lang w:eastAsia="es-EC"/>
        </w:rPr>
      </w:pPr>
    </w:p>
    <w:p w14:paraId="76CE4B10"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6322AC22"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44326FFD"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5DFF1C5E"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1EF02BBA" w14:textId="77777777" w:rsidR="00A138C2" w:rsidRPr="002705F7" w:rsidRDefault="00A138C2" w:rsidP="00F148A0">
      <w:pPr>
        <w:spacing w:after="0" w:line="240" w:lineRule="auto"/>
        <w:rPr>
          <w:rFonts w:ascii="Times New Roman" w:eastAsia="Times New Roman" w:hAnsi="Times New Roman" w:cs="Times New Roman"/>
          <w:color w:val="000000" w:themeColor="text1"/>
          <w:sz w:val="24"/>
          <w:szCs w:val="24"/>
          <w:lang w:eastAsia="es-EC"/>
        </w:rPr>
      </w:pPr>
    </w:p>
    <w:p w14:paraId="7ECA2F6C" w14:textId="77777777" w:rsidR="00A138C2" w:rsidRPr="002705F7" w:rsidRDefault="00A138C2"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b/>
          <w:bCs/>
          <w:color w:val="000000" w:themeColor="text1"/>
          <w:sz w:val="24"/>
          <w:szCs w:val="24"/>
          <w:lang w:eastAsia="es-EC"/>
        </w:rPr>
        <w:t xml:space="preserve">Taller </w:t>
      </w:r>
      <w:r w:rsidR="00507BA1" w:rsidRPr="002705F7">
        <w:rPr>
          <w:rFonts w:ascii="Times New Roman" w:eastAsia="Times New Roman" w:hAnsi="Times New Roman" w:cs="Times New Roman"/>
          <w:b/>
          <w:bCs/>
          <w:color w:val="000000" w:themeColor="text1"/>
          <w:sz w:val="24"/>
          <w:szCs w:val="24"/>
          <w:lang w:eastAsia="es-EC"/>
        </w:rPr>
        <w:t xml:space="preserve">sobre violencia de </w:t>
      </w:r>
      <w:r w:rsidR="004E53F3" w:rsidRPr="002705F7">
        <w:rPr>
          <w:rFonts w:ascii="Times New Roman" w:eastAsia="Times New Roman" w:hAnsi="Times New Roman" w:cs="Times New Roman"/>
          <w:b/>
          <w:bCs/>
          <w:color w:val="000000" w:themeColor="text1"/>
          <w:sz w:val="24"/>
          <w:szCs w:val="24"/>
          <w:lang w:eastAsia="es-EC"/>
        </w:rPr>
        <w:t>género</w:t>
      </w:r>
      <w:r w:rsidR="00507BA1" w:rsidRPr="002705F7">
        <w:rPr>
          <w:rFonts w:ascii="Times New Roman" w:eastAsia="Times New Roman" w:hAnsi="Times New Roman" w:cs="Times New Roman"/>
          <w:b/>
          <w:bCs/>
          <w:color w:val="000000" w:themeColor="text1"/>
          <w:sz w:val="24"/>
          <w:szCs w:val="24"/>
          <w:lang w:eastAsia="es-EC"/>
        </w:rPr>
        <w:t xml:space="preserve"> </w:t>
      </w:r>
      <w:r w:rsidRPr="002705F7">
        <w:rPr>
          <w:rFonts w:ascii="Times New Roman" w:eastAsia="Times New Roman" w:hAnsi="Times New Roman" w:cs="Times New Roman"/>
          <w:b/>
          <w:bCs/>
          <w:color w:val="000000" w:themeColor="text1"/>
          <w:sz w:val="24"/>
          <w:szCs w:val="24"/>
          <w:lang w:eastAsia="es-EC"/>
        </w:rPr>
        <w:t>con Equipos Técnicos de EMOV EP y MSP</w:t>
      </w:r>
    </w:p>
    <w:p w14:paraId="2D8A2C8F" w14:textId="77777777" w:rsidR="00A138C2" w:rsidRDefault="00A138C2"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El CCPID-Paute desarrolló un taller con los equipos técnicos de EMOV EP y del Ministerio de Salud Pública (MSP). Esta jornada se realizó en el marco del Plan de Acción para la Promoción, Prevención y Transversalización de Derechos, como parte de la campaña </w:t>
      </w:r>
      <w:r w:rsidRPr="002705F7">
        <w:rPr>
          <w:rFonts w:ascii="Times New Roman" w:eastAsia="Times New Roman" w:hAnsi="Times New Roman" w:cs="Times New Roman"/>
          <w:b/>
          <w:bCs/>
          <w:color w:val="000000" w:themeColor="text1"/>
          <w:sz w:val="24"/>
          <w:szCs w:val="24"/>
          <w:lang w:eastAsia="es-EC"/>
        </w:rPr>
        <w:t>"Paute Organizado contra la Violencia de Género"</w:t>
      </w:r>
      <w:r w:rsidRPr="002705F7">
        <w:rPr>
          <w:rFonts w:ascii="Times New Roman" w:eastAsia="Times New Roman" w:hAnsi="Times New Roman" w:cs="Times New Roman"/>
          <w:color w:val="000000" w:themeColor="text1"/>
          <w:sz w:val="24"/>
          <w:szCs w:val="24"/>
          <w:lang w:eastAsia="es-EC"/>
        </w:rPr>
        <w:t xml:space="preserve">. </w:t>
      </w:r>
      <w:r w:rsidR="00433EE2" w:rsidRPr="002705F7">
        <w:rPr>
          <w:rFonts w:ascii="Times New Roman" w:eastAsia="Times New Roman" w:hAnsi="Times New Roman" w:cs="Times New Roman"/>
          <w:color w:val="000000" w:themeColor="text1"/>
          <w:sz w:val="24"/>
          <w:szCs w:val="24"/>
          <w:lang w:eastAsia="es-EC"/>
        </w:rPr>
        <w:t xml:space="preserve"> </w:t>
      </w:r>
    </w:p>
    <w:p w14:paraId="28DC3A33" w14:textId="77777777" w:rsidR="00D9147A" w:rsidRPr="002705F7" w:rsidRDefault="00B64435"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2C805CA0">
          <v:shape id="_x0000_s1455" type="#_x0000_t75" style="position:absolute;left:0;text-align:left;margin-left:3in;margin-top:6.9pt;width:158.8pt;height:116.65pt;z-index:251787776;mso-position-horizontal-relative:text;mso-position-vertical-relative:text;mso-width-relative:page;mso-height-relative:page">
            <v:imagedata r:id="rId57" o:title="16"/>
            <w10:wrap type="square"/>
          </v:shape>
        </w:pict>
      </w:r>
      <w:r>
        <w:rPr>
          <w:rFonts w:ascii="Times New Roman" w:hAnsi="Times New Roman" w:cs="Times New Roman"/>
          <w:noProof/>
          <w:color w:val="000000" w:themeColor="text1"/>
          <w:sz w:val="24"/>
          <w:szCs w:val="24"/>
        </w:rPr>
        <w:pict w14:anchorId="536E394B">
          <v:shape id="_x0000_s1454" type="#_x0000_t75" style="position:absolute;left:0;text-align:left;margin-left:47.8pt;margin-top:6.9pt;width:154pt;height:115.3pt;z-index:251785728;mso-position-horizontal-relative:text;mso-position-vertical-relative:text;mso-width-relative:page;mso-height-relative:page">
            <v:imagedata r:id="rId58" o:title="17"/>
            <w10:wrap type="square"/>
          </v:shape>
        </w:pict>
      </w:r>
    </w:p>
    <w:p w14:paraId="23B17E9C" w14:textId="77777777" w:rsidR="0098620D" w:rsidRPr="002705F7" w:rsidRDefault="0098620D" w:rsidP="00F148A0">
      <w:pPr>
        <w:spacing w:after="0" w:line="240" w:lineRule="auto"/>
        <w:rPr>
          <w:rFonts w:ascii="Times New Roman" w:eastAsia="Times New Roman" w:hAnsi="Times New Roman" w:cs="Times New Roman"/>
          <w:color w:val="000000" w:themeColor="text1"/>
          <w:sz w:val="24"/>
          <w:szCs w:val="24"/>
          <w:lang w:eastAsia="es-EC"/>
        </w:rPr>
      </w:pPr>
    </w:p>
    <w:p w14:paraId="6B52F678"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68C64497" w14:textId="77777777" w:rsidR="0098620D" w:rsidRPr="002705F7" w:rsidRDefault="0098620D" w:rsidP="00F148A0">
      <w:pPr>
        <w:spacing w:after="0" w:line="240" w:lineRule="auto"/>
        <w:rPr>
          <w:rFonts w:ascii="Times New Roman" w:eastAsia="Times New Roman" w:hAnsi="Times New Roman" w:cs="Times New Roman"/>
          <w:color w:val="000000" w:themeColor="text1"/>
          <w:sz w:val="24"/>
          <w:szCs w:val="24"/>
          <w:lang w:eastAsia="es-EC"/>
        </w:rPr>
      </w:pPr>
    </w:p>
    <w:p w14:paraId="19423D62" w14:textId="77777777" w:rsidR="00B6210C" w:rsidRPr="002705F7" w:rsidRDefault="00B6210C" w:rsidP="00F148A0">
      <w:pPr>
        <w:spacing w:after="0" w:line="240" w:lineRule="auto"/>
        <w:rPr>
          <w:rFonts w:ascii="Times New Roman" w:eastAsia="Times New Roman" w:hAnsi="Times New Roman" w:cs="Times New Roman"/>
          <w:color w:val="000000" w:themeColor="text1"/>
          <w:sz w:val="24"/>
          <w:szCs w:val="24"/>
          <w:lang w:eastAsia="es-EC"/>
        </w:rPr>
      </w:pPr>
    </w:p>
    <w:p w14:paraId="1D399AFE" w14:textId="77777777" w:rsidR="00B6210C" w:rsidRPr="002705F7" w:rsidRDefault="00B6210C" w:rsidP="00F148A0">
      <w:pPr>
        <w:spacing w:after="0" w:line="240" w:lineRule="auto"/>
        <w:rPr>
          <w:rFonts w:ascii="Times New Roman" w:eastAsia="Times New Roman" w:hAnsi="Times New Roman" w:cs="Times New Roman"/>
          <w:color w:val="000000" w:themeColor="text1"/>
          <w:sz w:val="24"/>
          <w:szCs w:val="24"/>
          <w:lang w:eastAsia="es-EC"/>
        </w:rPr>
      </w:pPr>
    </w:p>
    <w:p w14:paraId="64169CD1" w14:textId="55A2D9C9" w:rsidR="00A03AA2" w:rsidRPr="002705F7" w:rsidRDefault="00A03AA2"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p>
    <w:p w14:paraId="528AF057" w14:textId="77777777" w:rsidR="004E5887" w:rsidRPr="002705F7" w:rsidRDefault="004E5887"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b/>
          <w:bCs/>
          <w:color w:val="000000" w:themeColor="text1"/>
          <w:sz w:val="24"/>
          <w:szCs w:val="24"/>
          <w:lang w:eastAsia="es-EC"/>
        </w:rPr>
        <w:lastRenderedPageBreak/>
        <w:t xml:space="preserve">Taller de Derechos </w:t>
      </w:r>
      <w:r w:rsidR="00660835" w:rsidRPr="002705F7">
        <w:rPr>
          <w:rFonts w:ascii="Times New Roman" w:eastAsia="Times New Roman" w:hAnsi="Times New Roman" w:cs="Times New Roman"/>
          <w:b/>
          <w:bCs/>
          <w:color w:val="000000" w:themeColor="text1"/>
          <w:sz w:val="24"/>
          <w:szCs w:val="24"/>
          <w:lang w:eastAsia="es-EC"/>
        </w:rPr>
        <w:t xml:space="preserve">NNA </w:t>
      </w:r>
      <w:r w:rsidRPr="002705F7">
        <w:rPr>
          <w:rFonts w:ascii="Times New Roman" w:eastAsia="Times New Roman" w:hAnsi="Times New Roman" w:cs="Times New Roman"/>
          <w:b/>
          <w:bCs/>
          <w:color w:val="000000" w:themeColor="text1"/>
          <w:sz w:val="24"/>
          <w:szCs w:val="24"/>
          <w:lang w:eastAsia="es-EC"/>
        </w:rPr>
        <w:t>en la Parroquia Dug-Dug</w:t>
      </w:r>
    </w:p>
    <w:p w14:paraId="37332175" w14:textId="380ACC2C" w:rsidR="004E5887" w:rsidRPr="002705F7" w:rsidRDefault="004E5887"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El equipo técnico desarrolló un taller de sensibilización y derechos dirigido a grupos prioritarios como niñas, niños, adolescentes, jóvenes, personas adultas mayores, mujeres y personas con discapacidad.</w:t>
      </w:r>
      <w:r w:rsidR="00A03AA2" w:rsidRPr="002705F7">
        <w:rPr>
          <w:rFonts w:ascii="Times New Roman" w:eastAsia="Times New Roman" w:hAnsi="Times New Roman" w:cs="Times New Roman"/>
          <w:color w:val="000000" w:themeColor="text1"/>
          <w:sz w:val="24"/>
          <w:szCs w:val="24"/>
          <w:lang w:eastAsia="es-EC"/>
        </w:rPr>
        <w:t xml:space="preserve"> </w:t>
      </w:r>
      <w:r w:rsidRPr="002705F7">
        <w:rPr>
          <w:rFonts w:ascii="Times New Roman" w:eastAsia="Times New Roman" w:hAnsi="Times New Roman" w:cs="Times New Roman"/>
          <w:color w:val="000000" w:themeColor="text1"/>
          <w:sz w:val="24"/>
          <w:szCs w:val="24"/>
          <w:lang w:eastAsia="es-EC"/>
        </w:rPr>
        <w:t>El encuentro contó con la participación de líderes y lideresas de comunidades y juntas de agua potable, y se llevó a cabo gracias a la articulación entre el GAD Parroquial de Dug-Dug y el CCPID-P.</w:t>
      </w:r>
    </w:p>
    <w:p w14:paraId="3F9755E7" w14:textId="77777777" w:rsidR="00F36F92"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4698E3EA">
          <v:shape id="_x0000_s1028" type="#_x0000_t75" style="position:absolute;margin-left:217.95pt;margin-top:6.05pt;width:153.75pt;height:114.9pt;z-index:251618816;mso-position-horizontal-relative:text;mso-position-vertical-relative:text;mso-width-relative:page;mso-height-relative:page">
            <v:imagedata r:id="rId59" o:title="ww"/>
            <w10:wrap type="square"/>
          </v:shape>
        </w:pict>
      </w:r>
      <w:r>
        <w:rPr>
          <w:rFonts w:ascii="Times New Roman" w:hAnsi="Times New Roman" w:cs="Times New Roman"/>
          <w:noProof/>
          <w:color w:val="000000" w:themeColor="text1"/>
          <w:sz w:val="24"/>
          <w:szCs w:val="24"/>
        </w:rPr>
        <w:pict w14:anchorId="726C5089">
          <v:shape id="_x0000_s1027" type="#_x0000_t75" style="position:absolute;margin-left:50.05pt;margin-top:6.05pt;width:155.15pt;height:115.5pt;z-index:251617792;mso-position-horizontal-relative:text;mso-position-vertical-relative:text;mso-width-relative:page;mso-height-relative:page">
            <v:imagedata r:id="rId60" o:title="w"/>
            <w10:wrap type="square"/>
          </v:shape>
        </w:pict>
      </w:r>
      <w:r w:rsidR="00F36F92" w:rsidRPr="002705F7">
        <w:rPr>
          <w:rFonts w:ascii="Times New Roman" w:eastAsia="Times New Roman" w:hAnsi="Times New Roman" w:cs="Times New Roman"/>
          <w:color w:val="000000" w:themeColor="text1"/>
          <w:sz w:val="24"/>
          <w:szCs w:val="24"/>
          <w:lang w:eastAsia="es-EC"/>
        </w:rPr>
        <w:t>.</w:t>
      </w:r>
    </w:p>
    <w:p w14:paraId="2BC754F0" w14:textId="77777777" w:rsidR="00EE3F32" w:rsidRPr="002705F7" w:rsidRDefault="00EE3F32" w:rsidP="00F148A0">
      <w:pPr>
        <w:spacing w:after="0" w:line="240" w:lineRule="auto"/>
        <w:rPr>
          <w:rFonts w:ascii="Times New Roman" w:eastAsia="Times New Roman" w:hAnsi="Times New Roman" w:cs="Times New Roman"/>
          <w:color w:val="000000" w:themeColor="text1"/>
          <w:sz w:val="24"/>
          <w:szCs w:val="24"/>
          <w:lang w:eastAsia="es-EC"/>
        </w:rPr>
      </w:pPr>
    </w:p>
    <w:p w14:paraId="191242BF" w14:textId="77777777" w:rsidR="00EE3F32" w:rsidRPr="002705F7" w:rsidRDefault="00EE3F32" w:rsidP="00F148A0">
      <w:pPr>
        <w:spacing w:after="0" w:line="240" w:lineRule="auto"/>
        <w:rPr>
          <w:rFonts w:ascii="Times New Roman" w:eastAsia="Times New Roman" w:hAnsi="Times New Roman" w:cs="Times New Roman"/>
          <w:color w:val="000000" w:themeColor="text1"/>
          <w:sz w:val="24"/>
          <w:szCs w:val="24"/>
          <w:lang w:eastAsia="es-EC"/>
        </w:rPr>
      </w:pPr>
    </w:p>
    <w:p w14:paraId="6C975EC5" w14:textId="77777777" w:rsidR="00F36F92" w:rsidRPr="002705F7" w:rsidRDefault="00F36F92" w:rsidP="00F148A0">
      <w:pPr>
        <w:spacing w:after="0" w:line="240" w:lineRule="auto"/>
        <w:rPr>
          <w:rFonts w:ascii="Times New Roman" w:eastAsia="Times New Roman" w:hAnsi="Times New Roman" w:cs="Times New Roman"/>
          <w:color w:val="000000" w:themeColor="text1"/>
          <w:sz w:val="24"/>
          <w:szCs w:val="24"/>
          <w:lang w:eastAsia="es-EC"/>
        </w:rPr>
      </w:pPr>
    </w:p>
    <w:p w14:paraId="061B8D0D" w14:textId="77777777" w:rsidR="00F36F92" w:rsidRPr="002705F7" w:rsidRDefault="00F36F92" w:rsidP="00F148A0">
      <w:pPr>
        <w:spacing w:after="0" w:line="240" w:lineRule="auto"/>
        <w:rPr>
          <w:rFonts w:ascii="Times New Roman" w:eastAsia="Times New Roman" w:hAnsi="Times New Roman" w:cs="Times New Roman"/>
          <w:color w:val="000000" w:themeColor="text1"/>
          <w:sz w:val="24"/>
          <w:szCs w:val="24"/>
          <w:lang w:eastAsia="es-EC"/>
        </w:rPr>
      </w:pPr>
    </w:p>
    <w:p w14:paraId="69FEEB56" w14:textId="77777777" w:rsidR="00A03AA2" w:rsidRPr="002705F7" w:rsidRDefault="00A03AA2" w:rsidP="00F148A0">
      <w:pPr>
        <w:spacing w:after="0" w:line="240" w:lineRule="auto"/>
        <w:rPr>
          <w:rFonts w:ascii="Times New Roman" w:eastAsia="Times New Roman" w:hAnsi="Times New Roman" w:cs="Times New Roman"/>
          <w:color w:val="000000" w:themeColor="text1"/>
          <w:sz w:val="24"/>
          <w:szCs w:val="24"/>
          <w:lang w:eastAsia="es-EC"/>
        </w:rPr>
      </w:pPr>
    </w:p>
    <w:p w14:paraId="7397243F" w14:textId="77777777" w:rsidR="00A03AA2" w:rsidRPr="002705F7" w:rsidRDefault="00A03AA2" w:rsidP="00F148A0">
      <w:pPr>
        <w:spacing w:after="0" w:line="240" w:lineRule="auto"/>
        <w:rPr>
          <w:rFonts w:ascii="Times New Roman" w:eastAsia="Times New Roman" w:hAnsi="Times New Roman" w:cs="Times New Roman"/>
          <w:color w:val="000000" w:themeColor="text1"/>
          <w:sz w:val="24"/>
          <w:szCs w:val="24"/>
          <w:lang w:eastAsia="es-EC"/>
        </w:rPr>
      </w:pPr>
    </w:p>
    <w:p w14:paraId="08567535" w14:textId="77777777" w:rsidR="00A03AA2" w:rsidRPr="002705F7" w:rsidRDefault="00A03AA2" w:rsidP="00F148A0">
      <w:pPr>
        <w:spacing w:after="0" w:line="240" w:lineRule="auto"/>
        <w:rPr>
          <w:rFonts w:ascii="Times New Roman" w:eastAsia="Times New Roman" w:hAnsi="Times New Roman" w:cs="Times New Roman"/>
          <w:color w:val="000000" w:themeColor="text1"/>
          <w:sz w:val="24"/>
          <w:szCs w:val="24"/>
          <w:lang w:eastAsia="es-EC"/>
        </w:rPr>
      </w:pPr>
    </w:p>
    <w:p w14:paraId="77DB3084" w14:textId="77777777" w:rsidR="00A03AA2" w:rsidRPr="002705F7" w:rsidRDefault="00A03AA2" w:rsidP="00F148A0">
      <w:pPr>
        <w:spacing w:after="0" w:line="240" w:lineRule="auto"/>
        <w:rPr>
          <w:rFonts w:ascii="Times New Roman" w:eastAsia="Times New Roman" w:hAnsi="Times New Roman" w:cs="Times New Roman"/>
          <w:color w:val="000000" w:themeColor="text1"/>
          <w:sz w:val="24"/>
          <w:szCs w:val="24"/>
          <w:lang w:eastAsia="es-EC"/>
        </w:rPr>
      </w:pPr>
    </w:p>
    <w:p w14:paraId="2EE135FC" w14:textId="77777777" w:rsidR="00A03AA2" w:rsidRPr="002705F7" w:rsidRDefault="00A03AA2" w:rsidP="00F148A0">
      <w:pPr>
        <w:spacing w:after="0" w:line="240" w:lineRule="auto"/>
        <w:rPr>
          <w:rFonts w:ascii="Times New Roman" w:eastAsia="Times New Roman" w:hAnsi="Times New Roman" w:cs="Times New Roman"/>
          <w:color w:val="000000" w:themeColor="text1"/>
          <w:sz w:val="24"/>
          <w:szCs w:val="24"/>
          <w:lang w:eastAsia="es-EC"/>
        </w:rPr>
      </w:pPr>
    </w:p>
    <w:p w14:paraId="10E0CC1B" w14:textId="77777777" w:rsidR="00E318BC" w:rsidRPr="002705F7" w:rsidRDefault="00E318BC" w:rsidP="00F148A0">
      <w:pPr>
        <w:pStyle w:val="NormalWeb"/>
        <w:rPr>
          <w:color w:val="000000" w:themeColor="text1"/>
        </w:rPr>
      </w:pPr>
      <w:r w:rsidRPr="002705F7">
        <w:rPr>
          <w:rStyle w:val="Textoennegrita"/>
          <w:color w:val="000000" w:themeColor="text1"/>
        </w:rPr>
        <w:t>Taller de Derechos y Prevención con el Club de Diabéticos de Paute</w:t>
      </w:r>
    </w:p>
    <w:p w14:paraId="1B02ED32" w14:textId="612C0A11" w:rsidR="004216FF" w:rsidRPr="002705F7" w:rsidRDefault="00432FE6" w:rsidP="00F148A0">
      <w:pPr>
        <w:spacing w:after="0" w:line="240" w:lineRule="auto"/>
        <w:jc w:val="both"/>
        <w:rPr>
          <w:rFonts w:ascii="Times New Roman" w:eastAsia="Times New Roman" w:hAnsi="Times New Roman" w:cs="Times New Roman"/>
          <w:color w:val="000000" w:themeColor="text1"/>
          <w:sz w:val="24"/>
          <w:szCs w:val="24"/>
          <w:highlight w:val="yellow"/>
          <w:lang w:eastAsia="es-EC"/>
        </w:rPr>
      </w:pPr>
      <w:r>
        <w:rPr>
          <w:rFonts w:ascii="Times New Roman" w:hAnsi="Times New Roman" w:cs="Times New Roman"/>
          <w:color w:val="000000" w:themeColor="text1"/>
          <w:sz w:val="24"/>
          <w:szCs w:val="24"/>
        </w:rPr>
        <w:t xml:space="preserve">Se </w:t>
      </w:r>
      <w:r w:rsidR="00E318BC" w:rsidRPr="002705F7">
        <w:rPr>
          <w:rFonts w:ascii="Times New Roman" w:hAnsi="Times New Roman" w:cs="Times New Roman"/>
          <w:color w:val="000000" w:themeColor="text1"/>
          <w:sz w:val="24"/>
          <w:szCs w:val="24"/>
        </w:rPr>
        <w:t xml:space="preserve">llevó a cabo un taller dirigido al Club de Diabéticos de Paute. Esta actividad se enmarcó en el Plan de Acción para la Promoción, Prevención y Transversalización de Derechos, como parte de la campaña </w:t>
      </w:r>
      <w:r w:rsidR="00E318BC" w:rsidRPr="002705F7">
        <w:rPr>
          <w:rStyle w:val="nfasis"/>
          <w:rFonts w:ascii="Times New Roman" w:hAnsi="Times New Roman" w:cs="Times New Roman"/>
          <w:i w:val="0"/>
          <w:color w:val="000000" w:themeColor="text1"/>
          <w:sz w:val="24"/>
          <w:szCs w:val="24"/>
        </w:rPr>
        <w:t>"Paute Organizado contra la Violencia de Género</w:t>
      </w:r>
      <w:r w:rsidR="00E318BC" w:rsidRPr="002705F7">
        <w:rPr>
          <w:rStyle w:val="nfasis"/>
          <w:rFonts w:ascii="Times New Roman" w:hAnsi="Times New Roman" w:cs="Times New Roman"/>
          <w:color w:val="000000" w:themeColor="text1"/>
          <w:sz w:val="24"/>
          <w:szCs w:val="24"/>
        </w:rPr>
        <w:t>"</w:t>
      </w:r>
      <w:r w:rsidR="00E318BC" w:rsidRPr="002705F7">
        <w:rPr>
          <w:rFonts w:ascii="Times New Roman" w:hAnsi="Times New Roman" w:cs="Times New Roman"/>
          <w:color w:val="000000" w:themeColor="text1"/>
          <w:sz w:val="24"/>
          <w:szCs w:val="24"/>
        </w:rPr>
        <w:t>, con el objetivo de sensibilizar y fortalecer el conocimiento sobre derechos, salud y prevención de la violencia en grupos prioritarios.</w:t>
      </w:r>
    </w:p>
    <w:p w14:paraId="5A525248" w14:textId="77777777" w:rsidR="004216FF" w:rsidRPr="002705F7" w:rsidRDefault="00BC7B1C"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13376" behindDoc="0" locked="0" layoutInCell="1" allowOverlap="1" wp14:anchorId="405A9161" wp14:editId="6D880895">
            <wp:simplePos x="0" y="0"/>
            <wp:positionH relativeFrom="column">
              <wp:posOffset>567330</wp:posOffset>
            </wp:positionH>
            <wp:positionV relativeFrom="paragraph">
              <wp:posOffset>181610</wp:posOffset>
            </wp:positionV>
            <wp:extent cx="2005965" cy="1463675"/>
            <wp:effectExtent l="0" t="0" r="0" b="3175"/>
            <wp:wrapSquare wrapText="bothSides"/>
            <wp:docPr id="56" name="Imagen 5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5965" cy="1463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14400" behindDoc="0" locked="0" layoutInCell="1" allowOverlap="1" wp14:anchorId="16BE2DDF" wp14:editId="18F293AA">
            <wp:simplePos x="0" y="0"/>
            <wp:positionH relativeFrom="column">
              <wp:posOffset>2808899</wp:posOffset>
            </wp:positionH>
            <wp:positionV relativeFrom="paragraph">
              <wp:posOffset>181610</wp:posOffset>
            </wp:positionV>
            <wp:extent cx="1978660" cy="1443990"/>
            <wp:effectExtent l="0" t="0" r="2540" b="3810"/>
            <wp:wrapSquare wrapText="bothSides"/>
            <wp:docPr id="55" name="Imagen 5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8660" cy="1443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2B7A10"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55F66C7C"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69ACC57C"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24210A3A"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2292274B"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5BFA2204" w14:textId="77777777" w:rsidR="004216FF" w:rsidRPr="002705F7" w:rsidRDefault="004216FF" w:rsidP="00F148A0">
      <w:pPr>
        <w:spacing w:line="240" w:lineRule="auto"/>
        <w:rPr>
          <w:rFonts w:ascii="Times New Roman" w:hAnsi="Times New Roman" w:cs="Times New Roman"/>
          <w:color w:val="000000" w:themeColor="text1"/>
          <w:sz w:val="24"/>
          <w:szCs w:val="24"/>
        </w:rPr>
      </w:pPr>
    </w:p>
    <w:p w14:paraId="25F7CF04" w14:textId="77777777" w:rsidR="004216FF" w:rsidRPr="002705F7" w:rsidRDefault="004216FF" w:rsidP="00F148A0">
      <w:pPr>
        <w:spacing w:line="240" w:lineRule="auto"/>
        <w:rPr>
          <w:rFonts w:ascii="Times New Roman" w:hAnsi="Times New Roman" w:cs="Times New Roman"/>
          <w:color w:val="000000" w:themeColor="text1"/>
          <w:sz w:val="24"/>
          <w:szCs w:val="24"/>
        </w:rPr>
      </w:pPr>
    </w:p>
    <w:p w14:paraId="2ECDA4F2" w14:textId="77777777" w:rsidR="004216FF" w:rsidRPr="002705F7" w:rsidRDefault="004216FF" w:rsidP="00F148A0">
      <w:pPr>
        <w:spacing w:line="240" w:lineRule="auto"/>
        <w:rPr>
          <w:rFonts w:ascii="Times New Roman" w:hAnsi="Times New Roman" w:cs="Times New Roman"/>
          <w:color w:val="000000" w:themeColor="text1"/>
          <w:sz w:val="24"/>
          <w:szCs w:val="24"/>
        </w:rPr>
      </w:pPr>
    </w:p>
    <w:p w14:paraId="223D9F3F" w14:textId="77777777" w:rsidR="00E318BC" w:rsidRPr="002705F7" w:rsidRDefault="00E318BC" w:rsidP="00F148A0">
      <w:pPr>
        <w:pStyle w:val="NormalWeb"/>
        <w:rPr>
          <w:color w:val="000000" w:themeColor="text1"/>
        </w:rPr>
      </w:pPr>
      <w:r w:rsidRPr="002705F7">
        <w:rPr>
          <w:rStyle w:val="Textoennegrita"/>
          <w:color w:val="000000" w:themeColor="text1"/>
        </w:rPr>
        <w:t>Taller de Prevención y Derechos de Mascotas en la Zona Urbana</w:t>
      </w:r>
    </w:p>
    <w:p w14:paraId="31130ABB" w14:textId="059B90FD" w:rsidR="004216FF" w:rsidRPr="002705F7" w:rsidRDefault="00432FE6" w:rsidP="00F148A0">
      <w:pPr>
        <w:pStyle w:val="NormalWeb"/>
        <w:jc w:val="both"/>
        <w:rPr>
          <w:color w:val="000000" w:themeColor="text1"/>
        </w:rPr>
      </w:pPr>
      <w:r>
        <w:rPr>
          <w:color w:val="000000" w:themeColor="text1"/>
        </w:rPr>
        <w:t>Tuvo lugar</w:t>
      </w:r>
      <w:r w:rsidR="00E318BC" w:rsidRPr="002705F7">
        <w:rPr>
          <w:color w:val="000000" w:themeColor="text1"/>
        </w:rPr>
        <w:t xml:space="preserve"> un taller sobre </w:t>
      </w:r>
      <w:r w:rsidR="00E318BC" w:rsidRPr="00375FC2">
        <w:rPr>
          <w:rStyle w:val="Textoennegrita"/>
          <w:b w:val="0"/>
          <w:color w:val="000000" w:themeColor="text1"/>
        </w:rPr>
        <w:t>prevención y derechos de las mascotas</w:t>
      </w:r>
      <w:r w:rsidR="00E318BC" w:rsidRPr="002705F7">
        <w:rPr>
          <w:color w:val="000000" w:themeColor="text1"/>
        </w:rPr>
        <w:t xml:space="preserve"> dirigido a integrantes del Consejo Estudiantil, presidentes y vicepresidentes de la escuela y colegio de la Unidad Educativa Ciudad de Paute. Esta actividad buscó sensibilizar a estudiantes sobre la tenencia responsable y el cuidado de los animales en el entorno urbano, promoviendo el respeto hacia la fauna doméstica desde una perspectiva de derechos.</w:t>
      </w:r>
    </w:p>
    <w:p w14:paraId="428F6F6A" w14:textId="77777777" w:rsidR="004216FF" w:rsidRPr="002705F7" w:rsidRDefault="00BC7B1C"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lastRenderedPageBreak/>
        <w:drawing>
          <wp:anchor distT="0" distB="0" distL="114300" distR="114300" simplePos="0" relativeHeight="251815424" behindDoc="0" locked="0" layoutInCell="1" allowOverlap="1" wp14:anchorId="2D179775" wp14:editId="7D1A2DE8">
            <wp:simplePos x="0" y="0"/>
            <wp:positionH relativeFrom="column">
              <wp:posOffset>502920</wp:posOffset>
            </wp:positionH>
            <wp:positionV relativeFrom="paragraph">
              <wp:posOffset>11430</wp:posOffset>
            </wp:positionV>
            <wp:extent cx="2070100" cy="1589405"/>
            <wp:effectExtent l="0" t="0" r="6350" b="0"/>
            <wp:wrapSquare wrapText="bothSides"/>
            <wp:docPr id="59" name="Imagen 5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0100" cy="1589405"/>
                    </a:xfrm>
                    <a:prstGeom prst="rect">
                      <a:avLst/>
                    </a:prstGeom>
                    <a:noFill/>
                    <a:ln>
                      <a:noFill/>
                    </a:ln>
                  </pic:spPr>
                </pic:pic>
              </a:graphicData>
            </a:graphic>
            <wp14:sizeRelH relativeFrom="page">
              <wp14:pctWidth>0</wp14:pctWidth>
            </wp14:sizeRelH>
            <wp14:sizeRelV relativeFrom="page">
              <wp14:pctHeight>0</wp14:pctHeight>
            </wp14:sizeRelV>
          </wp:anchor>
        </w:drawing>
      </w:r>
      <w:r w:rsidR="00375FC2" w:rsidRPr="002705F7">
        <w:rPr>
          <w:rFonts w:ascii="Times New Roman" w:hAnsi="Times New Roman" w:cs="Times New Roman"/>
          <w:noProof/>
          <w:color w:val="000000" w:themeColor="text1"/>
          <w:sz w:val="24"/>
          <w:szCs w:val="24"/>
          <w:lang w:eastAsia="es-EC"/>
        </w:rPr>
        <w:drawing>
          <wp:anchor distT="0" distB="0" distL="114300" distR="114300" simplePos="0" relativeHeight="251816448" behindDoc="0" locked="0" layoutInCell="1" allowOverlap="1" wp14:anchorId="70600547" wp14:editId="2EB7797E">
            <wp:simplePos x="0" y="0"/>
            <wp:positionH relativeFrom="column">
              <wp:posOffset>2809240</wp:posOffset>
            </wp:positionH>
            <wp:positionV relativeFrom="paragraph">
              <wp:posOffset>11430</wp:posOffset>
            </wp:positionV>
            <wp:extent cx="1951355" cy="1529715"/>
            <wp:effectExtent l="0" t="0" r="0" b="0"/>
            <wp:wrapSquare wrapText="bothSides"/>
            <wp:docPr id="60" name="Imagen 6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1355" cy="1529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B21A4A"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32A74820"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5686B2CA"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0885CDF2" w14:textId="77777777" w:rsidR="004216FF" w:rsidRPr="002705F7" w:rsidRDefault="004216FF" w:rsidP="00F148A0">
      <w:pPr>
        <w:spacing w:after="0" w:line="240" w:lineRule="auto"/>
        <w:rPr>
          <w:rFonts w:ascii="Times New Roman" w:eastAsia="Times New Roman" w:hAnsi="Times New Roman" w:cs="Times New Roman"/>
          <w:color w:val="000000" w:themeColor="text1"/>
          <w:sz w:val="24"/>
          <w:szCs w:val="24"/>
          <w:lang w:eastAsia="es-EC"/>
        </w:rPr>
      </w:pPr>
    </w:p>
    <w:p w14:paraId="103A793C" w14:textId="77777777" w:rsidR="004216FF" w:rsidRPr="002705F7" w:rsidRDefault="004216FF" w:rsidP="00F148A0">
      <w:pPr>
        <w:spacing w:line="240" w:lineRule="auto"/>
        <w:rPr>
          <w:rFonts w:ascii="Times New Roman" w:hAnsi="Times New Roman" w:cs="Times New Roman"/>
          <w:color w:val="000000" w:themeColor="text1"/>
          <w:sz w:val="24"/>
          <w:szCs w:val="24"/>
        </w:rPr>
      </w:pPr>
    </w:p>
    <w:p w14:paraId="2E49AEBE" w14:textId="77777777" w:rsidR="004216FF" w:rsidRDefault="004216FF" w:rsidP="00F148A0">
      <w:pPr>
        <w:spacing w:line="240" w:lineRule="auto"/>
        <w:rPr>
          <w:rFonts w:ascii="Times New Roman" w:hAnsi="Times New Roman" w:cs="Times New Roman"/>
          <w:color w:val="000000" w:themeColor="text1"/>
          <w:sz w:val="24"/>
          <w:szCs w:val="24"/>
        </w:rPr>
      </w:pPr>
    </w:p>
    <w:p w14:paraId="5BC16E7D" w14:textId="77777777" w:rsidR="00280001" w:rsidRDefault="00280001" w:rsidP="00F148A0">
      <w:pPr>
        <w:spacing w:line="240" w:lineRule="auto"/>
        <w:rPr>
          <w:rFonts w:ascii="Times New Roman" w:hAnsi="Times New Roman" w:cs="Times New Roman"/>
          <w:color w:val="000000" w:themeColor="text1"/>
          <w:sz w:val="24"/>
          <w:szCs w:val="24"/>
        </w:rPr>
      </w:pPr>
    </w:p>
    <w:tbl>
      <w:tblPr>
        <w:tblStyle w:val="Tabladecuadrcula5oscura-nfasis1"/>
        <w:tblW w:w="0" w:type="auto"/>
        <w:jc w:val="center"/>
        <w:tblLook w:val="04A0" w:firstRow="1" w:lastRow="0" w:firstColumn="1" w:lastColumn="0" w:noHBand="0" w:noVBand="1"/>
      </w:tblPr>
      <w:tblGrid>
        <w:gridCol w:w="2488"/>
        <w:gridCol w:w="2303"/>
      </w:tblGrid>
      <w:tr w:rsidR="009C125A" w14:paraId="0FE591E2" w14:textId="77777777" w:rsidTr="009C12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91" w:type="dxa"/>
            <w:gridSpan w:val="2"/>
          </w:tcPr>
          <w:p w14:paraId="26B8857B" w14:textId="77777777" w:rsidR="009C125A" w:rsidRDefault="009C125A" w:rsidP="00F148A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Transversalizacion</w:t>
            </w:r>
          </w:p>
        </w:tc>
      </w:tr>
      <w:tr w:rsidR="009C125A" w14:paraId="06A3F69D" w14:textId="77777777" w:rsidTr="00BD3A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8" w:type="dxa"/>
          </w:tcPr>
          <w:p w14:paraId="751A488A" w14:textId="77777777" w:rsidR="009C125A" w:rsidRPr="00280001" w:rsidRDefault="009C125A" w:rsidP="00F148A0">
            <w:pPr>
              <w:jc w:val="center"/>
              <w:rPr>
                <w:rFonts w:ascii="Times New Roman" w:hAnsi="Times New Roman" w:cs="Times New Roman"/>
                <w:color w:val="000000" w:themeColor="text1"/>
                <w:sz w:val="24"/>
                <w:szCs w:val="24"/>
              </w:rPr>
            </w:pPr>
            <w:r w:rsidRPr="00280001">
              <w:rPr>
                <w:rFonts w:ascii="Times New Roman" w:hAnsi="Times New Roman" w:cs="Times New Roman"/>
                <w:color w:val="000000" w:themeColor="text1"/>
                <w:sz w:val="24"/>
                <w:szCs w:val="24"/>
              </w:rPr>
              <w:t>ENFOQUE</w:t>
            </w:r>
          </w:p>
        </w:tc>
        <w:tc>
          <w:tcPr>
            <w:tcW w:w="2303" w:type="dxa"/>
          </w:tcPr>
          <w:p w14:paraId="0C5DD43E" w14:textId="77777777" w:rsidR="009C125A" w:rsidRPr="00280001" w:rsidRDefault="009C125A" w:rsidP="00F148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280001">
              <w:rPr>
                <w:rFonts w:ascii="Times New Roman" w:hAnsi="Times New Roman" w:cs="Times New Roman"/>
                <w:b/>
                <w:color w:val="000000" w:themeColor="text1"/>
                <w:sz w:val="24"/>
                <w:szCs w:val="24"/>
              </w:rPr>
              <w:t>TALLERES</w:t>
            </w:r>
          </w:p>
        </w:tc>
      </w:tr>
      <w:tr w:rsidR="009C125A" w14:paraId="49A1A6C8" w14:textId="77777777" w:rsidTr="00BD3AA7">
        <w:trPr>
          <w:jc w:val="center"/>
        </w:trPr>
        <w:tc>
          <w:tcPr>
            <w:cnfStyle w:val="001000000000" w:firstRow="0" w:lastRow="0" w:firstColumn="1" w:lastColumn="0" w:oddVBand="0" w:evenVBand="0" w:oddHBand="0" w:evenHBand="0" w:firstRowFirstColumn="0" w:firstRowLastColumn="0" w:lastRowFirstColumn="0" w:lastRowLastColumn="0"/>
            <w:tcW w:w="2488" w:type="dxa"/>
          </w:tcPr>
          <w:p w14:paraId="5B389F54" w14:textId="77777777" w:rsidR="009C125A" w:rsidRPr="00280001" w:rsidRDefault="00CA5FC6" w:rsidP="00F148A0">
            <w:pPr>
              <w:jc w:val="center"/>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GÉ</w:t>
            </w:r>
            <w:r w:rsidR="009C125A" w:rsidRPr="00280001">
              <w:rPr>
                <w:rFonts w:ascii="Times New Roman" w:hAnsi="Times New Roman" w:cs="Times New Roman"/>
                <w:b w:val="0"/>
                <w:color w:val="000000" w:themeColor="text1"/>
                <w:sz w:val="24"/>
                <w:szCs w:val="24"/>
              </w:rPr>
              <w:t>NERO</w:t>
            </w:r>
          </w:p>
        </w:tc>
        <w:tc>
          <w:tcPr>
            <w:tcW w:w="2303" w:type="dxa"/>
          </w:tcPr>
          <w:p w14:paraId="26453F7F" w14:textId="77777777" w:rsidR="009C125A" w:rsidRDefault="009C125A" w:rsidP="00F148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r>
      <w:tr w:rsidR="009C125A" w14:paraId="092522C6" w14:textId="77777777" w:rsidTr="00BD3A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8" w:type="dxa"/>
          </w:tcPr>
          <w:p w14:paraId="5988109C" w14:textId="77777777" w:rsidR="009C125A" w:rsidRPr="00280001" w:rsidRDefault="009C125A" w:rsidP="00F148A0">
            <w:pPr>
              <w:jc w:val="center"/>
              <w:rPr>
                <w:rFonts w:ascii="Times New Roman" w:hAnsi="Times New Roman" w:cs="Times New Roman"/>
                <w:b w:val="0"/>
                <w:color w:val="000000" w:themeColor="text1"/>
                <w:sz w:val="24"/>
                <w:szCs w:val="24"/>
              </w:rPr>
            </w:pPr>
            <w:r w:rsidRPr="00280001">
              <w:rPr>
                <w:rFonts w:ascii="Times New Roman" w:hAnsi="Times New Roman" w:cs="Times New Roman"/>
                <w:b w:val="0"/>
                <w:color w:val="000000" w:themeColor="text1"/>
                <w:sz w:val="24"/>
                <w:szCs w:val="24"/>
              </w:rPr>
              <w:t>PERSONAS ADULTO MAYOR</w:t>
            </w:r>
          </w:p>
        </w:tc>
        <w:tc>
          <w:tcPr>
            <w:tcW w:w="2303" w:type="dxa"/>
          </w:tcPr>
          <w:p w14:paraId="53F2153A" w14:textId="77777777" w:rsidR="009C125A" w:rsidRDefault="009C125A" w:rsidP="00F148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r>
      <w:tr w:rsidR="009C125A" w14:paraId="18E1E67E" w14:textId="77777777" w:rsidTr="00BD3AA7">
        <w:trPr>
          <w:jc w:val="center"/>
        </w:trPr>
        <w:tc>
          <w:tcPr>
            <w:cnfStyle w:val="001000000000" w:firstRow="0" w:lastRow="0" w:firstColumn="1" w:lastColumn="0" w:oddVBand="0" w:evenVBand="0" w:oddHBand="0" w:evenHBand="0" w:firstRowFirstColumn="0" w:firstRowLastColumn="0" w:lastRowFirstColumn="0" w:lastRowLastColumn="0"/>
            <w:tcW w:w="2488" w:type="dxa"/>
          </w:tcPr>
          <w:p w14:paraId="70B3AB17" w14:textId="77777777" w:rsidR="009C125A" w:rsidRPr="00280001" w:rsidRDefault="009C125A" w:rsidP="00F148A0">
            <w:pPr>
              <w:jc w:val="center"/>
              <w:rPr>
                <w:rFonts w:ascii="Times New Roman" w:hAnsi="Times New Roman" w:cs="Times New Roman"/>
                <w:b w:val="0"/>
                <w:color w:val="000000" w:themeColor="text1"/>
                <w:sz w:val="24"/>
                <w:szCs w:val="24"/>
              </w:rPr>
            </w:pPr>
            <w:r w:rsidRPr="00280001">
              <w:rPr>
                <w:rFonts w:ascii="Times New Roman" w:hAnsi="Times New Roman" w:cs="Times New Roman"/>
                <w:b w:val="0"/>
                <w:color w:val="000000" w:themeColor="text1"/>
                <w:sz w:val="24"/>
                <w:szCs w:val="24"/>
              </w:rPr>
              <w:t>EQUIPO TÉCNICO</w:t>
            </w:r>
          </w:p>
        </w:tc>
        <w:tc>
          <w:tcPr>
            <w:tcW w:w="2303" w:type="dxa"/>
          </w:tcPr>
          <w:p w14:paraId="37B79528" w14:textId="77777777" w:rsidR="009C125A" w:rsidRDefault="009C125A" w:rsidP="00F148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9C125A" w14:paraId="1B975F5C" w14:textId="77777777" w:rsidTr="00BD3A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8" w:type="dxa"/>
          </w:tcPr>
          <w:p w14:paraId="2D5423C6" w14:textId="77777777" w:rsidR="009C125A" w:rsidRPr="00280001" w:rsidRDefault="009C125A" w:rsidP="00F148A0">
            <w:pPr>
              <w:jc w:val="center"/>
              <w:rPr>
                <w:rFonts w:ascii="Times New Roman" w:hAnsi="Times New Roman" w:cs="Times New Roman"/>
                <w:b w:val="0"/>
                <w:color w:val="000000" w:themeColor="text1"/>
                <w:sz w:val="24"/>
                <w:szCs w:val="24"/>
              </w:rPr>
            </w:pPr>
            <w:r w:rsidRPr="00280001">
              <w:rPr>
                <w:rFonts w:ascii="Times New Roman" w:hAnsi="Times New Roman" w:cs="Times New Roman"/>
                <w:b w:val="0"/>
                <w:color w:val="000000" w:themeColor="text1"/>
                <w:sz w:val="24"/>
                <w:szCs w:val="24"/>
              </w:rPr>
              <w:t>NIÑEZ Y ADOLESCENCIA</w:t>
            </w:r>
          </w:p>
        </w:tc>
        <w:tc>
          <w:tcPr>
            <w:tcW w:w="2303" w:type="dxa"/>
          </w:tcPr>
          <w:p w14:paraId="0FED3F05" w14:textId="77777777" w:rsidR="009C125A" w:rsidRDefault="009C125A" w:rsidP="00F148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9C125A" w14:paraId="4E6F6B99" w14:textId="77777777" w:rsidTr="00BD3AA7">
        <w:trPr>
          <w:jc w:val="center"/>
        </w:trPr>
        <w:tc>
          <w:tcPr>
            <w:cnfStyle w:val="001000000000" w:firstRow="0" w:lastRow="0" w:firstColumn="1" w:lastColumn="0" w:oddVBand="0" w:evenVBand="0" w:oddHBand="0" w:evenHBand="0" w:firstRowFirstColumn="0" w:firstRowLastColumn="0" w:lastRowFirstColumn="0" w:lastRowLastColumn="0"/>
            <w:tcW w:w="2488" w:type="dxa"/>
          </w:tcPr>
          <w:p w14:paraId="19321D46" w14:textId="77777777" w:rsidR="009C125A" w:rsidRPr="00280001" w:rsidRDefault="009C125A" w:rsidP="00F148A0">
            <w:pPr>
              <w:jc w:val="center"/>
              <w:rPr>
                <w:rFonts w:ascii="Times New Roman" w:hAnsi="Times New Roman" w:cs="Times New Roman"/>
                <w:b w:val="0"/>
                <w:color w:val="000000" w:themeColor="text1"/>
                <w:sz w:val="24"/>
                <w:szCs w:val="24"/>
              </w:rPr>
            </w:pPr>
            <w:r w:rsidRPr="00280001">
              <w:rPr>
                <w:rFonts w:ascii="Times New Roman" w:hAnsi="Times New Roman" w:cs="Times New Roman"/>
                <w:b w:val="0"/>
                <w:color w:val="000000" w:themeColor="text1"/>
                <w:sz w:val="24"/>
                <w:szCs w:val="24"/>
              </w:rPr>
              <w:t>DEFENSORIAS COMUNITARIA</w:t>
            </w:r>
          </w:p>
        </w:tc>
        <w:tc>
          <w:tcPr>
            <w:tcW w:w="2303" w:type="dxa"/>
          </w:tcPr>
          <w:p w14:paraId="3299B988" w14:textId="77777777" w:rsidR="009C125A" w:rsidRDefault="009C125A" w:rsidP="00F148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r>
    </w:tbl>
    <w:p w14:paraId="237FBA94" w14:textId="77777777" w:rsidR="00280001" w:rsidRPr="002705F7" w:rsidRDefault="00280001" w:rsidP="00F148A0">
      <w:pPr>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76258C1D" w14:textId="77777777" w:rsidR="004216FF" w:rsidRPr="002705F7" w:rsidRDefault="002A5DA0"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 </w:t>
      </w:r>
    </w:p>
    <w:p w14:paraId="197D3843" w14:textId="77777777" w:rsidR="005341FE" w:rsidRPr="00201768" w:rsidRDefault="002D4DF6" w:rsidP="00F148A0">
      <w:pPr>
        <w:pStyle w:val="Ttulo2"/>
        <w:numPr>
          <w:ilvl w:val="2"/>
          <w:numId w:val="17"/>
        </w:numPr>
        <w:spacing w:line="240" w:lineRule="auto"/>
        <w:rPr>
          <w:rFonts w:ascii="Times New Roman" w:eastAsia="Times New Roman" w:hAnsi="Times New Roman" w:cs="Times New Roman"/>
          <w:b/>
          <w:color w:val="000000" w:themeColor="text1"/>
          <w:sz w:val="24"/>
          <w:szCs w:val="24"/>
          <w:lang w:eastAsia="es-EC"/>
        </w:rPr>
      </w:pPr>
      <w:bookmarkStart w:id="11" w:name="_Toc201826302"/>
      <w:r w:rsidRPr="00201768">
        <w:rPr>
          <w:rFonts w:ascii="Times New Roman" w:eastAsia="Times New Roman" w:hAnsi="Times New Roman" w:cs="Times New Roman"/>
          <w:b/>
          <w:color w:val="000000" w:themeColor="text1"/>
          <w:sz w:val="24"/>
          <w:szCs w:val="24"/>
          <w:lang w:eastAsia="es-EC"/>
        </w:rPr>
        <w:t>Campañas de prevención</w:t>
      </w:r>
      <w:r w:rsidR="0004291B" w:rsidRPr="00201768">
        <w:rPr>
          <w:rFonts w:ascii="Times New Roman" w:eastAsia="Times New Roman" w:hAnsi="Times New Roman" w:cs="Times New Roman"/>
          <w:b/>
          <w:color w:val="000000" w:themeColor="text1"/>
          <w:sz w:val="24"/>
          <w:szCs w:val="24"/>
          <w:lang w:eastAsia="es-EC"/>
        </w:rPr>
        <w:t>.</w:t>
      </w:r>
      <w:bookmarkEnd w:id="11"/>
    </w:p>
    <w:p w14:paraId="73E42267" w14:textId="77777777" w:rsidR="000B1C81" w:rsidRPr="002705F7" w:rsidRDefault="000B1C81" w:rsidP="00F148A0">
      <w:pPr>
        <w:spacing w:after="0" w:line="240" w:lineRule="auto"/>
        <w:rPr>
          <w:rFonts w:ascii="Times New Roman" w:eastAsia="Times New Roman" w:hAnsi="Times New Roman" w:cs="Times New Roman"/>
          <w:color w:val="000000" w:themeColor="text1"/>
          <w:sz w:val="24"/>
          <w:szCs w:val="24"/>
          <w:lang w:eastAsia="es-EC"/>
        </w:rPr>
      </w:pPr>
    </w:p>
    <w:p w14:paraId="1208AEE0" w14:textId="77777777" w:rsidR="00F01109" w:rsidRDefault="005341FE"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La creación de campañas de prevención por parte del Consejo Cantonal es fundamental para sensibilizar a la comunidad sobre problemáticas sociales y promover el respeto de los derechos humanos. Estas campañas contribuyen a prevenir situaciones de violencia y vulneración, fomentando una cultura de cuidado, inclusión y bienestar para todos los ciudadano</w:t>
      </w:r>
      <w:r w:rsidR="00E356FD">
        <w:rPr>
          <w:rFonts w:ascii="Times New Roman" w:hAnsi="Times New Roman" w:cs="Times New Roman"/>
          <w:color w:val="000000" w:themeColor="text1"/>
          <w:sz w:val="24"/>
          <w:szCs w:val="24"/>
        </w:rPr>
        <w:t>s. A continuación, se presentan las campañas llevadas a cabo;</w:t>
      </w:r>
    </w:p>
    <w:p w14:paraId="722978C0" w14:textId="77777777" w:rsidR="00E356FD" w:rsidRPr="002705F7" w:rsidRDefault="00E356FD" w:rsidP="00F148A0">
      <w:pPr>
        <w:spacing w:after="0" w:line="240" w:lineRule="auto"/>
        <w:jc w:val="both"/>
        <w:rPr>
          <w:rFonts w:ascii="Times New Roman" w:hAnsi="Times New Roman" w:cs="Times New Roman"/>
          <w:color w:val="000000" w:themeColor="text1"/>
          <w:sz w:val="24"/>
          <w:szCs w:val="24"/>
        </w:rPr>
      </w:pPr>
    </w:p>
    <w:p w14:paraId="3C0A527D" w14:textId="77777777" w:rsidR="002E255B" w:rsidRPr="002705F7" w:rsidRDefault="00214205"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Se</w:t>
      </w:r>
      <w:r w:rsidR="00E31D1F" w:rsidRPr="002705F7">
        <w:rPr>
          <w:rFonts w:ascii="Times New Roman" w:hAnsi="Times New Roman" w:cs="Times New Roman"/>
          <w:color w:val="000000" w:themeColor="text1"/>
          <w:sz w:val="24"/>
          <w:szCs w:val="24"/>
        </w:rPr>
        <w:t xml:space="preserve"> </w:t>
      </w:r>
      <w:r w:rsidRPr="002705F7">
        <w:rPr>
          <w:rFonts w:ascii="Times New Roman" w:hAnsi="Times New Roman" w:cs="Times New Roman"/>
          <w:color w:val="000000" w:themeColor="text1"/>
          <w:sz w:val="24"/>
          <w:szCs w:val="24"/>
        </w:rPr>
        <w:t>lanzó</w:t>
      </w:r>
      <w:r w:rsidR="00E31D1F" w:rsidRPr="002705F7">
        <w:rPr>
          <w:rFonts w:ascii="Times New Roman" w:hAnsi="Times New Roman" w:cs="Times New Roman"/>
          <w:color w:val="000000" w:themeColor="text1"/>
          <w:sz w:val="24"/>
          <w:szCs w:val="24"/>
        </w:rPr>
        <w:t xml:space="preserve"> la campaña </w:t>
      </w:r>
      <w:r w:rsidR="00835970" w:rsidRPr="002705F7">
        <w:rPr>
          <w:rStyle w:val="Textoennegrita"/>
          <w:rFonts w:ascii="Times New Roman" w:hAnsi="Times New Roman" w:cs="Times New Roman"/>
          <w:b w:val="0"/>
          <w:color w:val="000000" w:themeColor="text1"/>
          <w:sz w:val="24"/>
          <w:szCs w:val="24"/>
        </w:rPr>
        <w:t xml:space="preserve">“Buen </w:t>
      </w:r>
      <w:r w:rsidR="00E31D1F" w:rsidRPr="002705F7">
        <w:rPr>
          <w:rStyle w:val="Textoennegrita"/>
          <w:rFonts w:ascii="Times New Roman" w:hAnsi="Times New Roman" w:cs="Times New Roman"/>
          <w:b w:val="0"/>
          <w:color w:val="000000" w:themeColor="text1"/>
          <w:sz w:val="24"/>
          <w:szCs w:val="24"/>
        </w:rPr>
        <w:t>trato, atención y preferencia a personas adultas mayores”</w:t>
      </w:r>
      <w:r w:rsidR="00E31D1F" w:rsidRPr="002705F7">
        <w:rPr>
          <w:rFonts w:ascii="Times New Roman" w:hAnsi="Times New Roman" w:cs="Times New Roman"/>
          <w:color w:val="000000" w:themeColor="text1"/>
          <w:sz w:val="24"/>
          <w:szCs w:val="24"/>
        </w:rPr>
        <w:t>, dirigida especialmente a conductores y usuarios del transporte público, con el objetivo de fomentar un trato amable y una atención adecuada hacia este grupo. Estas acciones fortalecen el compromiso comunitario para erradicar la violencia y la discriminación, promoviendo una cultura de respeto e inclusión.</w:t>
      </w:r>
    </w:p>
    <w:p w14:paraId="730B5F3F" w14:textId="77777777" w:rsidR="009029E7" w:rsidRPr="002705F7" w:rsidRDefault="009029E7" w:rsidP="00F148A0">
      <w:pPr>
        <w:spacing w:after="0" w:line="240" w:lineRule="auto"/>
        <w:rPr>
          <w:rFonts w:ascii="Times New Roman" w:eastAsia="Times New Roman" w:hAnsi="Times New Roman" w:cs="Times New Roman"/>
          <w:color w:val="000000" w:themeColor="text1"/>
          <w:sz w:val="24"/>
          <w:szCs w:val="24"/>
          <w:lang w:eastAsia="es-EC"/>
        </w:rPr>
      </w:pPr>
    </w:p>
    <w:p w14:paraId="1651EBED" w14:textId="77777777" w:rsidR="0098620D" w:rsidRPr="002705F7" w:rsidRDefault="00A04977"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95264" behindDoc="0" locked="0" layoutInCell="1" allowOverlap="1" wp14:anchorId="4FBCA4A0" wp14:editId="13045D67">
            <wp:simplePos x="0" y="0"/>
            <wp:positionH relativeFrom="column">
              <wp:posOffset>462915</wp:posOffset>
            </wp:positionH>
            <wp:positionV relativeFrom="paragraph">
              <wp:posOffset>133350</wp:posOffset>
            </wp:positionV>
            <wp:extent cx="2119630" cy="1494790"/>
            <wp:effectExtent l="0" t="0" r="0" b="0"/>
            <wp:wrapSquare wrapText="bothSides"/>
            <wp:docPr id="29" name="Imagen 29" descr="C:\Users\kevin_000\Musi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kevin_000\Music\3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19630"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1109"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94240" behindDoc="0" locked="0" layoutInCell="1" allowOverlap="1" wp14:anchorId="297FF2A4" wp14:editId="2C8C363A">
            <wp:simplePos x="0" y="0"/>
            <wp:positionH relativeFrom="margin">
              <wp:posOffset>2920365</wp:posOffset>
            </wp:positionH>
            <wp:positionV relativeFrom="paragraph">
              <wp:posOffset>135890</wp:posOffset>
            </wp:positionV>
            <wp:extent cx="1993900" cy="1494790"/>
            <wp:effectExtent l="0" t="0" r="6350" b="0"/>
            <wp:wrapSquare wrapText="bothSides"/>
            <wp:docPr id="30" name="Imagen 30" descr="C:\Users\kevin_000\Musi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kevin_000\Music\4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93900"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D49646" w14:textId="77777777" w:rsidR="009029E7" w:rsidRPr="002705F7" w:rsidRDefault="009029E7" w:rsidP="00F148A0">
      <w:pPr>
        <w:spacing w:after="0" w:line="240" w:lineRule="auto"/>
        <w:rPr>
          <w:rFonts w:ascii="Times New Roman" w:eastAsia="Times New Roman" w:hAnsi="Times New Roman" w:cs="Times New Roman"/>
          <w:color w:val="000000" w:themeColor="text1"/>
          <w:sz w:val="24"/>
          <w:szCs w:val="24"/>
          <w:lang w:eastAsia="es-EC"/>
        </w:rPr>
      </w:pPr>
    </w:p>
    <w:p w14:paraId="7995D797" w14:textId="77777777" w:rsidR="002E255B" w:rsidRPr="002705F7" w:rsidRDefault="002E255B" w:rsidP="00F148A0">
      <w:pPr>
        <w:spacing w:after="0" w:line="240" w:lineRule="auto"/>
        <w:rPr>
          <w:rFonts w:ascii="Times New Roman" w:eastAsia="Times New Roman" w:hAnsi="Times New Roman" w:cs="Times New Roman"/>
          <w:color w:val="000000" w:themeColor="text1"/>
          <w:sz w:val="24"/>
          <w:szCs w:val="24"/>
          <w:lang w:eastAsia="es-EC"/>
        </w:rPr>
      </w:pPr>
    </w:p>
    <w:p w14:paraId="047CA5BC" w14:textId="77777777" w:rsidR="003B6B3D" w:rsidRPr="002705F7" w:rsidRDefault="003B6B3D" w:rsidP="00F148A0">
      <w:pPr>
        <w:spacing w:after="0" w:line="240" w:lineRule="auto"/>
        <w:rPr>
          <w:rFonts w:ascii="Times New Roman" w:eastAsia="Times New Roman" w:hAnsi="Times New Roman" w:cs="Times New Roman"/>
          <w:color w:val="000000" w:themeColor="text1"/>
          <w:sz w:val="24"/>
          <w:szCs w:val="24"/>
          <w:lang w:eastAsia="es-EC"/>
        </w:rPr>
      </w:pPr>
    </w:p>
    <w:p w14:paraId="3CEEC3BC" w14:textId="77777777" w:rsidR="00214205" w:rsidRPr="002705F7" w:rsidRDefault="00214205" w:rsidP="00F148A0">
      <w:pPr>
        <w:spacing w:after="0" w:line="240" w:lineRule="auto"/>
        <w:rPr>
          <w:rFonts w:ascii="Times New Roman" w:eastAsia="Times New Roman" w:hAnsi="Times New Roman" w:cs="Times New Roman"/>
          <w:color w:val="000000" w:themeColor="text1"/>
          <w:sz w:val="24"/>
          <w:szCs w:val="24"/>
          <w:lang w:eastAsia="es-EC"/>
        </w:rPr>
      </w:pPr>
    </w:p>
    <w:p w14:paraId="2ED7E41B" w14:textId="77777777" w:rsidR="00214205" w:rsidRPr="002705F7" w:rsidRDefault="00214205" w:rsidP="00F148A0">
      <w:pPr>
        <w:spacing w:after="0" w:line="240" w:lineRule="auto"/>
        <w:rPr>
          <w:rFonts w:ascii="Times New Roman" w:eastAsia="Times New Roman" w:hAnsi="Times New Roman" w:cs="Times New Roman"/>
          <w:color w:val="000000" w:themeColor="text1"/>
          <w:sz w:val="24"/>
          <w:szCs w:val="24"/>
          <w:lang w:eastAsia="es-EC"/>
        </w:rPr>
      </w:pPr>
    </w:p>
    <w:p w14:paraId="2B56AD5C" w14:textId="77777777" w:rsidR="00214205" w:rsidRPr="002705F7" w:rsidRDefault="00214205" w:rsidP="00F148A0">
      <w:pPr>
        <w:spacing w:after="0" w:line="240" w:lineRule="auto"/>
        <w:rPr>
          <w:rFonts w:ascii="Times New Roman" w:eastAsia="Times New Roman" w:hAnsi="Times New Roman" w:cs="Times New Roman"/>
          <w:color w:val="000000" w:themeColor="text1"/>
          <w:sz w:val="24"/>
          <w:szCs w:val="24"/>
          <w:lang w:eastAsia="es-EC"/>
        </w:rPr>
      </w:pPr>
    </w:p>
    <w:p w14:paraId="37457C30" w14:textId="77777777" w:rsidR="00214205" w:rsidRPr="002705F7" w:rsidRDefault="00214205" w:rsidP="00F148A0">
      <w:pPr>
        <w:spacing w:after="0" w:line="240" w:lineRule="auto"/>
        <w:rPr>
          <w:rFonts w:ascii="Times New Roman" w:eastAsia="Times New Roman" w:hAnsi="Times New Roman" w:cs="Times New Roman"/>
          <w:color w:val="000000" w:themeColor="text1"/>
          <w:sz w:val="24"/>
          <w:szCs w:val="24"/>
          <w:lang w:eastAsia="es-EC"/>
        </w:rPr>
      </w:pPr>
    </w:p>
    <w:p w14:paraId="7FBA0823" w14:textId="77777777" w:rsidR="005647B7" w:rsidRPr="002705F7" w:rsidRDefault="005647B7" w:rsidP="00F148A0">
      <w:pPr>
        <w:pStyle w:val="NormalWeb"/>
        <w:jc w:val="both"/>
        <w:rPr>
          <w:color w:val="000000" w:themeColor="text1"/>
        </w:rPr>
      </w:pPr>
    </w:p>
    <w:p w14:paraId="1ED72A97" w14:textId="77777777" w:rsidR="00214205" w:rsidRDefault="00214205" w:rsidP="00F148A0">
      <w:pPr>
        <w:pStyle w:val="NormalWeb"/>
        <w:jc w:val="both"/>
        <w:rPr>
          <w:color w:val="000000" w:themeColor="text1"/>
        </w:rPr>
      </w:pPr>
      <w:r w:rsidRPr="002705F7">
        <w:rPr>
          <w:color w:val="000000" w:themeColor="text1"/>
        </w:rPr>
        <w:t>Se ha dado seguimiento y se continúa impulsando campañas enfocadas en la sensibilización sobre el respeto y la protección de los derechos d</w:t>
      </w:r>
      <w:r w:rsidR="0073649B" w:rsidRPr="002705F7">
        <w:rPr>
          <w:color w:val="000000" w:themeColor="text1"/>
        </w:rPr>
        <w:t xml:space="preserve">e las personas adultas mayores, </w:t>
      </w:r>
      <w:r w:rsidRPr="002705F7">
        <w:rPr>
          <w:color w:val="000000" w:themeColor="text1"/>
        </w:rPr>
        <w:t xml:space="preserve">Entre estas acciones, destaca la campaña </w:t>
      </w:r>
      <w:r w:rsidRPr="002705F7">
        <w:rPr>
          <w:rStyle w:val="Textoennegrita"/>
          <w:color w:val="000000" w:themeColor="text1"/>
        </w:rPr>
        <w:t xml:space="preserve">“En vida dignifiquemos a las </w:t>
      </w:r>
      <w:r w:rsidRPr="002705F7">
        <w:rPr>
          <w:rStyle w:val="Textoennegrita"/>
          <w:color w:val="000000" w:themeColor="text1"/>
        </w:rPr>
        <w:lastRenderedPageBreak/>
        <w:t>personas adultas mayores”</w:t>
      </w:r>
      <w:r w:rsidRPr="002705F7">
        <w:rPr>
          <w:color w:val="000000" w:themeColor="text1"/>
        </w:rPr>
        <w:t xml:space="preserve">, cuyo objetivo es promover la reflexión sobre las distintas formas de violencia que enfrentan, así como visibilizar y garantizar sus derechos. </w:t>
      </w:r>
    </w:p>
    <w:p w14:paraId="40BCEEAF" w14:textId="77777777" w:rsidR="00432FE6" w:rsidRDefault="00432FE6" w:rsidP="00F148A0">
      <w:pPr>
        <w:pStyle w:val="NormalWeb"/>
        <w:jc w:val="both"/>
        <w:rPr>
          <w:color w:val="000000" w:themeColor="text1"/>
        </w:rPr>
      </w:pPr>
    </w:p>
    <w:p w14:paraId="3F89B0B5" w14:textId="77777777" w:rsidR="00644959" w:rsidRPr="002705F7" w:rsidRDefault="00644959" w:rsidP="00F148A0">
      <w:pPr>
        <w:pStyle w:val="NormalWeb"/>
        <w:jc w:val="both"/>
        <w:rPr>
          <w:color w:val="000000" w:themeColor="text1"/>
        </w:rPr>
      </w:pPr>
      <w:r w:rsidRPr="002705F7">
        <w:rPr>
          <w:noProof/>
          <w:color w:val="000000" w:themeColor="text1"/>
        </w:rPr>
        <w:drawing>
          <wp:anchor distT="0" distB="0" distL="114300" distR="114300" simplePos="0" relativeHeight="251804160" behindDoc="0" locked="0" layoutInCell="1" allowOverlap="1" wp14:anchorId="1A090ED6" wp14:editId="7438C3D0">
            <wp:simplePos x="0" y="0"/>
            <wp:positionH relativeFrom="column">
              <wp:posOffset>582295</wp:posOffset>
            </wp:positionH>
            <wp:positionV relativeFrom="paragraph">
              <wp:posOffset>174625</wp:posOffset>
            </wp:positionV>
            <wp:extent cx="2053590" cy="1343025"/>
            <wp:effectExtent l="0" t="0" r="3810" b="9525"/>
            <wp:wrapSquare wrapText="bothSides"/>
            <wp:docPr id="16" name="Imagen 1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53590" cy="1343025"/>
                    </a:xfrm>
                    <a:prstGeom prst="rect">
                      <a:avLst/>
                    </a:prstGeom>
                    <a:noFill/>
                    <a:ln>
                      <a:noFill/>
                    </a:ln>
                  </pic:spPr>
                </pic:pic>
              </a:graphicData>
            </a:graphic>
            <wp14:sizeRelH relativeFrom="margin">
              <wp14:pctWidth>0</wp14:pctWidth>
            </wp14:sizeRelH>
          </wp:anchor>
        </w:drawing>
      </w:r>
      <w:r w:rsidRPr="002705F7">
        <w:rPr>
          <w:noProof/>
          <w:color w:val="000000" w:themeColor="text1"/>
        </w:rPr>
        <w:drawing>
          <wp:anchor distT="0" distB="0" distL="114300" distR="114300" simplePos="0" relativeHeight="251596288" behindDoc="0" locked="0" layoutInCell="1" allowOverlap="1" wp14:anchorId="3558BEDE" wp14:editId="1C30C9FB">
            <wp:simplePos x="0" y="0"/>
            <wp:positionH relativeFrom="column">
              <wp:posOffset>2907030</wp:posOffset>
            </wp:positionH>
            <wp:positionV relativeFrom="paragraph">
              <wp:posOffset>150495</wp:posOffset>
            </wp:positionV>
            <wp:extent cx="2053590" cy="1369695"/>
            <wp:effectExtent l="0" t="0" r="3810" b="1905"/>
            <wp:wrapSquare wrapText="bothSides"/>
            <wp:docPr id="42" name="Imagen 4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53590" cy="1369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4CDF08" w14:textId="77777777" w:rsidR="000C7A24" w:rsidRPr="002705F7" w:rsidRDefault="000C7A24" w:rsidP="00F148A0">
      <w:pPr>
        <w:spacing w:after="0" w:line="240" w:lineRule="auto"/>
        <w:jc w:val="center"/>
        <w:rPr>
          <w:rFonts w:ascii="Times New Roman" w:eastAsia="Times New Roman" w:hAnsi="Times New Roman" w:cs="Times New Roman"/>
          <w:color w:val="000000" w:themeColor="text1"/>
          <w:sz w:val="24"/>
          <w:szCs w:val="24"/>
          <w:lang w:eastAsia="es-EC"/>
        </w:rPr>
      </w:pPr>
    </w:p>
    <w:p w14:paraId="4014F020" w14:textId="77777777" w:rsidR="00541360" w:rsidRPr="002705F7" w:rsidRDefault="00541360" w:rsidP="00F148A0">
      <w:pPr>
        <w:spacing w:after="0" w:line="240" w:lineRule="auto"/>
        <w:jc w:val="center"/>
        <w:rPr>
          <w:rFonts w:ascii="Times New Roman" w:eastAsia="Times New Roman" w:hAnsi="Times New Roman" w:cs="Times New Roman"/>
          <w:color w:val="000000" w:themeColor="text1"/>
          <w:sz w:val="24"/>
          <w:szCs w:val="24"/>
          <w:lang w:eastAsia="es-EC"/>
        </w:rPr>
      </w:pPr>
    </w:p>
    <w:p w14:paraId="7E4CDAA1" w14:textId="77777777" w:rsidR="00AB7552" w:rsidRPr="002705F7" w:rsidRDefault="00AB7552" w:rsidP="00F148A0">
      <w:pPr>
        <w:spacing w:after="0" w:line="240" w:lineRule="auto"/>
        <w:jc w:val="both"/>
        <w:rPr>
          <w:rFonts w:ascii="Times New Roman" w:hAnsi="Times New Roman" w:cs="Times New Roman"/>
          <w:color w:val="000000" w:themeColor="text1"/>
          <w:sz w:val="24"/>
          <w:szCs w:val="24"/>
        </w:rPr>
      </w:pPr>
    </w:p>
    <w:p w14:paraId="656C5EFA" w14:textId="77777777" w:rsidR="00AB7552" w:rsidRPr="002705F7" w:rsidRDefault="00AB7552" w:rsidP="00F148A0">
      <w:pPr>
        <w:spacing w:after="0" w:line="240" w:lineRule="auto"/>
        <w:jc w:val="both"/>
        <w:rPr>
          <w:rFonts w:ascii="Times New Roman" w:hAnsi="Times New Roman" w:cs="Times New Roman"/>
          <w:color w:val="000000" w:themeColor="text1"/>
          <w:sz w:val="24"/>
          <w:szCs w:val="24"/>
        </w:rPr>
      </w:pPr>
    </w:p>
    <w:p w14:paraId="09848CD7" w14:textId="77777777" w:rsidR="00AB7552" w:rsidRPr="002705F7" w:rsidRDefault="00AB7552" w:rsidP="00F148A0">
      <w:pPr>
        <w:spacing w:after="0" w:line="240" w:lineRule="auto"/>
        <w:jc w:val="both"/>
        <w:rPr>
          <w:rFonts w:ascii="Times New Roman" w:hAnsi="Times New Roman" w:cs="Times New Roman"/>
          <w:color w:val="000000" w:themeColor="text1"/>
          <w:sz w:val="24"/>
          <w:szCs w:val="24"/>
        </w:rPr>
      </w:pPr>
    </w:p>
    <w:p w14:paraId="3D1BDCC9" w14:textId="77777777" w:rsidR="00AB7552" w:rsidRPr="002705F7" w:rsidRDefault="00AB7552" w:rsidP="00F148A0">
      <w:pPr>
        <w:spacing w:after="0" w:line="240" w:lineRule="auto"/>
        <w:jc w:val="both"/>
        <w:rPr>
          <w:rFonts w:ascii="Times New Roman" w:hAnsi="Times New Roman" w:cs="Times New Roman"/>
          <w:color w:val="000000" w:themeColor="text1"/>
          <w:sz w:val="24"/>
          <w:szCs w:val="24"/>
        </w:rPr>
      </w:pPr>
    </w:p>
    <w:p w14:paraId="70F1EC33" w14:textId="77777777" w:rsidR="00AB7552" w:rsidRPr="002705F7" w:rsidRDefault="00AB7552" w:rsidP="00F148A0">
      <w:pPr>
        <w:spacing w:after="0" w:line="240" w:lineRule="auto"/>
        <w:jc w:val="both"/>
        <w:rPr>
          <w:rFonts w:ascii="Times New Roman" w:hAnsi="Times New Roman" w:cs="Times New Roman"/>
          <w:color w:val="000000" w:themeColor="text1"/>
          <w:sz w:val="24"/>
          <w:szCs w:val="24"/>
        </w:rPr>
      </w:pPr>
    </w:p>
    <w:p w14:paraId="0BFF50EC" w14:textId="77777777" w:rsidR="00AB7552" w:rsidRPr="002705F7" w:rsidRDefault="00AB7552" w:rsidP="00F148A0">
      <w:pPr>
        <w:spacing w:after="0" w:line="240" w:lineRule="auto"/>
        <w:jc w:val="both"/>
        <w:rPr>
          <w:rFonts w:ascii="Times New Roman" w:hAnsi="Times New Roman" w:cs="Times New Roman"/>
          <w:color w:val="000000" w:themeColor="text1"/>
          <w:sz w:val="24"/>
          <w:szCs w:val="24"/>
        </w:rPr>
      </w:pPr>
    </w:p>
    <w:p w14:paraId="5CD032E4" w14:textId="77777777" w:rsidR="00AB7552" w:rsidRPr="002705F7" w:rsidRDefault="00AB7552" w:rsidP="00F148A0">
      <w:pPr>
        <w:spacing w:after="0" w:line="240" w:lineRule="auto"/>
        <w:jc w:val="both"/>
        <w:rPr>
          <w:rFonts w:ascii="Times New Roman" w:hAnsi="Times New Roman" w:cs="Times New Roman"/>
          <w:color w:val="000000" w:themeColor="text1"/>
          <w:sz w:val="24"/>
          <w:szCs w:val="24"/>
        </w:rPr>
      </w:pPr>
    </w:p>
    <w:p w14:paraId="2B1D8D9C" w14:textId="77777777" w:rsidR="00432FE6" w:rsidRDefault="005647B7"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Así también, s</w:t>
      </w:r>
      <w:r w:rsidR="000C7A24" w:rsidRPr="002705F7">
        <w:rPr>
          <w:rFonts w:ascii="Times New Roman" w:hAnsi="Times New Roman" w:cs="Times New Roman"/>
          <w:color w:val="000000" w:themeColor="text1"/>
          <w:sz w:val="24"/>
          <w:szCs w:val="24"/>
        </w:rPr>
        <w:t xml:space="preserve">e llevó a cabo la </w:t>
      </w:r>
      <w:r w:rsidR="000C7A24" w:rsidRPr="002705F7">
        <w:rPr>
          <w:rStyle w:val="Textoennegrita"/>
          <w:rFonts w:ascii="Times New Roman" w:hAnsi="Times New Roman" w:cs="Times New Roman"/>
          <w:b w:val="0"/>
          <w:color w:val="000000" w:themeColor="text1"/>
          <w:sz w:val="24"/>
          <w:szCs w:val="24"/>
        </w:rPr>
        <w:t>Campaña por la Vida</w:t>
      </w:r>
      <w:r w:rsidR="000C7A24" w:rsidRPr="002705F7">
        <w:rPr>
          <w:rFonts w:ascii="Times New Roman" w:hAnsi="Times New Roman" w:cs="Times New Roman"/>
          <w:color w:val="000000" w:themeColor="text1"/>
          <w:sz w:val="24"/>
          <w:szCs w:val="24"/>
        </w:rPr>
        <w:t>, con el objetivo de generar conciencia sobre la importancia de la salud mental y la prevención del suicidio. Esta iniciativa buscó sensibilizar a la ciudadanía sobre los factores de riesgo que enfrentan especialmente adolescentes y jóvenes, promoviendo una cultura de cuidado y protección.</w:t>
      </w:r>
    </w:p>
    <w:p w14:paraId="3A3D47C5" w14:textId="27CE71F0" w:rsidR="00AB7552" w:rsidRPr="002705F7" w:rsidRDefault="000C7A24"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 </w:t>
      </w:r>
    </w:p>
    <w:p w14:paraId="5BF71C78" w14:textId="77777777" w:rsidR="00504058"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783FAF82">
          <v:shape id="_x0000_s1221" type="#_x0000_t75" style="position:absolute;margin-left:42.4pt;margin-top:10.25pt;width:157.5pt;height:120.7pt;z-index:251655680;mso-position-horizontal-relative:text;mso-position-vertical-relative:text;mso-width-relative:page;mso-height-relative:page">
            <v:imagedata r:id="rId69" o:title="24"/>
            <w10:wrap type="square"/>
          </v:shape>
        </w:pict>
      </w:r>
      <w:r>
        <w:rPr>
          <w:rFonts w:ascii="Times New Roman" w:hAnsi="Times New Roman" w:cs="Times New Roman"/>
          <w:noProof/>
          <w:color w:val="000000" w:themeColor="text1"/>
          <w:sz w:val="24"/>
          <w:szCs w:val="24"/>
        </w:rPr>
        <w:pict w14:anchorId="3E3CFD45">
          <v:shape id="_x0000_s1220" type="#_x0000_t75" style="position:absolute;margin-left:231.1pt;margin-top:10.25pt;width:157.65pt;height:118.3pt;z-index:251654656;mso-position-horizontal-relative:text;mso-position-vertical-relative:text;mso-width-relative:page;mso-height-relative:page">
            <v:imagedata r:id="rId70" o:title="19"/>
            <w10:wrap type="square"/>
          </v:shape>
        </w:pict>
      </w:r>
    </w:p>
    <w:p w14:paraId="320C0182" w14:textId="77777777" w:rsidR="00504058" w:rsidRPr="002705F7" w:rsidRDefault="00504058" w:rsidP="00F148A0">
      <w:pPr>
        <w:spacing w:after="0" w:line="240" w:lineRule="auto"/>
        <w:rPr>
          <w:rFonts w:ascii="Times New Roman" w:eastAsia="Times New Roman" w:hAnsi="Times New Roman" w:cs="Times New Roman"/>
          <w:color w:val="000000" w:themeColor="text1"/>
          <w:sz w:val="24"/>
          <w:szCs w:val="24"/>
          <w:lang w:eastAsia="es-EC"/>
        </w:rPr>
      </w:pPr>
    </w:p>
    <w:p w14:paraId="11A2B0DF" w14:textId="77777777" w:rsidR="00AD269F" w:rsidRPr="002705F7" w:rsidRDefault="00AD269F" w:rsidP="00F148A0">
      <w:pPr>
        <w:spacing w:after="0" w:line="240" w:lineRule="auto"/>
        <w:rPr>
          <w:rFonts w:ascii="Times New Roman" w:eastAsia="Times New Roman" w:hAnsi="Times New Roman" w:cs="Times New Roman"/>
          <w:color w:val="000000" w:themeColor="text1"/>
          <w:sz w:val="24"/>
          <w:szCs w:val="24"/>
          <w:lang w:eastAsia="es-EC"/>
        </w:rPr>
      </w:pPr>
    </w:p>
    <w:p w14:paraId="296809EB"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17514AF9"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24B5FAB1"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745F0FAC"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7DE91C3D"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72ED3995"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11C6F8DA"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19457014"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17E9818A" w14:textId="77777777" w:rsidR="000C7A24" w:rsidRPr="002705F7" w:rsidRDefault="005647B7"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De igual forma, e</w:t>
      </w:r>
      <w:r w:rsidR="000C7A24" w:rsidRPr="002705F7">
        <w:rPr>
          <w:rFonts w:ascii="Times New Roman" w:hAnsi="Times New Roman" w:cs="Times New Roman"/>
          <w:color w:val="000000" w:themeColor="text1"/>
          <w:sz w:val="24"/>
          <w:szCs w:val="24"/>
        </w:rPr>
        <w:t xml:space="preserve">n el marco de las acciones por la defensa de los derechos de las mujeres, se llevó a cabo la campaña </w:t>
      </w:r>
      <w:r w:rsidR="000C7A24" w:rsidRPr="002705F7">
        <w:rPr>
          <w:rStyle w:val="Textoennegrita"/>
          <w:rFonts w:ascii="Times New Roman" w:hAnsi="Times New Roman" w:cs="Times New Roman"/>
          <w:color w:val="000000" w:themeColor="text1"/>
          <w:sz w:val="24"/>
          <w:szCs w:val="24"/>
        </w:rPr>
        <w:t>“Paute Organizado contra la Violencia de Género”</w:t>
      </w:r>
      <w:r w:rsidR="000C7A24" w:rsidRPr="002705F7">
        <w:rPr>
          <w:rFonts w:ascii="Times New Roman" w:hAnsi="Times New Roman" w:cs="Times New Roman"/>
          <w:color w:val="000000" w:themeColor="text1"/>
          <w:sz w:val="24"/>
          <w:szCs w:val="24"/>
        </w:rPr>
        <w:t xml:space="preserve">, con el propósito de visibilizar esta problemática y promover una cultura de prevención y </w:t>
      </w:r>
      <w:proofErr w:type="gramStart"/>
      <w:r w:rsidR="000C7A24" w:rsidRPr="002705F7">
        <w:rPr>
          <w:rFonts w:ascii="Times New Roman" w:hAnsi="Times New Roman" w:cs="Times New Roman"/>
          <w:color w:val="000000" w:themeColor="text1"/>
          <w:sz w:val="24"/>
          <w:szCs w:val="24"/>
        </w:rPr>
        <w:t>cero tolerancia</w:t>
      </w:r>
      <w:proofErr w:type="gramEnd"/>
      <w:r w:rsidR="000C7A24" w:rsidRPr="002705F7">
        <w:rPr>
          <w:rFonts w:ascii="Times New Roman" w:hAnsi="Times New Roman" w:cs="Times New Roman"/>
          <w:color w:val="000000" w:themeColor="text1"/>
          <w:sz w:val="24"/>
          <w:szCs w:val="24"/>
        </w:rPr>
        <w:t xml:space="preserve"> a todo tipo de violencia. Esta iniciativa se desarrolló en articulación con distintos actores locales, reafirmando el compromiso del territorio con la construcción de una sociedad más justa, segura e igualitaria para las mujeres y niñas.</w:t>
      </w:r>
      <w:r w:rsidR="00AB7552" w:rsidRPr="002705F7">
        <w:rPr>
          <w:rFonts w:ascii="Times New Roman" w:hAnsi="Times New Roman" w:cs="Times New Roman"/>
          <w:color w:val="000000" w:themeColor="text1"/>
          <w:sz w:val="24"/>
          <w:szCs w:val="24"/>
        </w:rPr>
        <w:t xml:space="preserve"> </w:t>
      </w:r>
      <w:r w:rsidR="00952240" w:rsidRPr="002705F7">
        <w:rPr>
          <w:rFonts w:ascii="Times New Roman" w:hAnsi="Times New Roman" w:cs="Times New Roman"/>
          <w:color w:val="000000" w:themeColor="text1"/>
          <w:sz w:val="24"/>
          <w:szCs w:val="24"/>
        </w:rPr>
        <w:t xml:space="preserve"> </w:t>
      </w:r>
    </w:p>
    <w:p w14:paraId="741B4F8A" w14:textId="77777777" w:rsidR="000C7A24" w:rsidRPr="002705F7" w:rsidRDefault="00F01109"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97312" behindDoc="0" locked="0" layoutInCell="1" allowOverlap="1" wp14:anchorId="44CD2166" wp14:editId="0C871E06">
            <wp:simplePos x="0" y="0"/>
            <wp:positionH relativeFrom="column">
              <wp:posOffset>1777365</wp:posOffset>
            </wp:positionH>
            <wp:positionV relativeFrom="paragraph">
              <wp:posOffset>167005</wp:posOffset>
            </wp:positionV>
            <wp:extent cx="1828165" cy="1704975"/>
            <wp:effectExtent l="0" t="0" r="635" b="9525"/>
            <wp:wrapSquare wrapText="bothSides"/>
            <wp:docPr id="77" name="Imagen 77" descr="C:\Users\kevin_000\Music\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Users\kevin_000\Music\3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816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C75B1D" w14:textId="77777777" w:rsidR="00AD269F" w:rsidRPr="002705F7" w:rsidRDefault="00AD269F" w:rsidP="00F148A0">
      <w:pPr>
        <w:spacing w:after="0" w:line="240" w:lineRule="auto"/>
        <w:jc w:val="center"/>
        <w:rPr>
          <w:rFonts w:ascii="Times New Roman" w:eastAsia="Times New Roman" w:hAnsi="Times New Roman" w:cs="Times New Roman"/>
          <w:color w:val="000000" w:themeColor="text1"/>
          <w:sz w:val="24"/>
          <w:szCs w:val="24"/>
          <w:lang w:eastAsia="es-EC"/>
        </w:rPr>
      </w:pPr>
    </w:p>
    <w:p w14:paraId="38FF5CA6"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37922279" w14:textId="77777777" w:rsidR="003B6B3D" w:rsidRPr="002705F7" w:rsidRDefault="003B6B3D" w:rsidP="00F148A0">
      <w:pPr>
        <w:spacing w:after="0" w:line="240" w:lineRule="auto"/>
        <w:rPr>
          <w:rFonts w:ascii="Times New Roman" w:eastAsia="Times New Roman" w:hAnsi="Times New Roman" w:cs="Times New Roman"/>
          <w:color w:val="000000" w:themeColor="text1"/>
          <w:sz w:val="24"/>
          <w:szCs w:val="24"/>
          <w:lang w:eastAsia="es-EC"/>
        </w:rPr>
      </w:pPr>
    </w:p>
    <w:p w14:paraId="7C415172" w14:textId="77777777" w:rsidR="000C7A24" w:rsidRPr="002705F7" w:rsidRDefault="000C7A24" w:rsidP="00F148A0">
      <w:pPr>
        <w:spacing w:after="0" w:line="240" w:lineRule="auto"/>
        <w:rPr>
          <w:rFonts w:ascii="Times New Roman" w:eastAsia="Times New Roman" w:hAnsi="Times New Roman" w:cs="Times New Roman"/>
          <w:color w:val="000000" w:themeColor="text1"/>
          <w:sz w:val="24"/>
          <w:szCs w:val="24"/>
          <w:lang w:eastAsia="es-EC"/>
        </w:rPr>
      </w:pPr>
    </w:p>
    <w:p w14:paraId="70DE8C48" w14:textId="77777777" w:rsidR="005647B7" w:rsidRPr="002705F7" w:rsidRDefault="005647B7" w:rsidP="00F148A0">
      <w:pPr>
        <w:spacing w:after="0" w:line="240" w:lineRule="auto"/>
        <w:rPr>
          <w:rFonts w:ascii="Times New Roman" w:eastAsia="Times New Roman" w:hAnsi="Times New Roman" w:cs="Times New Roman"/>
          <w:color w:val="000000" w:themeColor="text1"/>
          <w:sz w:val="24"/>
          <w:szCs w:val="24"/>
          <w:lang w:eastAsia="es-EC"/>
        </w:rPr>
      </w:pPr>
    </w:p>
    <w:p w14:paraId="24B88864" w14:textId="77777777" w:rsidR="005647B7" w:rsidRPr="002705F7" w:rsidRDefault="005647B7" w:rsidP="00F148A0">
      <w:pPr>
        <w:spacing w:after="0" w:line="240" w:lineRule="auto"/>
        <w:rPr>
          <w:rFonts w:ascii="Times New Roman" w:eastAsia="Times New Roman" w:hAnsi="Times New Roman" w:cs="Times New Roman"/>
          <w:color w:val="000000" w:themeColor="text1"/>
          <w:sz w:val="24"/>
          <w:szCs w:val="24"/>
          <w:lang w:eastAsia="es-EC"/>
        </w:rPr>
      </w:pPr>
    </w:p>
    <w:p w14:paraId="56551CE6" w14:textId="77777777" w:rsidR="005647B7" w:rsidRPr="002705F7" w:rsidRDefault="005647B7" w:rsidP="00F148A0">
      <w:pPr>
        <w:spacing w:after="0" w:line="240" w:lineRule="auto"/>
        <w:rPr>
          <w:rFonts w:ascii="Times New Roman" w:eastAsia="Times New Roman" w:hAnsi="Times New Roman" w:cs="Times New Roman"/>
          <w:color w:val="000000" w:themeColor="text1"/>
          <w:sz w:val="24"/>
          <w:szCs w:val="24"/>
          <w:lang w:eastAsia="es-EC"/>
        </w:rPr>
      </w:pPr>
    </w:p>
    <w:p w14:paraId="1A4282B7" w14:textId="77777777" w:rsidR="005647B7" w:rsidRPr="002705F7" w:rsidRDefault="005647B7" w:rsidP="00F148A0">
      <w:pPr>
        <w:spacing w:after="0" w:line="240" w:lineRule="auto"/>
        <w:rPr>
          <w:rFonts w:ascii="Times New Roman" w:eastAsia="Times New Roman" w:hAnsi="Times New Roman" w:cs="Times New Roman"/>
          <w:color w:val="000000" w:themeColor="text1"/>
          <w:sz w:val="24"/>
          <w:szCs w:val="24"/>
          <w:lang w:eastAsia="es-EC"/>
        </w:rPr>
      </w:pPr>
    </w:p>
    <w:p w14:paraId="049D742F" w14:textId="77777777" w:rsidR="00F01109" w:rsidRPr="002705F7" w:rsidRDefault="00F01109" w:rsidP="00F148A0">
      <w:pPr>
        <w:spacing w:after="0" w:line="240" w:lineRule="auto"/>
        <w:jc w:val="both"/>
        <w:rPr>
          <w:rFonts w:ascii="Times New Roman" w:eastAsia="Times New Roman" w:hAnsi="Times New Roman" w:cs="Times New Roman"/>
          <w:color w:val="000000" w:themeColor="text1"/>
          <w:sz w:val="24"/>
          <w:szCs w:val="24"/>
          <w:lang w:eastAsia="es-EC"/>
        </w:rPr>
      </w:pPr>
    </w:p>
    <w:p w14:paraId="277EF06A" w14:textId="77777777" w:rsidR="00F01109" w:rsidRPr="002705F7" w:rsidRDefault="00F01109" w:rsidP="00F148A0">
      <w:pPr>
        <w:spacing w:after="0" w:line="240" w:lineRule="auto"/>
        <w:jc w:val="both"/>
        <w:rPr>
          <w:rFonts w:ascii="Times New Roman" w:hAnsi="Times New Roman" w:cs="Times New Roman"/>
          <w:color w:val="000000" w:themeColor="text1"/>
          <w:sz w:val="24"/>
          <w:szCs w:val="24"/>
        </w:rPr>
      </w:pPr>
    </w:p>
    <w:p w14:paraId="4BD9D4F8" w14:textId="77777777" w:rsidR="00F01109" w:rsidRPr="002705F7" w:rsidRDefault="00F01109"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lastRenderedPageBreak/>
        <w:t>El CCPID-P participó en la campaña informativa sobre la exoneración del impuesto predial para personas adultas mayores, según lo establece el Art. 14 de la Ley Orgánica correspondiente. Esta acción se desarrolló junto a 119 consejos cantonales para promover el acceso a este derecho y su ejercicio efectivo.</w:t>
      </w:r>
    </w:p>
    <w:p w14:paraId="7ECC0C5A" w14:textId="77777777" w:rsidR="005647B7" w:rsidRPr="002705F7" w:rsidRDefault="008D28DC"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99360" behindDoc="0" locked="0" layoutInCell="1" allowOverlap="1" wp14:anchorId="36978919" wp14:editId="6E735168">
            <wp:simplePos x="0" y="0"/>
            <wp:positionH relativeFrom="column">
              <wp:posOffset>843915</wp:posOffset>
            </wp:positionH>
            <wp:positionV relativeFrom="paragraph">
              <wp:posOffset>10160</wp:posOffset>
            </wp:positionV>
            <wp:extent cx="1800225" cy="1480820"/>
            <wp:effectExtent l="0" t="0" r="9525" b="5080"/>
            <wp:wrapSquare wrapText="bothSides"/>
            <wp:docPr id="4" name="Imagen 4" descr="C:\Users\kevin_000\Music\490748882_1210074674452431_21312955243511146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_000\Music\490748882_1210074674452431_2131295524351114607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0225" cy="1480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98336" behindDoc="0" locked="0" layoutInCell="1" allowOverlap="1" wp14:anchorId="5906EE01" wp14:editId="79E57380">
            <wp:simplePos x="0" y="0"/>
            <wp:positionH relativeFrom="column">
              <wp:posOffset>3006090</wp:posOffset>
            </wp:positionH>
            <wp:positionV relativeFrom="paragraph">
              <wp:posOffset>635</wp:posOffset>
            </wp:positionV>
            <wp:extent cx="1997710" cy="1495425"/>
            <wp:effectExtent l="0" t="0" r="2540" b="9525"/>
            <wp:wrapSquare wrapText="bothSides"/>
            <wp:docPr id="6" name="Imagen 6" descr="C:\Users\kevin_000\Mus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vin_000\Music\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9771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02C5DD" w14:textId="77777777" w:rsidR="005647B7" w:rsidRPr="002705F7" w:rsidRDefault="005647B7" w:rsidP="00F148A0">
      <w:pPr>
        <w:spacing w:after="0" w:line="240" w:lineRule="auto"/>
        <w:rPr>
          <w:rFonts w:ascii="Times New Roman" w:eastAsia="Times New Roman" w:hAnsi="Times New Roman" w:cs="Times New Roman"/>
          <w:color w:val="000000" w:themeColor="text1"/>
          <w:sz w:val="24"/>
          <w:szCs w:val="24"/>
          <w:lang w:eastAsia="es-EC"/>
        </w:rPr>
      </w:pPr>
    </w:p>
    <w:p w14:paraId="066DA227" w14:textId="77777777" w:rsidR="005647B7" w:rsidRPr="002705F7" w:rsidRDefault="005647B7" w:rsidP="00F148A0">
      <w:pPr>
        <w:spacing w:after="0" w:line="240" w:lineRule="auto"/>
        <w:rPr>
          <w:rFonts w:ascii="Times New Roman" w:eastAsia="Times New Roman" w:hAnsi="Times New Roman" w:cs="Times New Roman"/>
          <w:color w:val="000000" w:themeColor="text1"/>
          <w:sz w:val="24"/>
          <w:szCs w:val="24"/>
          <w:lang w:eastAsia="es-EC"/>
        </w:rPr>
      </w:pPr>
    </w:p>
    <w:p w14:paraId="36F2772E" w14:textId="77777777" w:rsidR="005647B7" w:rsidRPr="002705F7" w:rsidRDefault="005647B7" w:rsidP="00F148A0">
      <w:pPr>
        <w:spacing w:after="0" w:line="240" w:lineRule="auto"/>
        <w:rPr>
          <w:rFonts w:ascii="Times New Roman" w:eastAsia="Times New Roman" w:hAnsi="Times New Roman" w:cs="Times New Roman"/>
          <w:color w:val="000000" w:themeColor="text1"/>
          <w:sz w:val="24"/>
          <w:szCs w:val="24"/>
          <w:lang w:eastAsia="es-EC"/>
        </w:rPr>
      </w:pPr>
    </w:p>
    <w:p w14:paraId="0ED2DE5B" w14:textId="77777777" w:rsidR="005647B7" w:rsidRPr="002705F7" w:rsidRDefault="005647B7" w:rsidP="00F148A0">
      <w:pPr>
        <w:pStyle w:val="NormalWeb"/>
        <w:rPr>
          <w:color w:val="000000" w:themeColor="text1"/>
        </w:rPr>
      </w:pPr>
    </w:p>
    <w:p w14:paraId="4AA8F6D7" w14:textId="77777777" w:rsidR="005647B7" w:rsidRDefault="005647B7" w:rsidP="00F148A0">
      <w:pPr>
        <w:spacing w:after="0" w:line="240" w:lineRule="auto"/>
        <w:rPr>
          <w:rFonts w:ascii="Times New Roman" w:eastAsia="Times New Roman" w:hAnsi="Times New Roman" w:cs="Times New Roman"/>
          <w:color w:val="000000" w:themeColor="text1"/>
          <w:sz w:val="24"/>
          <w:szCs w:val="24"/>
          <w:lang w:eastAsia="es-EC"/>
        </w:rPr>
      </w:pPr>
    </w:p>
    <w:p w14:paraId="4F126F45" w14:textId="77777777" w:rsidR="00280001" w:rsidRDefault="00280001" w:rsidP="00F148A0">
      <w:pPr>
        <w:spacing w:after="0" w:line="240" w:lineRule="auto"/>
        <w:rPr>
          <w:rFonts w:ascii="Times New Roman" w:eastAsia="Times New Roman" w:hAnsi="Times New Roman" w:cs="Times New Roman"/>
          <w:color w:val="000000" w:themeColor="text1"/>
          <w:sz w:val="24"/>
          <w:szCs w:val="24"/>
          <w:lang w:eastAsia="es-EC"/>
        </w:rPr>
      </w:pPr>
    </w:p>
    <w:tbl>
      <w:tblPr>
        <w:tblStyle w:val="Tabladecuadrcula5oscura-nfasis1"/>
        <w:tblW w:w="0" w:type="auto"/>
        <w:tblInd w:w="1271" w:type="dxa"/>
        <w:tblLook w:val="04A0" w:firstRow="1" w:lastRow="0" w:firstColumn="1" w:lastColumn="0" w:noHBand="0" w:noVBand="1"/>
      </w:tblPr>
      <w:tblGrid>
        <w:gridCol w:w="2976"/>
        <w:gridCol w:w="3686"/>
      </w:tblGrid>
      <w:tr w:rsidR="009C22D0" w14:paraId="47C5A980" w14:textId="77777777" w:rsidTr="00F56B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6" w:type="dxa"/>
          </w:tcPr>
          <w:p w14:paraId="114389C1" w14:textId="77777777" w:rsidR="009C22D0" w:rsidRPr="009C22D0" w:rsidRDefault="009C22D0" w:rsidP="00F148A0">
            <w:pPr>
              <w:jc w:val="center"/>
              <w:rPr>
                <w:rFonts w:ascii="Times New Roman" w:eastAsia="Times New Roman" w:hAnsi="Times New Roman" w:cs="Times New Roman"/>
                <w:b w:val="0"/>
                <w:color w:val="000000" w:themeColor="text1"/>
                <w:sz w:val="24"/>
                <w:szCs w:val="24"/>
                <w:lang w:eastAsia="es-EC"/>
              </w:rPr>
            </w:pPr>
            <w:r w:rsidRPr="009C22D0">
              <w:rPr>
                <w:rFonts w:ascii="Times New Roman" w:eastAsia="Times New Roman" w:hAnsi="Times New Roman" w:cs="Times New Roman"/>
                <w:b w:val="0"/>
                <w:color w:val="000000" w:themeColor="text1"/>
                <w:sz w:val="24"/>
                <w:szCs w:val="24"/>
                <w:lang w:eastAsia="es-EC"/>
              </w:rPr>
              <w:t>ENFOQUE</w:t>
            </w:r>
          </w:p>
        </w:tc>
        <w:tc>
          <w:tcPr>
            <w:tcW w:w="3686" w:type="dxa"/>
          </w:tcPr>
          <w:p w14:paraId="670862DD" w14:textId="77777777" w:rsidR="009C22D0" w:rsidRPr="009C22D0" w:rsidRDefault="009C22D0" w:rsidP="00F148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4"/>
                <w:szCs w:val="24"/>
                <w:lang w:eastAsia="es-EC"/>
              </w:rPr>
            </w:pPr>
            <w:r w:rsidRPr="009C22D0">
              <w:rPr>
                <w:rFonts w:ascii="Times New Roman" w:eastAsia="Times New Roman" w:hAnsi="Times New Roman" w:cs="Times New Roman"/>
                <w:b w:val="0"/>
                <w:color w:val="000000" w:themeColor="text1"/>
                <w:sz w:val="24"/>
                <w:szCs w:val="24"/>
                <w:lang w:eastAsia="es-EC"/>
              </w:rPr>
              <w:t>CAMPAÑA</w:t>
            </w:r>
          </w:p>
        </w:tc>
      </w:tr>
      <w:tr w:rsidR="009C22D0" w14:paraId="0C93D57E" w14:textId="77777777" w:rsidTr="00F56B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6" w:type="dxa"/>
          </w:tcPr>
          <w:p w14:paraId="05047EF3" w14:textId="77777777" w:rsidR="009C22D0" w:rsidRPr="00E356FD" w:rsidRDefault="00F56BE6" w:rsidP="00F148A0">
            <w:pPr>
              <w:rPr>
                <w:rFonts w:ascii="Times New Roman" w:eastAsia="Times New Roman" w:hAnsi="Times New Roman" w:cs="Times New Roman"/>
                <w:color w:val="000000" w:themeColor="text1"/>
                <w:sz w:val="24"/>
                <w:szCs w:val="24"/>
                <w:lang w:eastAsia="es-EC"/>
              </w:rPr>
            </w:pPr>
            <w:r w:rsidRPr="00E356FD">
              <w:rPr>
                <w:rFonts w:ascii="Times New Roman" w:eastAsia="Times New Roman" w:hAnsi="Times New Roman" w:cs="Times New Roman"/>
                <w:color w:val="000000" w:themeColor="text1"/>
                <w:sz w:val="24"/>
                <w:szCs w:val="24"/>
                <w:lang w:eastAsia="es-EC"/>
              </w:rPr>
              <w:t>G</w:t>
            </w:r>
            <w:r>
              <w:rPr>
                <w:rFonts w:ascii="Times New Roman" w:eastAsia="Times New Roman" w:hAnsi="Times New Roman" w:cs="Times New Roman"/>
                <w:color w:val="000000" w:themeColor="text1"/>
                <w:sz w:val="24"/>
                <w:szCs w:val="24"/>
                <w:lang w:eastAsia="es-EC"/>
              </w:rPr>
              <w:t>É</w:t>
            </w:r>
            <w:r w:rsidRPr="00E356FD">
              <w:rPr>
                <w:rFonts w:ascii="Times New Roman" w:eastAsia="Times New Roman" w:hAnsi="Times New Roman" w:cs="Times New Roman"/>
                <w:color w:val="000000" w:themeColor="text1"/>
                <w:sz w:val="24"/>
                <w:szCs w:val="24"/>
                <w:lang w:eastAsia="es-EC"/>
              </w:rPr>
              <w:t>NERO</w:t>
            </w:r>
            <w:r>
              <w:rPr>
                <w:rFonts w:ascii="Times New Roman" w:eastAsia="Times New Roman" w:hAnsi="Times New Roman" w:cs="Times New Roman"/>
                <w:color w:val="000000" w:themeColor="text1"/>
                <w:sz w:val="24"/>
                <w:szCs w:val="24"/>
                <w:lang w:eastAsia="es-EC"/>
              </w:rPr>
              <w:t xml:space="preserve"> </w:t>
            </w:r>
          </w:p>
        </w:tc>
        <w:tc>
          <w:tcPr>
            <w:tcW w:w="3686" w:type="dxa"/>
          </w:tcPr>
          <w:p w14:paraId="1886F5E3" w14:textId="77777777" w:rsidR="009C22D0" w:rsidRPr="00E356FD" w:rsidRDefault="009C22D0"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themeColor="text1"/>
                <w:sz w:val="24"/>
                <w:szCs w:val="24"/>
                <w:lang w:eastAsia="es-EC"/>
              </w:rPr>
            </w:pPr>
            <w:r w:rsidRPr="00E356FD">
              <w:rPr>
                <w:rStyle w:val="Textoennegrita"/>
                <w:rFonts w:ascii="Times New Roman" w:hAnsi="Times New Roman" w:cs="Times New Roman"/>
                <w:b w:val="0"/>
                <w:color w:val="000000" w:themeColor="text1"/>
                <w:sz w:val="24"/>
                <w:szCs w:val="24"/>
              </w:rPr>
              <w:t>“Paute Organizado contra la Violencia de Género</w:t>
            </w:r>
          </w:p>
        </w:tc>
      </w:tr>
      <w:tr w:rsidR="009C22D0" w14:paraId="20C27D90" w14:textId="77777777" w:rsidTr="00F56BE6">
        <w:tc>
          <w:tcPr>
            <w:cnfStyle w:val="001000000000" w:firstRow="0" w:lastRow="0" w:firstColumn="1" w:lastColumn="0" w:oddVBand="0" w:evenVBand="0" w:oddHBand="0" w:evenHBand="0" w:firstRowFirstColumn="0" w:firstRowLastColumn="0" w:lastRowFirstColumn="0" w:lastRowLastColumn="0"/>
            <w:tcW w:w="2976" w:type="dxa"/>
          </w:tcPr>
          <w:p w14:paraId="1E71F5F4" w14:textId="77777777" w:rsidR="009C22D0" w:rsidRPr="00E356FD" w:rsidRDefault="009C22D0" w:rsidP="00F148A0">
            <w:pPr>
              <w:rPr>
                <w:rFonts w:ascii="Times New Roman" w:eastAsia="Times New Roman" w:hAnsi="Times New Roman" w:cs="Times New Roman"/>
                <w:color w:val="000000" w:themeColor="text1"/>
                <w:sz w:val="24"/>
                <w:szCs w:val="24"/>
                <w:lang w:eastAsia="es-EC"/>
              </w:rPr>
            </w:pPr>
            <w:r w:rsidRPr="00E356FD">
              <w:rPr>
                <w:rFonts w:ascii="Times New Roman" w:eastAsia="Times New Roman" w:hAnsi="Times New Roman" w:cs="Times New Roman"/>
                <w:color w:val="000000" w:themeColor="text1"/>
                <w:sz w:val="24"/>
                <w:szCs w:val="24"/>
                <w:lang w:eastAsia="es-EC"/>
              </w:rPr>
              <w:t xml:space="preserve">PERSONS ADULTAS MAYORES </w:t>
            </w:r>
          </w:p>
        </w:tc>
        <w:tc>
          <w:tcPr>
            <w:tcW w:w="3686" w:type="dxa"/>
          </w:tcPr>
          <w:p w14:paraId="14F54771" w14:textId="77777777" w:rsidR="009C22D0" w:rsidRPr="00E356FD" w:rsidRDefault="009C22D0" w:rsidP="00F148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themeColor="text1"/>
                <w:sz w:val="24"/>
                <w:szCs w:val="24"/>
                <w:lang w:eastAsia="es-EC"/>
              </w:rPr>
            </w:pPr>
            <w:r w:rsidRPr="00E356FD">
              <w:rPr>
                <w:rStyle w:val="Textoennegrita"/>
                <w:rFonts w:ascii="Times New Roman" w:hAnsi="Times New Roman" w:cs="Times New Roman"/>
                <w:b w:val="0"/>
                <w:color w:val="000000" w:themeColor="text1"/>
                <w:sz w:val="24"/>
                <w:szCs w:val="24"/>
              </w:rPr>
              <w:t>“En vida dignifiquemos a las personas adultas mayores”</w:t>
            </w:r>
            <w:r w:rsidRPr="00E356FD">
              <w:rPr>
                <w:rFonts w:ascii="Times New Roman" w:hAnsi="Times New Roman" w:cs="Times New Roman"/>
                <w:b/>
                <w:color w:val="000000" w:themeColor="text1"/>
                <w:sz w:val="24"/>
                <w:szCs w:val="24"/>
              </w:rPr>
              <w:t>,</w:t>
            </w:r>
          </w:p>
        </w:tc>
      </w:tr>
      <w:tr w:rsidR="009C22D0" w14:paraId="3B9AE2A1" w14:textId="77777777" w:rsidTr="00F56BE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976" w:type="dxa"/>
          </w:tcPr>
          <w:p w14:paraId="6057CA0A" w14:textId="77777777" w:rsidR="009C22D0" w:rsidRPr="00E356FD" w:rsidRDefault="009C22D0" w:rsidP="00F148A0">
            <w:pPr>
              <w:rPr>
                <w:rFonts w:ascii="Times New Roman" w:eastAsia="Times New Roman" w:hAnsi="Times New Roman" w:cs="Times New Roman"/>
                <w:color w:val="000000" w:themeColor="text1"/>
                <w:sz w:val="24"/>
                <w:szCs w:val="24"/>
                <w:lang w:eastAsia="es-EC"/>
              </w:rPr>
            </w:pPr>
            <w:r w:rsidRPr="00E356FD">
              <w:rPr>
                <w:rFonts w:ascii="Times New Roman" w:eastAsia="Times New Roman" w:hAnsi="Times New Roman" w:cs="Times New Roman"/>
                <w:color w:val="000000" w:themeColor="text1"/>
                <w:sz w:val="24"/>
                <w:szCs w:val="24"/>
                <w:lang w:eastAsia="es-EC"/>
              </w:rPr>
              <w:t>NIÑEZ Y ADOLESCENCIA</w:t>
            </w:r>
          </w:p>
        </w:tc>
        <w:tc>
          <w:tcPr>
            <w:tcW w:w="3686" w:type="dxa"/>
          </w:tcPr>
          <w:p w14:paraId="22EEBB79" w14:textId="77777777" w:rsidR="009C22D0" w:rsidRPr="00E356FD" w:rsidRDefault="00F56BE6" w:rsidP="00F148A0">
            <w:pPr>
              <w:jc w:val="center"/>
              <w:cnfStyle w:val="000000100000" w:firstRow="0" w:lastRow="0" w:firstColumn="0" w:lastColumn="0" w:oddVBand="0" w:evenVBand="0" w:oddHBand="1" w:evenHBand="0" w:firstRowFirstColumn="0" w:firstRowLastColumn="0" w:lastRowFirstColumn="0" w:lastRowLastColumn="0"/>
              <w:rPr>
                <w:rStyle w:val="Textoennegrita"/>
                <w:rFonts w:ascii="Times New Roman" w:hAnsi="Times New Roman" w:cs="Times New Roman"/>
                <w:b w:val="0"/>
                <w:color w:val="000000" w:themeColor="text1"/>
                <w:sz w:val="24"/>
                <w:szCs w:val="24"/>
              </w:rPr>
            </w:pPr>
            <w:r>
              <w:rPr>
                <w:rStyle w:val="Textoennegrita"/>
                <w:rFonts w:ascii="Times New Roman" w:hAnsi="Times New Roman" w:cs="Times New Roman"/>
                <w:b w:val="0"/>
                <w:color w:val="000000" w:themeColor="text1"/>
                <w:sz w:val="24"/>
                <w:szCs w:val="24"/>
              </w:rPr>
              <w:t>“</w:t>
            </w:r>
            <w:r w:rsidR="009C22D0" w:rsidRPr="00E356FD">
              <w:rPr>
                <w:rStyle w:val="Textoennegrita"/>
                <w:rFonts w:ascii="Times New Roman" w:hAnsi="Times New Roman" w:cs="Times New Roman"/>
                <w:b w:val="0"/>
                <w:color w:val="000000" w:themeColor="text1"/>
                <w:sz w:val="24"/>
                <w:szCs w:val="24"/>
              </w:rPr>
              <w:t>Campaña por la Vida</w:t>
            </w:r>
            <w:r>
              <w:rPr>
                <w:rStyle w:val="Textoennegrita"/>
                <w:rFonts w:ascii="Times New Roman" w:hAnsi="Times New Roman" w:cs="Times New Roman"/>
                <w:b w:val="0"/>
                <w:color w:val="000000" w:themeColor="text1"/>
                <w:sz w:val="24"/>
                <w:szCs w:val="24"/>
              </w:rPr>
              <w:t>”</w:t>
            </w:r>
          </w:p>
        </w:tc>
      </w:tr>
    </w:tbl>
    <w:p w14:paraId="3FF513E1" w14:textId="77777777" w:rsidR="00280001" w:rsidRPr="002705F7" w:rsidRDefault="00280001" w:rsidP="00F148A0">
      <w:pPr>
        <w:spacing w:after="0" w:line="240" w:lineRule="auto"/>
        <w:rPr>
          <w:rFonts w:ascii="Times New Roman" w:eastAsia="Times New Roman" w:hAnsi="Times New Roman" w:cs="Times New Roman"/>
          <w:color w:val="000000" w:themeColor="text1"/>
          <w:sz w:val="24"/>
          <w:szCs w:val="24"/>
          <w:lang w:eastAsia="es-EC"/>
        </w:rPr>
      </w:pPr>
    </w:p>
    <w:p w14:paraId="38086CF7" w14:textId="77777777" w:rsidR="000C7A24" w:rsidRPr="002705F7" w:rsidRDefault="000C7A24" w:rsidP="00F148A0">
      <w:pPr>
        <w:pStyle w:val="Prrafodelista"/>
        <w:spacing w:after="0" w:line="240" w:lineRule="auto"/>
        <w:ind w:left="360"/>
        <w:rPr>
          <w:rFonts w:ascii="Times New Roman" w:eastAsia="Times New Roman" w:hAnsi="Times New Roman" w:cs="Times New Roman"/>
          <w:color w:val="000000" w:themeColor="text1"/>
          <w:sz w:val="24"/>
          <w:szCs w:val="24"/>
          <w:lang w:eastAsia="es-EC"/>
        </w:rPr>
      </w:pPr>
    </w:p>
    <w:p w14:paraId="36490B7C" w14:textId="77777777" w:rsidR="006241E0" w:rsidRPr="00644959" w:rsidRDefault="002D4DF6" w:rsidP="00F148A0">
      <w:pPr>
        <w:pStyle w:val="Ttulo2"/>
        <w:numPr>
          <w:ilvl w:val="2"/>
          <w:numId w:val="17"/>
        </w:numPr>
        <w:spacing w:line="240" w:lineRule="auto"/>
        <w:rPr>
          <w:rFonts w:ascii="Times New Roman" w:eastAsia="Times New Roman" w:hAnsi="Times New Roman" w:cs="Times New Roman"/>
          <w:b/>
          <w:color w:val="000000" w:themeColor="text1"/>
          <w:sz w:val="24"/>
          <w:szCs w:val="24"/>
          <w:lang w:eastAsia="es-EC"/>
        </w:rPr>
      </w:pPr>
      <w:bookmarkStart w:id="12" w:name="_Toc201826303"/>
      <w:r w:rsidRPr="00644959">
        <w:rPr>
          <w:rFonts w:ascii="Times New Roman" w:eastAsia="Times New Roman" w:hAnsi="Times New Roman" w:cs="Times New Roman"/>
          <w:b/>
          <w:color w:val="000000" w:themeColor="text1"/>
          <w:sz w:val="24"/>
          <w:szCs w:val="24"/>
          <w:lang w:eastAsia="es-EC"/>
        </w:rPr>
        <w:t>Mesas técnicas.</w:t>
      </w:r>
      <w:bookmarkEnd w:id="12"/>
      <w:r w:rsidR="00541360" w:rsidRPr="00644959">
        <w:rPr>
          <w:rFonts w:ascii="Times New Roman" w:eastAsia="Times New Roman" w:hAnsi="Times New Roman" w:cs="Times New Roman"/>
          <w:b/>
          <w:color w:val="000000" w:themeColor="text1"/>
          <w:sz w:val="24"/>
          <w:szCs w:val="24"/>
          <w:lang w:eastAsia="es-EC"/>
        </w:rPr>
        <w:t xml:space="preserve"> </w:t>
      </w:r>
    </w:p>
    <w:p w14:paraId="2B4A6007" w14:textId="77777777" w:rsidR="000A6182" w:rsidRPr="002705F7" w:rsidRDefault="006241E0" w:rsidP="00F148A0">
      <w:pPr>
        <w:pStyle w:val="NormalWeb"/>
        <w:jc w:val="both"/>
        <w:rPr>
          <w:color w:val="000000" w:themeColor="text1"/>
        </w:rPr>
      </w:pPr>
      <w:r w:rsidRPr="002705F7">
        <w:rPr>
          <w:color w:val="000000" w:themeColor="text1"/>
        </w:rPr>
        <w:t>Las mesas técnicas</w:t>
      </w:r>
      <w:r w:rsidR="007E79FE" w:rsidRPr="002705F7">
        <w:rPr>
          <w:color w:val="000000" w:themeColor="text1"/>
        </w:rPr>
        <w:t xml:space="preserve"> son muy esenciales debido a que</w:t>
      </w:r>
      <w:r w:rsidRPr="002705F7">
        <w:rPr>
          <w:color w:val="000000" w:themeColor="text1"/>
        </w:rPr>
        <w:t xml:space="preserve"> permiten la coordinación y colaboración entre entidades para abordar temas prioritarios de manera conjunta. Estas </w:t>
      </w:r>
      <w:r w:rsidR="007E79FE" w:rsidRPr="002705F7">
        <w:rPr>
          <w:color w:val="000000" w:themeColor="text1"/>
        </w:rPr>
        <w:t>son las mesas que</w:t>
      </w:r>
      <w:r w:rsidRPr="002705F7">
        <w:rPr>
          <w:color w:val="000000" w:themeColor="text1"/>
        </w:rPr>
        <w:t xml:space="preserve"> realizaron durante el año para fortal</w:t>
      </w:r>
      <w:r w:rsidR="00156B3D" w:rsidRPr="002705F7">
        <w:rPr>
          <w:color w:val="000000" w:themeColor="text1"/>
        </w:rPr>
        <w:t>ecer la atención y gestión en el Cantón</w:t>
      </w:r>
      <w:r w:rsidRPr="002705F7">
        <w:rPr>
          <w:color w:val="000000" w:themeColor="text1"/>
        </w:rPr>
        <w:t>.</w:t>
      </w:r>
      <w:r w:rsidR="009201D5" w:rsidRPr="002705F7">
        <w:rPr>
          <w:color w:val="000000" w:themeColor="text1"/>
        </w:rPr>
        <w:t xml:space="preserve"> </w:t>
      </w:r>
      <w:r w:rsidR="00CA31BD" w:rsidRPr="002705F7">
        <w:rPr>
          <w:color w:val="000000" w:themeColor="text1"/>
        </w:rPr>
        <w:t xml:space="preserve"> </w:t>
      </w:r>
      <w:r w:rsidR="00150ED5" w:rsidRPr="002705F7">
        <w:rPr>
          <w:color w:val="000000" w:themeColor="text1"/>
        </w:rPr>
        <w:t xml:space="preserve"> </w:t>
      </w:r>
      <w:r w:rsidR="004E53F3" w:rsidRPr="002705F7">
        <w:rPr>
          <w:color w:val="000000" w:themeColor="text1"/>
        </w:rPr>
        <w:t xml:space="preserve"> </w:t>
      </w:r>
    </w:p>
    <w:p w14:paraId="5F52A70F" w14:textId="77777777" w:rsidR="000A6182" w:rsidRPr="002705F7" w:rsidRDefault="004E184C"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Mesa</w:t>
      </w:r>
      <w:r w:rsidR="0043136F" w:rsidRPr="002705F7">
        <w:rPr>
          <w:rFonts w:ascii="Times New Roman" w:eastAsia="Times New Roman" w:hAnsi="Times New Roman" w:cs="Times New Roman"/>
          <w:b/>
          <w:color w:val="000000" w:themeColor="text1"/>
          <w:sz w:val="24"/>
          <w:szCs w:val="24"/>
          <w:lang w:eastAsia="es-EC"/>
        </w:rPr>
        <w:t xml:space="preserve"> técnica </w:t>
      </w:r>
      <w:r w:rsidR="00AE0912" w:rsidRPr="002705F7">
        <w:rPr>
          <w:rFonts w:ascii="Times New Roman" w:eastAsia="Times New Roman" w:hAnsi="Times New Roman" w:cs="Times New Roman"/>
          <w:b/>
          <w:color w:val="000000" w:themeColor="text1"/>
          <w:sz w:val="24"/>
          <w:szCs w:val="24"/>
          <w:lang w:eastAsia="es-EC"/>
        </w:rPr>
        <w:t xml:space="preserve">contra la </w:t>
      </w:r>
      <w:r w:rsidR="0043136F" w:rsidRPr="002705F7">
        <w:rPr>
          <w:rFonts w:ascii="Times New Roman" w:eastAsia="Times New Roman" w:hAnsi="Times New Roman" w:cs="Times New Roman"/>
          <w:b/>
          <w:color w:val="000000" w:themeColor="text1"/>
          <w:sz w:val="24"/>
          <w:szCs w:val="24"/>
          <w:lang w:eastAsia="es-EC"/>
        </w:rPr>
        <w:t>Violencia de G</w:t>
      </w:r>
      <w:r w:rsidR="001821FA" w:rsidRPr="002705F7">
        <w:rPr>
          <w:rFonts w:ascii="Times New Roman" w:eastAsia="Times New Roman" w:hAnsi="Times New Roman" w:cs="Times New Roman"/>
          <w:b/>
          <w:color w:val="000000" w:themeColor="text1"/>
          <w:sz w:val="24"/>
          <w:szCs w:val="24"/>
          <w:lang w:eastAsia="es-EC"/>
        </w:rPr>
        <w:t xml:space="preserve">énero. </w:t>
      </w:r>
      <w:r w:rsidR="00546347" w:rsidRPr="002705F7">
        <w:rPr>
          <w:rFonts w:ascii="Times New Roman" w:eastAsia="Times New Roman" w:hAnsi="Times New Roman" w:cs="Times New Roman"/>
          <w:b/>
          <w:color w:val="000000" w:themeColor="text1"/>
          <w:sz w:val="24"/>
          <w:szCs w:val="24"/>
          <w:lang w:eastAsia="es-EC"/>
        </w:rPr>
        <w:t xml:space="preserve"> </w:t>
      </w:r>
      <w:r w:rsidR="00904BCA" w:rsidRPr="002705F7">
        <w:rPr>
          <w:rFonts w:ascii="Times New Roman" w:eastAsia="Times New Roman" w:hAnsi="Times New Roman" w:cs="Times New Roman"/>
          <w:b/>
          <w:color w:val="000000" w:themeColor="text1"/>
          <w:sz w:val="24"/>
          <w:szCs w:val="24"/>
          <w:lang w:eastAsia="es-EC"/>
        </w:rPr>
        <w:t xml:space="preserve"> </w:t>
      </w:r>
    </w:p>
    <w:p w14:paraId="00DFE556" w14:textId="77777777" w:rsidR="004765E7" w:rsidRPr="002705F7" w:rsidRDefault="007430CE"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El CCPID-P convocó a instituciones del sistema de protección para presentar acciones anuales en cumplimiento de la Ordenanza y el Plan Cantonal de prevención y erradicación de la violencia contra las mujeres, fortaleciendo el trabajo conjunto frente a la violencia de género e intrafamiliar.</w:t>
      </w:r>
    </w:p>
    <w:p w14:paraId="286DC386" w14:textId="77777777" w:rsidR="000A6182" w:rsidRPr="002705F7" w:rsidRDefault="00B64435"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728CFF37">
          <v:shape id="_x0000_s1223" type="#_x0000_t75" style="position:absolute;left:0;text-align:left;margin-left:232.05pt;margin-top:3.75pt;width:149.5pt;height:109.15pt;z-index:251657728;mso-position-horizontal-relative:text;mso-position-vertical-relative:text;mso-width-relative:page;mso-height-relative:page">
            <v:imagedata r:id="rId74" o:title="19"/>
            <w10:wrap type="square"/>
          </v:shape>
        </w:pict>
      </w:r>
      <w:r>
        <w:rPr>
          <w:rFonts w:ascii="Times New Roman" w:hAnsi="Times New Roman" w:cs="Times New Roman"/>
          <w:noProof/>
          <w:color w:val="000000" w:themeColor="text1"/>
          <w:sz w:val="24"/>
          <w:szCs w:val="24"/>
        </w:rPr>
        <w:pict w14:anchorId="2627DBCA">
          <v:shape id="_x0000_s1222" type="#_x0000_t75" style="position:absolute;left:0;text-align:left;margin-left:53.6pt;margin-top:5.4pt;width:145.45pt;height:108.85pt;z-index:251656704;mso-position-horizontal-relative:text;mso-position-vertical-relative:text;mso-width-relative:page;mso-height-relative:page">
            <v:imagedata r:id="rId75" o:title="18"/>
            <w10:wrap type="square"/>
          </v:shape>
        </w:pict>
      </w:r>
    </w:p>
    <w:p w14:paraId="15F2B6C3"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1B5A15F8" w14:textId="77777777" w:rsidR="002B07BA" w:rsidRPr="002705F7" w:rsidRDefault="002B07BA" w:rsidP="00F148A0">
      <w:pPr>
        <w:spacing w:after="0" w:line="240" w:lineRule="auto"/>
        <w:rPr>
          <w:rFonts w:ascii="Times New Roman" w:eastAsia="Times New Roman" w:hAnsi="Times New Roman" w:cs="Times New Roman"/>
          <w:color w:val="000000" w:themeColor="text1"/>
          <w:sz w:val="24"/>
          <w:szCs w:val="24"/>
          <w:lang w:eastAsia="es-EC"/>
        </w:rPr>
      </w:pPr>
    </w:p>
    <w:p w14:paraId="6A0992FC" w14:textId="77777777" w:rsidR="002B07BA" w:rsidRPr="002705F7" w:rsidRDefault="002B07BA" w:rsidP="00F148A0">
      <w:pPr>
        <w:spacing w:after="0" w:line="240" w:lineRule="auto"/>
        <w:rPr>
          <w:rFonts w:ascii="Times New Roman" w:eastAsia="Times New Roman" w:hAnsi="Times New Roman" w:cs="Times New Roman"/>
          <w:color w:val="000000" w:themeColor="text1"/>
          <w:sz w:val="24"/>
          <w:szCs w:val="24"/>
          <w:lang w:eastAsia="es-EC"/>
        </w:rPr>
      </w:pPr>
    </w:p>
    <w:p w14:paraId="0C58C579"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449C6EC0"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405193A4" w14:textId="77777777" w:rsidR="000A6182" w:rsidRPr="002705F7" w:rsidRDefault="000A6182" w:rsidP="00F148A0">
      <w:pPr>
        <w:spacing w:after="0" w:line="240" w:lineRule="auto"/>
        <w:rPr>
          <w:rFonts w:ascii="Times New Roman" w:eastAsia="Times New Roman" w:hAnsi="Times New Roman" w:cs="Times New Roman"/>
          <w:color w:val="000000" w:themeColor="text1"/>
          <w:sz w:val="24"/>
          <w:szCs w:val="24"/>
          <w:lang w:eastAsia="es-EC"/>
        </w:rPr>
      </w:pPr>
    </w:p>
    <w:p w14:paraId="1499D6E5" w14:textId="06DA1C59" w:rsidR="00127257" w:rsidRDefault="00127257" w:rsidP="00F148A0">
      <w:pPr>
        <w:pStyle w:val="NormalWeb"/>
        <w:rPr>
          <w:color w:val="000000" w:themeColor="text1"/>
        </w:rPr>
      </w:pPr>
    </w:p>
    <w:p w14:paraId="787E2924" w14:textId="77777777" w:rsidR="00A16665" w:rsidRPr="002705F7" w:rsidRDefault="00A16665" w:rsidP="00F148A0">
      <w:pPr>
        <w:pStyle w:val="NormalWeb"/>
        <w:rPr>
          <w:color w:val="000000" w:themeColor="text1"/>
        </w:rPr>
      </w:pPr>
    </w:p>
    <w:p w14:paraId="6CD5BA46" w14:textId="77777777" w:rsidR="004E184C" w:rsidRPr="002705F7" w:rsidRDefault="004E184C" w:rsidP="00F148A0">
      <w:pPr>
        <w:pStyle w:val="NormalWeb"/>
        <w:rPr>
          <w:color w:val="000000" w:themeColor="text1"/>
        </w:rPr>
      </w:pPr>
      <w:r w:rsidRPr="002705F7">
        <w:rPr>
          <w:rStyle w:val="Textoennegrita"/>
          <w:color w:val="000000" w:themeColor="text1"/>
        </w:rPr>
        <w:lastRenderedPageBreak/>
        <w:t>Mesa Territorial de Mendicidad y Err</w:t>
      </w:r>
      <w:r w:rsidR="004C1DB5" w:rsidRPr="002705F7">
        <w:rPr>
          <w:rStyle w:val="Textoennegrita"/>
          <w:color w:val="000000" w:themeColor="text1"/>
        </w:rPr>
        <w:t>adicación del Trabajo Infantil</w:t>
      </w:r>
    </w:p>
    <w:p w14:paraId="5E57FA47" w14:textId="77777777" w:rsidR="007430CE" w:rsidRPr="002705F7" w:rsidRDefault="007430CE"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En el auditorio del CCPID-P se desarrolló la Mesa Territorial de Mendicidad y ETI, con participación de autoridades, técnicos y actores sociales. El objetivo fue coordinar acciones para analizar casos y establecer estrategias efectivas de prevención y erradicación del trabajo infantil </w:t>
      </w:r>
      <w:r w:rsidR="00095DB7">
        <w:rPr>
          <w:rFonts w:ascii="Times New Roman" w:hAnsi="Times New Roman" w:cs="Times New Roman"/>
          <w:color w:val="000000" w:themeColor="text1"/>
          <w:sz w:val="24"/>
          <w:szCs w:val="24"/>
        </w:rPr>
        <w:t>en el C</w:t>
      </w:r>
      <w:r w:rsidRPr="002705F7">
        <w:rPr>
          <w:rFonts w:ascii="Times New Roman" w:hAnsi="Times New Roman" w:cs="Times New Roman"/>
          <w:color w:val="000000" w:themeColor="text1"/>
          <w:sz w:val="24"/>
          <w:szCs w:val="24"/>
        </w:rPr>
        <w:t>antón.</w:t>
      </w:r>
    </w:p>
    <w:p w14:paraId="70295087" w14:textId="77777777" w:rsidR="007430CE" w:rsidRPr="002705F7" w:rsidRDefault="007430CE" w:rsidP="00F148A0">
      <w:pPr>
        <w:spacing w:after="0" w:line="240" w:lineRule="auto"/>
        <w:rPr>
          <w:rStyle w:val="Textoennegrita"/>
          <w:rFonts w:ascii="Times New Roman" w:hAnsi="Times New Roman" w:cs="Times New Roman"/>
          <w:color w:val="000000" w:themeColor="text1"/>
          <w:sz w:val="24"/>
          <w:szCs w:val="24"/>
        </w:rPr>
      </w:pPr>
    </w:p>
    <w:p w14:paraId="7C0349F8" w14:textId="77777777" w:rsidR="00934FAB" w:rsidRPr="002705F7" w:rsidRDefault="00FB013B" w:rsidP="00F148A0">
      <w:pPr>
        <w:spacing w:after="0" w:line="240" w:lineRule="auto"/>
        <w:rPr>
          <w:rStyle w:val="Textoennegrita"/>
          <w:rFonts w:ascii="Times New Roman" w:hAnsi="Times New Roman" w:cs="Times New Roman"/>
          <w:color w:val="000000" w:themeColor="text1"/>
          <w:sz w:val="24"/>
          <w:szCs w:val="24"/>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84000" behindDoc="0" locked="0" layoutInCell="1" allowOverlap="1" wp14:anchorId="6227A321" wp14:editId="25AA2585">
            <wp:simplePos x="0" y="0"/>
            <wp:positionH relativeFrom="column">
              <wp:posOffset>2948940</wp:posOffset>
            </wp:positionH>
            <wp:positionV relativeFrom="paragraph">
              <wp:posOffset>10795</wp:posOffset>
            </wp:positionV>
            <wp:extent cx="1981200" cy="1464945"/>
            <wp:effectExtent l="0" t="0" r="0" b="1905"/>
            <wp:wrapSquare wrapText="bothSides"/>
            <wp:docPr id="13" name="Imagen 13" descr="C:\Users\kevin_000\Downloads\FOTOS PEGA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kevin_000\Downloads\FOTOS PEGAR\r.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81200" cy="146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25EC"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85024" behindDoc="0" locked="0" layoutInCell="1" allowOverlap="1" wp14:anchorId="0B6E34D0" wp14:editId="1DECCCB5">
            <wp:simplePos x="0" y="0"/>
            <wp:positionH relativeFrom="margin">
              <wp:posOffset>720090</wp:posOffset>
            </wp:positionH>
            <wp:positionV relativeFrom="paragraph">
              <wp:posOffset>39370</wp:posOffset>
            </wp:positionV>
            <wp:extent cx="1905000" cy="1468755"/>
            <wp:effectExtent l="0" t="0" r="0" b="0"/>
            <wp:wrapSquare wrapText="bothSides"/>
            <wp:docPr id="15" name="Imagen 15" descr="C:\Users\kevin_000\Downloads\FOTOS PEG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kevin_000\Downloads\FOTOS PEGAR\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05000" cy="1468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9A3E9"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2F51DC04"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72724C08"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25DBD328"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7D406FEE"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2C130BD4"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71B97BFC"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73D666AF"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032E3666" w14:textId="77777777" w:rsidR="00674134" w:rsidRPr="002705F7" w:rsidRDefault="00674134" w:rsidP="00F148A0">
      <w:pPr>
        <w:spacing w:after="0" w:line="240" w:lineRule="auto"/>
        <w:rPr>
          <w:rStyle w:val="Textoennegrita"/>
          <w:rFonts w:ascii="Times New Roman" w:hAnsi="Times New Roman" w:cs="Times New Roman"/>
          <w:color w:val="000000" w:themeColor="text1"/>
          <w:sz w:val="24"/>
          <w:szCs w:val="24"/>
        </w:rPr>
      </w:pPr>
    </w:p>
    <w:p w14:paraId="1EE98D0C" w14:textId="77777777" w:rsidR="009665AA" w:rsidRPr="002705F7" w:rsidRDefault="009665AA" w:rsidP="00F148A0">
      <w:pPr>
        <w:spacing w:after="0" w:line="240" w:lineRule="auto"/>
        <w:rPr>
          <w:rFonts w:ascii="Times New Roman" w:eastAsia="Times New Roman" w:hAnsi="Times New Roman" w:cs="Times New Roman"/>
          <w:color w:val="000000" w:themeColor="text1"/>
          <w:sz w:val="24"/>
          <w:szCs w:val="24"/>
          <w:lang w:eastAsia="es-EC"/>
        </w:rPr>
      </w:pPr>
      <w:r w:rsidRPr="002705F7">
        <w:rPr>
          <w:rStyle w:val="Textoennegrita"/>
          <w:rFonts w:ascii="Times New Roman" w:hAnsi="Times New Roman" w:cs="Times New Roman"/>
          <w:color w:val="000000" w:themeColor="text1"/>
          <w:sz w:val="24"/>
          <w:szCs w:val="24"/>
        </w:rPr>
        <w:t>Mesa Intersectorial para la Prevención y Reducción de la Desnutrición</w:t>
      </w:r>
      <w:r w:rsidR="009F2049" w:rsidRPr="002705F7">
        <w:rPr>
          <w:rStyle w:val="Textoennegrita"/>
          <w:rFonts w:ascii="Times New Roman" w:hAnsi="Times New Roman" w:cs="Times New Roman"/>
          <w:color w:val="000000" w:themeColor="text1"/>
          <w:sz w:val="24"/>
          <w:szCs w:val="24"/>
        </w:rPr>
        <w:t xml:space="preserve"> Crónica Infantil</w:t>
      </w:r>
    </w:p>
    <w:p w14:paraId="00D4BC5D" w14:textId="35F5DCFA" w:rsidR="00F112F4" w:rsidRPr="002705F7" w:rsidRDefault="00F112F4"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El CCPID-P participó en la Mesa Intersectorial, en el marco de la estrategia </w:t>
      </w:r>
      <w:r w:rsidR="00FB013B">
        <w:rPr>
          <w:rFonts w:ascii="Times New Roman" w:hAnsi="Times New Roman" w:cs="Times New Roman"/>
          <w:color w:val="000000" w:themeColor="text1"/>
          <w:sz w:val="24"/>
          <w:szCs w:val="24"/>
          <w:lang w:eastAsia="es-EC"/>
        </w:rPr>
        <w:t>Ecuador c</w:t>
      </w:r>
      <w:r w:rsidRPr="002705F7">
        <w:rPr>
          <w:rFonts w:ascii="Times New Roman" w:hAnsi="Times New Roman" w:cs="Times New Roman"/>
          <w:color w:val="000000" w:themeColor="text1"/>
          <w:sz w:val="24"/>
          <w:szCs w:val="24"/>
          <w:lang w:eastAsia="es-EC"/>
        </w:rPr>
        <w:t xml:space="preserve">rece </w:t>
      </w:r>
      <w:r w:rsidR="00FB013B">
        <w:rPr>
          <w:rFonts w:ascii="Times New Roman" w:hAnsi="Times New Roman" w:cs="Times New Roman"/>
          <w:color w:val="000000" w:themeColor="text1"/>
          <w:sz w:val="24"/>
          <w:szCs w:val="24"/>
          <w:lang w:eastAsia="es-EC"/>
        </w:rPr>
        <w:t>sin desnutrición i</w:t>
      </w:r>
      <w:r w:rsidRPr="002705F7">
        <w:rPr>
          <w:rFonts w:ascii="Times New Roman" w:hAnsi="Times New Roman" w:cs="Times New Roman"/>
          <w:color w:val="000000" w:themeColor="text1"/>
          <w:sz w:val="24"/>
          <w:szCs w:val="24"/>
          <w:lang w:eastAsia="es-EC"/>
        </w:rPr>
        <w:t>nfantil</w:t>
      </w:r>
      <w:r w:rsidRPr="002705F7">
        <w:rPr>
          <w:rFonts w:ascii="Times New Roman" w:eastAsia="Times New Roman" w:hAnsi="Times New Roman" w:cs="Times New Roman"/>
          <w:color w:val="000000" w:themeColor="text1"/>
          <w:sz w:val="24"/>
          <w:szCs w:val="24"/>
          <w:lang w:eastAsia="es-EC"/>
        </w:rPr>
        <w:t>, con el objetivo de coordinar acciones entre niveles de gobierno y actores locales para prevenir y reducir la desnutrición crónica infantil.</w:t>
      </w:r>
      <w:r w:rsidR="00137757" w:rsidRPr="002705F7">
        <w:rPr>
          <w:rFonts w:ascii="Times New Roman" w:eastAsia="Times New Roman" w:hAnsi="Times New Roman" w:cs="Times New Roman"/>
          <w:color w:val="000000" w:themeColor="text1"/>
          <w:sz w:val="24"/>
          <w:szCs w:val="24"/>
          <w:lang w:eastAsia="es-EC"/>
        </w:rPr>
        <w:t xml:space="preserve"> </w:t>
      </w:r>
    </w:p>
    <w:p w14:paraId="7C4AEC56" w14:textId="77777777" w:rsidR="00574C0B"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2075F7A0">
          <v:shape id="_x0000_s1224" type="#_x0000_t75" style="position:absolute;margin-left:215.05pt;margin-top:.45pt;width:170.15pt;height:128.4pt;z-index:251658752;mso-position-horizontal-relative:text;mso-position-vertical-relative:text;mso-width-relative:page;mso-height-relative:page">
            <v:imagedata r:id="rId78" o:title="13"/>
            <w10:wrap type="square"/>
          </v:shape>
        </w:pict>
      </w:r>
      <w:r w:rsidR="00BC7B1C"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600384" behindDoc="0" locked="0" layoutInCell="1" allowOverlap="1" wp14:anchorId="68A96D9E" wp14:editId="46DF44F4">
            <wp:simplePos x="0" y="0"/>
            <wp:positionH relativeFrom="column">
              <wp:posOffset>393700</wp:posOffset>
            </wp:positionH>
            <wp:positionV relativeFrom="paragraph">
              <wp:posOffset>30480</wp:posOffset>
            </wp:positionV>
            <wp:extent cx="2127885" cy="1611630"/>
            <wp:effectExtent l="0" t="0" r="5715" b="7620"/>
            <wp:wrapSquare wrapText="bothSides"/>
            <wp:docPr id="14" name="Imagen 14" descr="C:\Users\kevin_000\AppData\Local\Microsoft\Windows\INetCache\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evin_000\AppData\Local\Microsoft\Windows\INetCache\Content.Word\1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27885" cy="1611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59940E" w14:textId="77777777" w:rsidR="00643DAE" w:rsidRPr="002705F7" w:rsidRDefault="00643DAE" w:rsidP="00F148A0">
      <w:pPr>
        <w:spacing w:after="0" w:line="240" w:lineRule="auto"/>
        <w:rPr>
          <w:rFonts w:ascii="Times New Roman" w:eastAsia="Times New Roman" w:hAnsi="Times New Roman" w:cs="Times New Roman"/>
          <w:color w:val="000000" w:themeColor="text1"/>
          <w:sz w:val="24"/>
          <w:szCs w:val="24"/>
          <w:lang w:eastAsia="es-EC"/>
        </w:rPr>
      </w:pPr>
    </w:p>
    <w:p w14:paraId="4491C95B" w14:textId="77777777" w:rsidR="00643DAE" w:rsidRPr="002705F7" w:rsidRDefault="00643DAE" w:rsidP="00F148A0">
      <w:pPr>
        <w:spacing w:after="0" w:line="240" w:lineRule="auto"/>
        <w:rPr>
          <w:rFonts w:ascii="Times New Roman" w:eastAsia="Times New Roman" w:hAnsi="Times New Roman" w:cs="Times New Roman"/>
          <w:color w:val="000000" w:themeColor="text1"/>
          <w:sz w:val="24"/>
          <w:szCs w:val="24"/>
          <w:lang w:eastAsia="es-EC"/>
        </w:rPr>
      </w:pPr>
    </w:p>
    <w:p w14:paraId="27E693F5" w14:textId="77777777" w:rsidR="00574C0B" w:rsidRPr="002705F7" w:rsidRDefault="00574C0B" w:rsidP="00F148A0">
      <w:pPr>
        <w:spacing w:after="0" w:line="240" w:lineRule="auto"/>
        <w:rPr>
          <w:rFonts w:ascii="Times New Roman" w:eastAsia="Times New Roman" w:hAnsi="Times New Roman" w:cs="Times New Roman"/>
          <w:color w:val="000000" w:themeColor="text1"/>
          <w:sz w:val="24"/>
          <w:szCs w:val="24"/>
          <w:lang w:eastAsia="es-EC"/>
        </w:rPr>
      </w:pPr>
    </w:p>
    <w:p w14:paraId="53C6E70F" w14:textId="77777777" w:rsidR="001764ED" w:rsidRPr="002705F7" w:rsidRDefault="001764ED" w:rsidP="00F148A0">
      <w:pPr>
        <w:spacing w:after="0" w:line="240" w:lineRule="auto"/>
        <w:rPr>
          <w:rFonts w:ascii="Times New Roman" w:eastAsia="Times New Roman" w:hAnsi="Times New Roman" w:cs="Times New Roman"/>
          <w:color w:val="000000" w:themeColor="text1"/>
          <w:sz w:val="24"/>
          <w:szCs w:val="24"/>
          <w:lang w:eastAsia="es-EC"/>
        </w:rPr>
      </w:pPr>
    </w:p>
    <w:p w14:paraId="109B081D" w14:textId="77777777" w:rsidR="00674134" w:rsidRPr="002705F7" w:rsidRDefault="00674134" w:rsidP="00F148A0">
      <w:pPr>
        <w:spacing w:after="0" w:line="240" w:lineRule="auto"/>
        <w:rPr>
          <w:rFonts w:ascii="Times New Roman" w:eastAsia="Times New Roman" w:hAnsi="Times New Roman" w:cs="Times New Roman"/>
          <w:color w:val="000000" w:themeColor="text1"/>
          <w:sz w:val="24"/>
          <w:szCs w:val="24"/>
          <w:lang w:eastAsia="es-EC"/>
        </w:rPr>
      </w:pPr>
    </w:p>
    <w:p w14:paraId="2692F5F6" w14:textId="77777777" w:rsidR="00674134" w:rsidRPr="002705F7" w:rsidRDefault="00674134" w:rsidP="00F148A0">
      <w:pPr>
        <w:spacing w:after="0" w:line="240" w:lineRule="auto"/>
        <w:rPr>
          <w:rFonts w:ascii="Times New Roman" w:eastAsia="Times New Roman" w:hAnsi="Times New Roman" w:cs="Times New Roman"/>
          <w:color w:val="000000" w:themeColor="text1"/>
          <w:sz w:val="24"/>
          <w:szCs w:val="24"/>
          <w:lang w:eastAsia="es-EC"/>
        </w:rPr>
      </w:pPr>
    </w:p>
    <w:p w14:paraId="6EF2A566" w14:textId="77777777" w:rsidR="00674134" w:rsidRPr="002705F7" w:rsidRDefault="00674134" w:rsidP="00F148A0">
      <w:pPr>
        <w:spacing w:after="0" w:line="240" w:lineRule="auto"/>
        <w:rPr>
          <w:rFonts w:ascii="Times New Roman" w:eastAsia="Times New Roman" w:hAnsi="Times New Roman" w:cs="Times New Roman"/>
          <w:color w:val="000000" w:themeColor="text1"/>
          <w:sz w:val="24"/>
          <w:szCs w:val="24"/>
          <w:lang w:eastAsia="es-EC"/>
        </w:rPr>
      </w:pPr>
    </w:p>
    <w:p w14:paraId="6DC01B62" w14:textId="77777777" w:rsidR="00BC7B1C" w:rsidRDefault="00BC7B1C" w:rsidP="00F148A0">
      <w:pPr>
        <w:pStyle w:val="NormalWeb"/>
        <w:rPr>
          <w:rStyle w:val="Textoennegrita"/>
          <w:color w:val="000000" w:themeColor="text1"/>
        </w:rPr>
      </w:pPr>
    </w:p>
    <w:p w14:paraId="7DE77D01" w14:textId="77777777" w:rsidR="00D97A53" w:rsidRPr="002705F7" w:rsidRDefault="00CE0B59" w:rsidP="00F148A0">
      <w:pPr>
        <w:pStyle w:val="NormalWeb"/>
        <w:rPr>
          <w:rStyle w:val="Textoennegrita"/>
          <w:color w:val="000000" w:themeColor="text1"/>
        </w:rPr>
      </w:pPr>
      <w:r w:rsidRPr="002705F7">
        <w:rPr>
          <w:rStyle w:val="Textoennegrita"/>
          <w:color w:val="000000" w:themeColor="text1"/>
        </w:rPr>
        <w:t xml:space="preserve">Mesa Intersectorial para la Prevención de la Desnutrición Infantil </w:t>
      </w:r>
    </w:p>
    <w:p w14:paraId="34B379B0" w14:textId="01DB5187" w:rsidR="00F112F4" w:rsidRPr="002705F7" w:rsidRDefault="00300340"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De igual manera e</w:t>
      </w:r>
      <w:r w:rsidR="00F112F4" w:rsidRPr="002705F7">
        <w:rPr>
          <w:rFonts w:ascii="Times New Roman" w:hAnsi="Times New Roman" w:cs="Times New Roman"/>
          <w:color w:val="000000" w:themeColor="text1"/>
          <w:sz w:val="24"/>
          <w:szCs w:val="24"/>
        </w:rPr>
        <w:t>l CCPID-P partic</w:t>
      </w:r>
      <w:r w:rsidR="00287B1F">
        <w:rPr>
          <w:rFonts w:ascii="Times New Roman" w:hAnsi="Times New Roman" w:cs="Times New Roman"/>
          <w:color w:val="000000" w:themeColor="text1"/>
          <w:sz w:val="24"/>
          <w:szCs w:val="24"/>
        </w:rPr>
        <w:t>ipó en la Mesa Intersectorial en</w:t>
      </w:r>
      <w:r w:rsidR="00F112F4" w:rsidRPr="002705F7">
        <w:rPr>
          <w:rFonts w:ascii="Times New Roman" w:hAnsi="Times New Roman" w:cs="Times New Roman"/>
          <w:color w:val="000000" w:themeColor="text1"/>
          <w:sz w:val="24"/>
          <w:szCs w:val="24"/>
        </w:rPr>
        <w:t xml:space="preserve"> San Cristóbal, como parte de la estrategia </w:t>
      </w:r>
      <w:r w:rsidR="00F112F4" w:rsidRPr="002705F7">
        <w:rPr>
          <w:rStyle w:val="nfasis"/>
          <w:rFonts w:ascii="Times New Roman" w:hAnsi="Times New Roman" w:cs="Times New Roman"/>
          <w:i w:val="0"/>
          <w:color w:val="000000" w:themeColor="text1"/>
          <w:sz w:val="24"/>
          <w:szCs w:val="24"/>
        </w:rPr>
        <w:t>Ecuador Crece sin Desnutrición Infantil</w:t>
      </w:r>
      <w:r w:rsidRPr="002705F7">
        <w:rPr>
          <w:rStyle w:val="nfasis"/>
          <w:rFonts w:ascii="Times New Roman" w:hAnsi="Times New Roman" w:cs="Times New Roman"/>
          <w:i w:val="0"/>
          <w:color w:val="000000" w:themeColor="text1"/>
          <w:sz w:val="24"/>
          <w:szCs w:val="24"/>
        </w:rPr>
        <w:t>.</w:t>
      </w:r>
    </w:p>
    <w:p w14:paraId="6450252F" w14:textId="77777777" w:rsidR="00300340" w:rsidRPr="002705F7" w:rsidRDefault="00300340" w:rsidP="00F148A0">
      <w:pPr>
        <w:spacing w:after="0" w:line="240" w:lineRule="auto"/>
        <w:rPr>
          <w:rFonts w:ascii="Times New Roman" w:hAnsi="Times New Roman" w:cs="Times New Roman"/>
          <w:color w:val="000000" w:themeColor="text1"/>
          <w:sz w:val="24"/>
          <w:szCs w:val="24"/>
        </w:rPr>
      </w:pPr>
    </w:p>
    <w:p w14:paraId="71AF6A84" w14:textId="77777777" w:rsidR="00574C0B"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7E651675">
          <v:shape id="_x0000_s1225" type="#_x0000_t75" style="position:absolute;margin-left:36.9pt;margin-top:1.1pt;width:165.45pt;height:116.65pt;z-index:251659776;mso-position-horizontal-relative:text;mso-position-vertical-relative:text;mso-width-relative:page;mso-height-relative:page">
            <v:imagedata r:id="rId80" o:title="14"/>
            <w10:wrap type="square"/>
          </v:shape>
        </w:pict>
      </w:r>
      <w:r>
        <w:rPr>
          <w:rFonts w:ascii="Times New Roman" w:hAnsi="Times New Roman" w:cs="Times New Roman"/>
          <w:noProof/>
          <w:color w:val="000000" w:themeColor="text1"/>
          <w:sz w:val="24"/>
          <w:szCs w:val="24"/>
        </w:rPr>
        <w:pict w14:anchorId="071B9432">
          <v:shape id="_x0000_s1226" type="#_x0000_t75" style="position:absolute;margin-left:222.85pt;margin-top:1.1pt;width:169.9pt;height:115.95pt;z-index:251660800;mso-position-horizontal-relative:text;mso-position-vertical-relative:text;mso-width-relative:page;mso-height-relative:page">
            <v:imagedata r:id="rId81" o:title="15"/>
            <w10:wrap type="square"/>
          </v:shape>
        </w:pict>
      </w:r>
      <w:r w:rsidR="00CE0B59" w:rsidRPr="002705F7">
        <w:rPr>
          <w:rFonts w:ascii="Times New Roman" w:eastAsia="Times New Roman" w:hAnsi="Times New Roman" w:cs="Times New Roman"/>
          <w:color w:val="000000" w:themeColor="text1"/>
          <w:sz w:val="24"/>
          <w:szCs w:val="24"/>
          <w:lang w:eastAsia="es-EC"/>
        </w:rPr>
        <w:t xml:space="preserve"> </w:t>
      </w:r>
    </w:p>
    <w:p w14:paraId="7196401D" w14:textId="77777777" w:rsidR="00593CD3" w:rsidRPr="002705F7" w:rsidRDefault="00593CD3" w:rsidP="00F148A0">
      <w:pPr>
        <w:spacing w:after="0" w:line="240" w:lineRule="auto"/>
        <w:rPr>
          <w:rFonts w:ascii="Times New Roman" w:eastAsia="Times New Roman" w:hAnsi="Times New Roman" w:cs="Times New Roman"/>
          <w:color w:val="000000" w:themeColor="text1"/>
          <w:sz w:val="24"/>
          <w:szCs w:val="24"/>
          <w:lang w:eastAsia="es-EC"/>
        </w:rPr>
      </w:pPr>
    </w:p>
    <w:p w14:paraId="2C26839C" w14:textId="77777777" w:rsidR="00B738EC" w:rsidRPr="002705F7" w:rsidRDefault="00B738EC" w:rsidP="00F148A0">
      <w:pPr>
        <w:spacing w:after="0" w:line="240" w:lineRule="auto"/>
        <w:rPr>
          <w:rFonts w:ascii="Times New Roman" w:eastAsia="Times New Roman" w:hAnsi="Times New Roman" w:cs="Times New Roman"/>
          <w:color w:val="000000" w:themeColor="text1"/>
          <w:sz w:val="24"/>
          <w:szCs w:val="24"/>
          <w:lang w:eastAsia="es-EC"/>
        </w:rPr>
      </w:pPr>
    </w:p>
    <w:p w14:paraId="5C93C0E0" w14:textId="77777777" w:rsidR="00185F09" w:rsidRPr="002705F7" w:rsidRDefault="00185F09" w:rsidP="00F148A0">
      <w:pPr>
        <w:spacing w:after="0" w:line="240" w:lineRule="auto"/>
        <w:rPr>
          <w:rFonts w:ascii="Times New Roman" w:eastAsia="Times New Roman" w:hAnsi="Times New Roman" w:cs="Times New Roman"/>
          <w:color w:val="000000" w:themeColor="text1"/>
          <w:sz w:val="24"/>
          <w:szCs w:val="24"/>
          <w:lang w:eastAsia="es-EC"/>
        </w:rPr>
      </w:pPr>
    </w:p>
    <w:p w14:paraId="2B5B3CF9" w14:textId="77777777" w:rsidR="00185F09" w:rsidRPr="002705F7" w:rsidRDefault="00185F09" w:rsidP="00F148A0">
      <w:pPr>
        <w:spacing w:after="0" w:line="240" w:lineRule="auto"/>
        <w:rPr>
          <w:rFonts w:ascii="Times New Roman" w:eastAsia="Times New Roman" w:hAnsi="Times New Roman" w:cs="Times New Roman"/>
          <w:color w:val="000000" w:themeColor="text1"/>
          <w:sz w:val="24"/>
          <w:szCs w:val="24"/>
          <w:lang w:eastAsia="es-EC"/>
        </w:rPr>
      </w:pPr>
    </w:p>
    <w:p w14:paraId="663EF000" w14:textId="77777777" w:rsidR="00A24DB7" w:rsidRPr="002705F7" w:rsidRDefault="00A24DB7" w:rsidP="00F148A0">
      <w:pPr>
        <w:spacing w:after="0" w:line="240" w:lineRule="auto"/>
        <w:rPr>
          <w:rFonts w:ascii="Times New Roman" w:eastAsia="Times New Roman" w:hAnsi="Times New Roman" w:cs="Times New Roman"/>
          <w:color w:val="000000" w:themeColor="text1"/>
          <w:sz w:val="24"/>
          <w:szCs w:val="24"/>
          <w:lang w:eastAsia="es-EC"/>
        </w:rPr>
      </w:pPr>
    </w:p>
    <w:p w14:paraId="178A1E26" w14:textId="77777777" w:rsidR="00A24DB7" w:rsidRPr="002705F7" w:rsidRDefault="00A24DB7" w:rsidP="00F148A0">
      <w:pPr>
        <w:spacing w:after="0" w:line="240" w:lineRule="auto"/>
        <w:rPr>
          <w:rFonts w:ascii="Times New Roman" w:eastAsia="Times New Roman" w:hAnsi="Times New Roman" w:cs="Times New Roman"/>
          <w:color w:val="000000" w:themeColor="text1"/>
          <w:sz w:val="24"/>
          <w:szCs w:val="24"/>
          <w:lang w:eastAsia="es-EC"/>
        </w:rPr>
      </w:pPr>
    </w:p>
    <w:p w14:paraId="28B34BBB" w14:textId="77777777" w:rsidR="00A24DB7" w:rsidRPr="002705F7" w:rsidRDefault="00A24DB7" w:rsidP="00F148A0">
      <w:pPr>
        <w:spacing w:after="0" w:line="240" w:lineRule="auto"/>
        <w:rPr>
          <w:rFonts w:ascii="Times New Roman" w:eastAsia="Times New Roman" w:hAnsi="Times New Roman" w:cs="Times New Roman"/>
          <w:color w:val="000000" w:themeColor="text1"/>
          <w:sz w:val="24"/>
          <w:szCs w:val="24"/>
          <w:lang w:eastAsia="es-EC"/>
        </w:rPr>
      </w:pPr>
    </w:p>
    <w:p w14:paraId="016D1A0E" w14:textId="1AFD4DBB" w:rsidR="00A24DB7" w:rsidRDefault="00A24DB7" w:rsidP="00F148A0">
      <w:pPr>
        <w:spacing w:after="0" w:line="240" w:lineRule="auto"/>
        <w:rPr>
          <w:rFonts w:ascii="Times New Roman" w:eastAsia="Times New Roman" w:hAnsi="Times New Roman" w:cs="Times New Roman"/>
          <w:color w:val="000000" w:themeColor="text1"/>
          <w:sz w:val="24"/>
          <w:szCs w:val="24"/>
          <w:lang w:eastAsia="es-EC"/>
        </w:rPr>
      </w:pPr>
    </w:p>
    <w:p w14:paraId="029BB7F5" w14:textId="77777777" w:rsidR="00A16665" w:rsidRPr="002705F7" w:rsidRDefault="00A16665" w:rsidP="00F148A0">
      <w:pPr>
        <w:spacing w:after="0" w:line="240" w:lineRule="auto"/>
        <w:rPr>
          <w:rFonts w:ascii="Times New Roman" w:eastAsia="Times New Roman" w:hAnsi="Times New Roman" w:cs="Times New Roman"/>
          <w:color w:val="000000" w:themeColor="text1"/>
          <w:sz w:val="24"/>
          <w:szCs w:val="24"/>
          <w:lang w:eastAsia="es-EC"/>
        </w:rPr>
      </w:pPr>
    </w:p>
    <w:p w14:paraId="518D4BC0" w14:textId="77777777" w:rsidR="00EE3A0D" w:rsidRPr="002705F7" w:rsidRDefault="00A24DB7" w:rsidP="00F148A0">
      <w:pPr>
        <w:pStyle w:val="NormalWeb"/>
        <w:rPr>
          <w:color w:val="000000" w:themeColor="text1"/>
        </w:rPr>
      </w:pPr>
      <w:r w:rsidRPr="002705F7">
        <w:rPr>
          <w:rStyle w:val="Textoennegrita"/>
          <w:color w:val="000000" w:themeColor="text1"/>
        </w:rPr>
        <w:lastRenderedPageBreak/>
        <w:t>Mesa Intersectorial para Mejorar el Transporte de Personas Adultas Mayores</w:t>
      </w:r>
    </w:p>
    <w:p w14:paraId="349FD53A" w14:textId="77777777" w:rsidR="00EE3A0D" w:rsidRPr="002705F7" w:rsidRDefault="00EE3A0D"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En el auditorio del CCPID-P se realizó una Mesa Intersectorial con representantes de transporte público, Consejos de Personas Adultas Mayores y autoridades de movilidad, para atender denuncias sobre tarifas y trato preferencial. Se acordó promover la campaña “Buen Trato, Atención y Preferencia a Personas Adultas Mayores” para garantizar un acceso digno y equitativo al transporte en Paute.</w:t>
      </w:r>
    </w:p>
    <w:p w14:paraId="72C3D427" w14:textId="77777777" w:rsidR="00EE3A0D" w:rsidRPr="002705F7" w:rsidRDefault="00B64435" w:rsidP="00F148A0">
      <w:pPr>
        <w:pStyle w:val="NormalWeb"/>
        <w:jc w:val="both"/>
        <w:rPr>
          <w:color w:val="000000" w:themeColor="text1"/>
        </w:rPr>
      </w:pPr>
      <w:r>
        <w:rPr>
          <w:noProof/>
          <w:color w:val="000000" w:themeColor="text1"/>
        </w:rPr>
        <w:pict w14:anchorId="48110839">
          <v:shape id="_x0000_s1228" type="#_x0000_t75" style="position:absolute;left:0;text-align:left;margin-left:226.6pt;margin-top:4.1pt;width:158.6pt;height:118.65pt;z-index:251662848;mso-position-horizontal-relative:text;mso-position-vertical-relative:text;mso-width-relative:page;mso-height-relative:page">
            <v:imagedata r:id="rId82" o:title="32"/>
            <w10:wrap type="square"/>
          </v:shape>
        </w:pict>
      </w:r>
      <w:r>
        <w:rPr>
          <w:noProof/>
          <w:color w:val="000000" w:themeColor="text1"/>
        </w:rPr>
        <w:pict w14:anchorId="5075462D">
          <v:shape id="_x0000_s1227" type="#_x0000_t75" style="position:absolute;left:0;text-align:left;margin-left:41.75pt;margin-top:2.6pt;width:157.95pt;height:117.1pt;z-index:251661824;mso-position-horizontal-relative:text;mso-position-vertical-relative:text;mso-width-relative:page;mso-height-relative:page">
            <v:imagedata r:id="rId83" o:title="31"/>
            <w10:wrap type="square"/>
          </v:shape>
        </w:pict>
      </w:r>
    </w:p>
    <w:p w14:paraId="5DAEE450" w14:textId="77777777" w:rsidR="00105127" w:rsidRPr="002705F7" w:rsidRDefault="00105127" w:rsidP="00F148A0">
      <w:pPr>
        <w:spacing w:after="0" w:line="240" w:lineRule="auto"/>
        <w:rPr>
          <w:rFonts w:ascii="Times New Roman" w:eastAsia="Times New Roman" w:hAnsi="Times New Roman" w:cs="Times New Roman"/>
          <w:color w:val="000000" w:themeColor="text1"/>
          <w:sz w:val="24"/>
          <w:szCs w:val="24"/>
          <w:lang w:eastAsia="es-EC"/>
        </w:rPr>
      </w:pPr>
    </w:p>
    <w:p w14:paraId="1979AC8D" w14:textId="77777777" w:rsidR="00105127" w:rsidRPr="002705F7" w:rsidRDefault="00105127" w:rsidP="00F148A0">
      <w:pPr>
        <w:spacing w:after="0" w:line="240" w:lineRule="auto"/>
        <w:rPr>
          <w:rFonts w:ascii="Times New Roman" w:eastAsia="Times New Roman" w:hAnsi="Times New Roman" w:cs="Times New Roman"/>
          <w:color w:val="000000" w:themeColor="text1"/>
          <w:sz w:val="24"/>
          <w:szCs w:val="24"/>
          <w:lang w:eastAsia="es-EC"/>
        </w:rPr>
      </w:pPr>
    </w:p>
    <w:p w14:paraId="6BDD6EBE" w14:textId="77777777" w:rsidR="00105127" w:rsidRPr="002705F7" w:rsidRDefault="00105127" w:rsidP="00F148A0">
      <w:pPr>
        <w:spacing w:after="0" w:line="240" w:lineRule="auto"/>
        <w:rPr>
          <w:rFonts w:ascii="Times New Roman" w:eastAsia="Times New Roman" w:hAnsi="Times New Roman" w:cs="Times New Roman"/>
          <w:color w:val="000000" w:themeColor="text1"/>
          <w:sz w:val="24"/>
          <w:szCs w:val="24"/>
          <w:lang w:eastAsia="es-EC"/>
        </w:rPr>
      </w:pPr>
    </w:p>
    <w:p w14:paraId="28EE60D7" w14:textId="77777777" w:rsidR="00105127" w:rsidRPr="002705F7" w:rsidRDefault="00105127" w:rsidP="00F148A0">
      <w:pPr>
        <w:spacing w:after="0" w:line="240" w:lineRule="auto"/>
        <w:rPr>
          <w:rFonts w:ascii="Times New Roman" w:eastAsia="Times New Roman" w:hAnsi="Times New Roman" w:cs="Times New Roman"/>
          <w:color w:val="000000" w:themeColor="text1"/>
          <w:sz w:val="24"/>
          <w:szCs w:val="24"/>
          <w:lang w:eastAsia="es-EC"/>
        </w:rPr>
      </w:pPr>
    </w:p>
    <w:p w14:paraId="5C05EEA5" w14:textId="77777777" w:rsidR="00105127" w:rsidRPr="002705F7" w:rsidRDefault="00105127" w:rsidP="00F148A0">
      <w:pPr>
        <w:spacing w:after="0" w:line="240" w:lineRule="auto"/>
        <w:rPr>
          <w:rFonts w:ascii="Times New Roman" w:eastAsia="Times New Roman" w:hAnsi="Times New Roman" w:cs="Times New Roman"/>
          <w:color w:val="000000" w:themeColor="text1"/>
          <w:sz w:val="24"/>
          <w:szCs w:val="24"/>
          <w:lang w:eastAsia="es-EC"/>
        </w:rPr>
      </w:pPr>
    </w:p>
    <w:p w14:paraId="6AA12846" w14:textId="77777777" w:rsidR="002A73D1" w:rsidRPr="002705F7" w:rsidRDefault="002A73D1" w:rsidP="00F148A0">
      <w:pPr>
        <w:spacing w:after="0" w:line="240" w:lineRule="auto"/>
        <w:rPr>
          <w:rFonts w:ascii="Times New Roman" w:eastAsia="Times New Roman" w:hAnsi="Times New Roman" w:cs="Times New Roman"/>
          <w:color w:val="000000" w:themeColor="text1"/>
          <w:sz w:val="24"/>
          <w:szCs w:val="24"/>
          <w:lang w:eastAsia="es-EC"/>
        </w:rPr>
      </w:pPr>
    </w:p>
    <w:p w14:paraId="4392FAB1" w14:textId="77777777" w:rsidR="00FB013B" w:rsidRDefault="00FB013B" w:rsidP="00F148A0">
      <w:pPr>
        <w:pStyle w:val="NormalWeb"/>
        <w:rPr>
          <w:color w:val="000000" w:themeColor="text1"/>
        </w:rPr>
      </w:pPr>
    </w:p>
    <w:p w14:paraId="78A83C67" w14:textId="77777777" w:rsidR="00EE3A0D" w:rsidRPr="002705F7" w:rsidRDefault="00C47861" w:rsidP="00F148A0">
      <w:pPr>
        <w:pStyle w:val="NormalWeb"/>
        <w:rPr>
          <w:color w:val="000000" w:themeColor="text1"/>
        </w:rPr>
      </w:pPr>
      <w:r w:rsidRPr="002705F7">
        <w:rPr>
          <w:rStyle w:val="Textoennegrita"/>
          <w:color w:val="000000" w:themeColor="text1"/>
        </w:rPr>
        <w:t>Mesa técnica para la Prevención de la Violencia de Género</w:t>
      </w:r>
    </w:p>
    <w:p w14:paraId="69222F08" w14:textId="13B2388A" w:rsidR="00EE3A0D" w:rsidRPr="002705F7" w:rsidRDefault="00EE3A0D"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Mesa Técnica de Género con docentes y estudiantes de Criminología, representantes del Consejo de Mujeres, lideresas de mercados, la representante de Equidad y Género, la concejal de Paute y el equipo de la Junta de Protección de Derechos. En este espacio se trabajó en el Plan de Acción Cantonal 2024 para prevenir la violencia de género y promover políticas públicas inclusivas.</w:t>
      </w:r>
    </w:p>
    <w:p w14:paraId="5F732A3C" w14:textId="7905A7D3" w:rsidR="00C47861" w:rsidRPr="002705F7" w:rsidRDefault="00B64435" w:rsidP="00F148A0">
      <w:pPr>
        <w:pStyle w:val="NormalWeb"/>
        <w:rPr>
          <w:color w:val="000000" w:themeColor="text1"/>
        </w:rPr>
      </w:pPr>
      <w:r>
        <w:rPr>
          <w:noProof/>
          <w:color w:val="000000" w:themeColor="text1"/>
        </w:rPr>
        <w:pict w14:anchorId="3E121386">
          <v:shape id="_x0000_s1229" type="#_x0000_t75" style="position:absolute;margin-left:56.55pt;margin-top:7.35pt;width:152.75pt;height:101.4pt;z-index:251663872;mso-position-horizontal-relative:text;mso-position-vertical-relative:text;mso-width-relative:page;mso-height-relative:page">
            <v:imagedata r:id="rId84" o:title="53"/>
            <w10:wrap type="square"/>
          </v:shape>
        </w:pict>
      </w:r>
      <w:r>
        <w:rPr>
          <w:noProof/>
          <w:color w:val="000000" w:themeColor="text1"/>
        </w:rPr>
        <w:pict w14:anchorId="5683DA17">
          <v:shape id="_x0000_s1230" type="#_x0000_t75" style="position:absolute;margin-left:223.15pt;margin-top:7.35pt;width:144.8pt;height:100.6pt;z-index:251664896;mso-position-horizontal-relative:text;mso-position-vertical-relative:text;mso-width-relative:page;mso-height-relative:page">
            <v:imagedata r:id="rId85" o:title="54"/>
            <w10:wrap type="square"/>
          </v:shape>
        </w:pict>
      </w:r>
    </w:p>
    <w:p w14:paraId="602821F4" w14:textId="77777777" w:rsidR="00C47861" w:rsidRPr="002705F7" w:rsidRDefault="00C47861" w:rsidP="00F148A0">
      <w:pPr>
        <w:spacing w:after="0" w:line="240" w:lineRule="auto"/>
        <w:rPr>
          <w:rFonts w:ascii="Times New Roman" w:eastAsia="Times New Roman" w:hAnsi="Times New Roman" w:cs="Times New Roman"/>
          <w:color w:val="000000" w:themeColor="text1"/>
          <w:sz w:val="24"/>
          <w:szCs w:val="24"/>
          <w:lang w:eastAsia="es-EC"/>
        </w:rPr>
      </w:pPr>
    </w:p>
    <w:p w14:paraId="7EAB6587" w14:textId="77777777" w:rsidR="002A73D1" w:rsidRPr="002705F7" w:rsidRDefault="002A73D1" w:rsidP="00F148A0">
      <w:pPr>
        <w:spacing w:after="0" w:line="240" w:lineRule="auto"/>
        <w:rPr>
          <w:rFonts w:ascii="Times New Roman" w:eastAsia="Times New Roman" w:hAnsi="Times New Roman" w:cs="Times New Roman"/>
          <w:color w:val="000000" w:themeColor="text1"/>
          <w:sz w:val="24"/>
          <w:szCs w:val="24"/>
          <w:lang w:eastAsia="es-EC"/>
        </w:rPr>
      </w:pPr>
    </w:p>
    <w:p w14:paraId="1062EEB9" w14:textId="77777777" w:rsidR="002A73D1" w:rsidRPr="002705F7" w:rsidRDefault="002A73D1"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 </w:t>
      </w:r>
    </w:p>
    <w:p w14:paraId="3E6CDA4B" w14:textId="77777777" w:rsidR="002A73D1" w:rsidRPr="002705F7" w:rsidRDefault="002A73D1" w:rsidP="00F148A0">
      <w:pPr>
        <w:spacing w:after="0" w:line="240" w:lineRule="auto"/>
        <w:rPr>
          <w:rFonts w:ascii="Times New Roman" w:eastAsia="Times New Roman" w:hAnsi="Times New Roman" w:cs="Times New Roman"/>
          <w:color w:val="000000" w:themeColor="text1"/>
          <w:sz w:val="24"/>
          <w:szCs w:val="24"/>
          <w:lang w:eastAsia="es-EC"/>
        </w:rPr>
      </w:pPr>
    </w:p>
    <w:p w14:paraId="70FF33BA" w14:textId="77777777" w:rsidR="002A73D1" w:rsidRPr="002705F7" w:rsidRDefault="002A73D1" w:rsidP="00F148A0">
      <w:pPr>
        <w:spacing w:after="0" w:line="240" w:lineRule="auto"/>
        <w:rPr>
          <w:rFonts w:ascii="Times New Roman" w:eastAsia="Times New Roman" w:hAnsi="Times New Roman" w:cs="Times New Roman"/>
          <w:color w:val="000000" w:themeColor="text1"/>
          <w:sz w:val="24"/>
          <w:szCs w:val="24"/>
          <w:lang w:eastAsia="es-EC"/>
        </w:rPr>
      </w:pPr>
    </w:p>
    <w:p w14:paraId="09706787" w14:textId="77777777" w:rsidR="00EE3A0D" w:rsidRPr="002705F7" w:rsidRDefault="00EE3A0D" w:rsidP="00F148A0">
      <w:pPr>
        <w:pStyle w:val="NormalWeb"/>
        <w:rPr>
          <w:color w:val="000000" w:themeColor="text1"/>
        </w:rPr>
      </w:pPr>
    </w:p>
    <w:p w14:paraId="38404A62" w14:textId="77777777" w:rsidR="00A27FE2" w:rsidRPr="002705F7" w:rsidRDefault="00A27FE2" w:rsidP="00F148A0">
      <w:pPr>
        <w:pStyle w:val="NormalWeb"/>
        <w:rPr>
          <w:color w:val="000000" w:themeColor="text1"/>
        </w:rPr>
      </w:pPr>
      <w:r w:rsidRPr="002705F7">
        <w:rPr>
          <w:rStyle w:val="Textoennegrita"/>
          <w:color w:val="000000" w:themeColor="text1"/>
        </w:rPr>
        <w:t>Mesa Técnica</w:t>
      </w:r>
      <w:r w:rsidR="00C96F12" w:rsidRPr="002705F7">
        <w:rPr>
          <w:rStyle w:val="Textoennegrita"/>
          <w:color w:val="000000" w:themeColor="text1"/>
        </w:rPr>
        <w:t xml:space="preserve"> para la Prevención</w:t>
      </w:r>
      <w:r w:rsidRPr="002705F7">
        <w:rPr>
          <w:rStyle w:val="Textoennegrita"/>
          <w:color w:val="000000" w:themeColor="text1"/>
        </w:rPr>
        <w:t xml:space="preserve"> de Violencia de Género</w:t>
      </w:r>
    </w:p>
    <w:p w14:paraId="15726F1D" w14:textId="77777777" w:rsidR="001764ED" w:rsidRPr="002705F7" w:rsidRDefault="00EE3A0D"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Como parte de las acciones para prevenir la violencia de género, el Consejo Cantonal de Protección Integral de Derechos de Paute, junto al Distrito de Educación 01D06, conformó la Mesa Técnica de Violencia de Género. En este espacio participaron instituciones del sistema de protección, organizaciones sociales y lideresas locales, fortaleciendo el compromiso interinstitucional para promover la igualdad y erradicar la violencia.</w:t>
      </w:r>
      <w:r w:rsidR="00D922C8" w:rsidRPr="002705F7">
        <w:rPr>
          <w:rFonts w:ascii="Times New Roman" w:hAnsi="Times New Roman" w:cs="Times New Roman"/>
          <w:color w:val="000000" w:themeColor="text1"/>
          <w:sz w:val="24"/>
          <w:szCs w:val="24"/>
        </w:rPr>
        <w:t xml:space="preserve"> </w:t>
      </w:r>
    </w:p>
    <w:p w14:paraId="621D7962" w14:textId="77777777" w:rsidR="00EE3A0D"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lastRenderedPageBreak/>
        <w:pict w14:anchorId="1B52791A">
          <v:shape id="_x0000_s1234" type="#_x0000_t75" style="position:absolute;margin-left:220.15pt;margin-top:13.75pt;width:155.3pt;height:115.4pt;z-index:251668992;mso-position-horizontal-relative:text;mso-position-vertical-relative:text;mso-width-relative:page;mso-height-relative:page">
            <v:imagedata r:id="rId86" o:title="2"/>
            <w10:wrap type="square"/>
          </v:shape>
        </w:pict>
      </w:r>
    </w:p>
    <w:p w14:paraId="1FC69A3E" w14:textId="77777777" w:rsidR="001764ED"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45FC9EA1">
          <v:shape id="_x0000_s1233" type="#_x0000_t75" style="position:absolute;margin-left:42.1pt;margin-top:.35pt;width:155.1pt;height:115.7pt;z-index:251667968;mso-position-horizontal-relative:text;mso-position-vertical-relative:text;mso-width-relative:page;mso-height-relative:page">
            <v:imagedata r:id="rId87" o:title="1"/>
            <w10:wrap type="square"/>
          </v:shape>
        </w:pict>
      </w:r>
    </w:p>
    <w:p w14:paraId="2117F6BF" w14:textId="77777777" w:rsidR="001764ED" w:rsidRPr="002705F7" w:rsidRDefault="001764ED" w:rsidP="00F148A0">
      <w:pPr>
        <w:spacing w:after="0" w:line="240" w:lineRule="auto"/>
        <w:rPr>
          <w:rFonts w:ascii="Times New Roman" w:eastAsia="Times New Roman" w:hAnsi="Times New Roman" w:cs="Times New Roman"/>
          <w:color w:val="000000" w:themeColor="text1"/>
          <w:sz w:val="24"/>
          <w:szCs w:val="24"/>
          <w:lang w:eastAsia="es-EC"/>
        </w:rPr>
      </w:pPr>
    </w:p>
    <w:p w14:paraId="2F61B609" w14:textId="77777777" w:rsidR="001764ED" w:rsidRPr="002705F7" w:rsidRDefault="001764ED" w:rsidP="00F148A0">
      <w:pPr>
        <w:spacing w:after="0" w:line="240" w:lineRule="auto"/>
        <w:rPr>
          <w:rFonts w:ascii="Times New Roman" w:eastAsia="Times New Roman" w:hAnsi="Times New Roman" w:cs="Times New Roman"/>
          <w:color w:val="000000" w:themeColor="text1"/>
          <w:sz w:val="24"/>
          <w:szCs w:val="24"/>
          <w:lang w:eastAsia="es-EC"/>
        </w:rPr>
      </w:pPr>
    </w:p>
    <w:p w14:paraId="52913708" w14:textId="77777777" w:rsidR="00A27FE2" w:rsidRPr="002705F7" w:rsidRDefault="00A27FE2" w:rsidP="00F148A0">
      <w:pPr>
        <w:spacing w:after="0" w:line="240" w:lineRule="auto"/>
        <w:rPr>
          <w:rFonts w:ascii="Times New Roman" w:eastAsia="Times New Roman" w:hAnsi="Times New Roman" w:cs="Times New Roman"/>
          <w:color w:val="000000" w:themeColor="text1"/>
          <w:sz w:val="24"/>
          <w:szCs w:val="24"/>
          <w:lang w:eastAsia="es-EC"/>
        </w:rPr>
      </w:pPr>
    </w:p>
    <w:p w14:paraId="27F91DDA" w14:textId="77777777" w:rsidR="00A27FE2" w:rsidRPr="002705F7" w:rsidRDefault="00A27FE2" w:rsidP="00F148A0">
      <w:pPr>
        <w:spacing w:after="0" w:line="240" w:lineRule="auto"/>
        <w:rPr>
          <w:rFonts w:ascii="Times New Roman" w:eastAsia="Times New Roman" w:hAnsi="Times New Roman" w:cs="Times New Roman"/>
          <w:color w:val="000000" w:themeColor="text1"/>
          <w:sz w:val="24"/>
          <w:szCs w:val="24"/>
          <w:lang w:eastAsia="es-EC"/>
        </w:rPr>
      </w:pPr>
    </w:p>
    <w:p w14:paraId="1AFAF5E9" w14:textId="77777777" w:rsidR="00A27FE2" w:rsidRPr="002705F7" w:rsidRDefault="00A27FE2" w:rsidP="00F148A0">
      <w:pPr>
        <w:spacing w:after="0" w:line="240" w:lineRule="auto"/>
        <w:rPr>
          <w:rFonts w:ascii="Times New Roman" w:eastAsia="Times New Roman" w:hAnsi="Times New Roman" w:cs="Times New Roman"/>
          <w:color w:val="000000" w:themeColor="text1"/>
          <w:sz w:val="24"/>
          <w:szCs w:val="24"/>
          <w:lang w:eastAsia="es-EC"/>
        </w:rPr>
      </w:pPr>
    </w:p>
    <w:p w14:paraId="28B8AA96" w14:textId="77777777" w:rsidR="00A27FE2" w:rsidRPr="002705F7" w:rsidRDefault="00A27FE2" w:rsidP="00F148A0">
      <w:pPr>
        <w:spacing w:after="0" w:line="240" w:lineRule="auto"/>
        <w:rPr>
          <w:rFonts w:ascii="Times New Roman" w:eastAsia="Times New Roman" w:hAnsi="Times New Roman" w:cs="Times New Roman"/>
          <w:color w:val="000000" w:themeColor="text1"/>
          <w:sz w:val="24"/>
          <w:szCs w:val="24"/>
          <w:lang w:eastAsia="es-EC"/>
        </w:rPr>
      </w:pPr>
    </w:p>
    <w:p w14:paraId="4F750625" w14:textId="77777777" w:rsidR="00A27FE2" w:rsidRPr="002705F7" w:rsidRDefault="00A27FE2" w:rsidP="00F148A0">
      <w:pPr>
        <w:spacing w:after="0" w:line="240" w:lineRule="auto"/>
        <w:rPr>
          <w:rFonts w:ascii="Times New Roman" w:eastAsia="Times New Roman" w:hAnsi="Times New Roman" w:cs="Times New Roman"/>
          <w:color w:val="000000" w:themeColor="text1"/>
          <w:sz w:val="24"/>
          <w:szCs w:val="24"/>
          <w:lang w:eastAsia="es-EC"/>
        </w:rPr>
      </w:pPr>
    </w:p>
    <w:p w14:paraId="5779A87C" w14:textId="77777777" w:rsidR="00A27FE2" w:rsidRPr="002705F7" w:rsidRDefault="00A27FE2" w:rsidP="00F148A0">
      <w:pPr>
        <w:spacing w:after="0" w:line="240" w:lineRule="auto"/>
        <w:rPr>
          <w:rFonts w:ascii="Times New Roman" w:eastAsia="Times New Roman" w:hAnsi="Times New Roman" w:cs="Times New Roman"/>
          <w:color w:val="000000" w:themeColor="text1"/>
          <w:sz w:val="24"/>
          <w:szCs w:val="24"/>
          <w:lang w:eastAsia="es-EC"/>
        </w:rPr>
      </w:pPr>
    </w:p>
    <w:p w14:paraId="71417E3A" w14:textId="77777777" w:rsidR="008B074B" w:rsidRPr="002705F7" w:rsidRDefault="008B074B" w:rsidP="00F148A0">
      <w:pPr>
        <w:pStyle w:val="NormalWeb"/>
        <w:rPr>
          <w:color w:val="000000" w:themeColor="text1"/>
        </w:rPr>
      </w:pPr>
      <w:r w:rsidRPr="002705F7">
        <w:rPr>
          <w:rStyle w:val="Textoennegrita"/>
          <w:color w:val="000000" w:themeColor="text1"/>
        </w:rPr>
        <w:t xml:space="preserve">Mesa Territorial para la Prevención y Erradicación del Trabajo Infantil </w:t>
      </w:r>
    </w:p>
    <w:p w14:paraId="78946776" w14:textId="77777777" w:rsidR="008B074B" w:rsidRPr="002705F7" w:rsidRDefault="008B074B" w:rsidP="00F148A0">
      <w:pPr>
        <w:pStyle w:val="NormalWeb"/>
        <w:jc w:val="both"/>
        <w:rPr>
          <w:color w:val="000000" w:themeColor="text1"/>
        </w:rPr>
      </w:pPr>
      <w:r w:rsidRPr="002705F7">
        <w:rPr>
          <w:noProof/>
          <w:color w:val="000000" w:themeColor="text1"/>
        </w:rPr>
        <w:drawing>
          <wp:anchor distT="0" distB="0" distL="114300" distR="114300" simplePos="0" relativeHeight="251818496" behindDoc="0" locked="0" layoutInCell="1" allowOverlap="1" wp14:anchorId="075E6B92" wp14:editId="4C5174CA">
            <wp:simplePos x="0" y="0"/>
            <wp:positionH relativeFrom="column">
              <wp:posOffset>593090</wp:posOffset>
            </wp:positionH>
            <wp:positionV relativeFrom="paragraph">
              <wp:posOffset>1207135</wp:posOffset>
            </wp:positionV>
            <wp:extent cx="1968500" cy="1423670"/>
            <wp:effectExtent l="0" t="0" r="0" b="5080"/>
            <wp:wrapSquare wrapText="bothSides"/>
            <wp:docPr id="61" name="Imagen 61"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6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68500" cy="1423670"/>
                    </a:xfrm>
                    <a:prstGeom prst="rect">
                      <a:avLst/>
                    </a:prstGeom>
                    <a:noFill/>
                  </pic:spPr>
                </pic:pic>
              </a:graphicData>
            </a:graphic>
            <wp14:sizeRelH relativeFrom="page">
              <wp14:pctWidth>0</wp14:pctWidth>
            </wp14:sizeRelH>
            <wp14:sizeRelV relativeFrom="page">
              <wp14:pctHeight>0</wp14:pctHeight>
            </wp14:sizeRelV>
          </wp:anchor>
        </w:drawing>
      </w:r>
      <w:r w:rsidRPr="002705F7">
        <w:rPr>
          <w:color w:val="000000" w:themeColor="text1"/>
        </w:rPr>
        <w:t>En el auditorio del CCPID-P se llevó a cabo la Mesa Territorial del Proyecto ETI, con el objetivo de articular y coordinar acciones para la prevención y erradicación del trabajo infantil en el cantón Paute. Durante el encuentro se analizaron casos de niños, niñas y adolescentes vinculados al proyecto, reconociendo la multicausalidad del problema. Participaron autoridades distritales, técnicos, actores sociales y tenientes políticos, fortaleciendo el compromiso institucional con la protección de los derechos de la niñez.</w:t>
      </w:r>
    </w:p>
    <w:p w14:paraId="70520563" w14:textId="77777777" w:rsidR="008B074B" w:rsidRPr="002705F7" w:rsidRDefault="00644959" w:rsidP="00F148A0">
      <w:pPr>
        <w:spacing w:after="0" w:line="240" w:lineRule="auto"/>
        <w:rPr>
          <w:rFonts w:ascii="Times New Roman" w:eastAsia="Times New Roman" w:hAnsi="Times New Roman" w:cs="Times New Roman"/>
          <w:color w:val="000000" w:themeColor="text1"/>
          <w:sz w:val="24"/>
          <w:szCs w:val="24"/>
          <w:lang w:eastAsia="es-EC"/>
        </w:rPr>
      </w:pPr>
      <w:r w:rsidRPr="002705F7">
        <w:rPr>
          <w:noProof/>
          <w:color w:val="000000" w:themeColor="text1"/>
          <w:lang w:eastAsia="es-EC"/>
        </w:rPr>
        <w:drawing>
          <wp:anchor distT="0" distB="0" distL="114300" distR="114300" simplePos="0" relativeHeight="251819520" behindDoc="0" locked="0" layoutInCell="1" allowOverlap="1" wp14:anchorId="6BFA3E6D" wp14:editId="7A39BBA7">
            <wp:simplePos x="0" y="0"/>
            <wp:positionH relativeFrom="column">
              <wp:posOffset>2877185</wp:posOffset>
            </wp:positionH>
            <wp:positionV relativeFrom="paragraph">
              <wp:posOffset>-6985</wp:posOffset>
            </wp:positionV>
            <wp:extent cx="1888490" cy="1391285"/>
            <wp:effectExtent l="0" t="0" r="0" b="0"/>
            <wp:wrapSquare wrapText="bothSides"/>
            <wp:docPr id="11" name="Imagen 11"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6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88490" cy="1391285"/>
                    </a:xfrm>
                    <a:prstGeom prst="rect">
                      <a:avLst/>
                    </a:prstGeom>
                    <a:noFill/>
                  </pic:spPr>
                </pic:pic>
              </a:graphicData>
            </a:graphic>
            <wp14:sizeRelH relativeFrom="page">
              <wp14:pctWidth>0</wp14:pctWidth>
            </wp14:sizeRelH>
            <wp14:sizeRelV relativeFrom="page">
              <wp14:pctHeight>0</wp14:pctHeight>
            </wp14:sizeRelV>
          </wp:anchor>
        </w:drawing>
      </w:r>
    </w:p>
    <w:p w14:paraId="15A599FC" w14:textId="77777777" w:rsidR="008B074B" w:rsidRPr="002705F7" w:rsidRDefault="008B074B" w:rsidP="00F148A0">
      <w:pPr>
        <w:spacing w:after="0" w:line="240" w:lineRule="auto"/>
        <w:rPr>
          <w:rFonts w:ascii="Times New Roman" w:eastAsia="Times New Roman" w:hAnsi="Times New Roman" w:cs="Times New Roman"/>
          <w:color w:val="000000" w:themeColor="text1"/>
          <w:sz w:val="24"/>
          <w:szCs w:val="24"/>
          <w:lang w:eastAsia="es-EC"/>
        </w:rPr>
      </w:pPr>
    </w:p>
    <w:p w14:paraId="0D110522" w14:textId="77777777" w:rsidR="008B074B" w:rsidRPr="002705F7" w:rsidRDefault="008B074B" w:rsidP="00F148A0">
      <w:pPr>
        <w:spacing w:after="0" w:line="240" w:lineRule="auto"/>
        <w:rPr>
          <w:rFonts w:ascii="Times New Roman" w:eastAsia="Times New Roman" w:hAnsi="Times New Roman" w:cs="Times New Roman"/>
          <w:color w:val="000000" w:themeColor="text1"/>
          <w:sz w:val="24"/>
          <w:szCs w:val="24"/>
          <w:lang w:eastAsia="es-EC"/>
        </w:rPr>
      </w:pPr>
    </w:p>
    <w:p w14:paraId="60FE9FBF" w14:textId="77777777" w:rsidR="008B074B" w:rsidRPr="002705F7" w:rsidRDefault="008B074B" w:rsidP="00F148A0">
      <w:pPr>
        <w:spacing w:after="0" w:line="240" w:lineRule="auto"/>
        <w:rPr>
          <w:rFonts w:ascii="Times New Roman" w:eastAsia="Times New Roman" w:hAnsi="Times New Roman" w:cs="Times New Roman"/>
          <w:color w:val="000000" w:themeColor="text1"/>
          <w:sz w:val="24"/>
          <w:szCs w:val="24"/>
          <w:lang w:eastAsia="es-EC"/>
        </w:rPr>
      </w:pPr>
    </w:p>
    <w:p w14:paraId="23435DA5" w14:textId="77777777" w:rsidR="008B074B" w:rsidRPr="002705F7" w:rsidRDefault="008B074B" w:rsidP="00F148A0">
      <w:pPr>
        <w:spacing w:after="0" w:line="240" w:lineRule="auto"/>
        <w:rPr>
          <w:rFonts w:ascii="Times New Roman" w:eastAsia="Times New Roman" w:hAnsi="Times New Roman" w:cs="Times New Roman"/>
          <w:color w:val="000000" w:themeColor="text1"/>
          <w:sz w:val="24"/>
          <w:szCs w:val="24"/>
          <w:lang w:eastAsia="es-EC"/>
        </w:rPr>
      </w:pPr>
    </w:p>
    <w:p w14:paraId="6A6C5510" w14:textId="77777777" w:rsidR="008B074B" w:rsidRPr="002705F7" w:rsidRDefault="008B074B" w:rsidP="00F148A0">
      <w:pPr>
        <w:spacing w:after="0" w:line="240" w:lineRule="auto"/>
        <w:rPr>
          <w:rFonts w:ascii="Times New Roman" w:eastAsia="Times New Roman" w:hAnsi="Times New Roman" w:cs="Times New Roman"/>
          <w:color w:val="000000" w:themeColor="text1"/>
          <w:sz w:val="24"/>
          <w:szCs w:val="24"/>
          <w:lang w:eastAsia="es-EC"/>
        </w:rPr>
      </w:pPr>
    </w:p>
    <w:p w14:paraId="590823A6" w14:textId="77777777" w:rsidR="008B074B" w:rsidRPr="002705F7" w:rsidRDefault="008B074B" w:rsidP="00F148A0">
      <w:pPr>
        <w:spacing w:after="0" w:line="240" w:lineRule="auto"/>
        <w:rPr>
          <w:rFonts w:ascii="Times New Roman" w:eastAsia="Times New Roman" w:hAnsi="Times New Roman" w:cs="Times New Roman"/>
          <w:color w:val="000000" w:themeColor="text1"/>
          <w:sz w:val="24"/>
          <w:szCs w:val="24"/>
          <w:lang w:eastAsia="es-EC"/>
        </w:rPr>
      </w:pPr>
    </w:p>
    <w:p w14:paraId="284C732B" w14:textId="77777777" w:rsidR="008B074B" w:rsidRPr="002705F7" w:rsidRDefault="008B074B" w:rsidP="00F148A0">
      <w:pPr>
        <w:pStyle w:val="NormalWeb"/>
        <w:rPr>
          <w:rStyle w:val="Textoennegrita"/>
          <w:color w:val="000000" w:themeColor="text1"/>
        </w:rPr>
      </w:pPr>
    </w:p>
    <w:p w14:paraId="17EB06A0" w14:textId="77777777" w:rsidR="00EE3A0D" w:rsidRPr="002705F7" w:rsidRDefault="00A27FE2" w:rsidP="00F148A0">
      <w:pPr>
        <w:pStyle w:val="NormalWeb"/>
        <w:rPr>
          <w:color w:val="000000" w:themeColor="text1"/>
        </w:rPr>
      </w:pPr>
      <w:r w:rsidRPr="002705F7">
        <w:rPr>
          <w:rStyle w:val="Textoennegrita"/>
          <w:color w:val="000000" w:themeColor="text1"/>
        </w:rPr>
        <w:t>Mesa Interinstitucional para la Prevención del Trabajo Infantil y la Mendicidad</w:t>
      </w:r>
      <w:r w:rsidR="00EE3A0D" w:rsidRPr="002705F7">
        <w:rPr>
          <w:color w:val="000000" w:themeColor="text1"/>
        </w:rPr>
        <w:t>.</w:t>
      </w:r>
    </w:p>
    <w:p w14:paraId="2E69DEF9" w14:textId="77777777" w:rsidR="00EE3A0D" w:rsidRPr="002705F7" w:rsidRDefault="00EE3A0D"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Se realizó una mesa técnica para coordinar y analizar casos de mendicidad y trabajo infantil en Paute, buscando fortalecer la colaboración entre instituciones y aplicar acciones conjuntas para su prevención y erradicación, garantizando los derechos de la niñez.</w:t>
      </w:r>
    </w:p>
    <w:p w14:paraId="2E9BCECD" w14:textId="77777777" w:rsidR="00EE3A0D" w:rsidRPr="002705F7" w:rsidRDefault="00EE3A0D" w:rsidP="00F148A0">
      <w:pPr>
        <w:spacing w:after="0" w:line="240" w:lineRule="auto"/>
        <w:rPr>
          <w:rFonts w:ascii="Times New Roman" w:hAnsi="Times New Roman" w:cs="Times New Roman"/>
          <w:color w:val="000000" w:themeColor="text1"/>
          <w:sz w:val="24"/>
          <w:szCs w:val="24"/>
        </w:rPr>
      </w:pPr>
    </w:p>
    <w:p w14:paraId="2A5947DF" w14:textId="77777777" w:rsidR="008B4942"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13E0F0C7">
          <v:shape id="_x0000_s1235" type="#_x0000_t75" style="position:absolute;margin-left:32.65pt;margin-top:1.75pt;width:162.7pt;height:117.2pt;z-index:251670016;mso-position-horizontal-relative:text;mso-position-vertical-relative:text;mso-width-relative:page;mso-height-relative:page">
            <v:imagedata r:id="rId90" o:title="14"/>
            <w10:wrap type="square"/>
          </v:shape>
        </w:pict>
      </w:r>
      <w:r>
        <w:rPr>
          <w:rFonts w:ascii="Times New Roman" w:hAnsi="Times New Roman" w:cs="Times New Roman"/>
          <w:noProof/>
          <w:color w:val="000000" w:themeColor="text1"/>
          <w:sz w:val="24"/>
          <w:szCs w:val="24"/>
        </w:rPr>
        <w:pict w14:anchorId="3781C68E">
          <v:shape id="_x0000_s1236" type="#_x0000_t75" style="position:absolute;margin-left:217.3pt;margin-top:.9pt;width:158.3pt;height:117.2pt;z-index:251671040;mso-position-horizontal-relative:text;mso-position-vertical-relative:text;mso-width-relative:page;mso-height-relative:page">
            <v:imagedata r:id="rId91" o:title="13"/>
            <w10:wrap type="square"/>
          </v:shape>
        </w:pict>
      </w:r>
    </w:p>
    <w:p w14:paraId="3E26EEBC" w14:textId="77777777" w:rsidR="008B4942" w:rsidRPr="002705F7" w:rsidRDefault="008B4942" w:rsidP="00F148A0">
      <w:pPr>
        <w:spacing w:after="0" w:line="240" w:lineRule="auto"/>
        <w:rPr>
          <w:rFonts w:ascii="Times New Roman" w:eastAsia="Times New Roman" w:hAnsi="Times New Roman" w:cs="Times New Roman"/>
          <w:color w:val="000000" w:themeColor="text1"/>
          <w:sz w:val="24"/>
          <w:szCs w:val="24"/>
          <w:lang w:eastAsia="es-EC"/>
        </w:rPr>
      </w:pPr>
    </w:p>
    <w:p w14:paraId="76A16907" w14:textId="77777777" w:rsidR="008B4942" w:rsidRPr="002705F7" w:rsidRDefault="008B4942" w:rsidP="00F148A0">
      <w:pPr>
        <w:spacing w:after="0" w:line="240" w:lineRule="auto"/>
        <w:rPr>
          <w:rFonts w:ascii="Times New Roman" w:eastAsia="Times New Roman" w:hAnsi="Times New Roman" w:cs="Times New Roman"/>
          <w:color w:val="000000" w:themeColor="text1"/>
          <w:sz w:val="24"/>
          <w:szCs w:val="24"/>
          <w:lang w:eastAsia="es-EC"/>
        </w:rPr>
      </w:pPr>
    </w:p>
    <w:p w14:paraId="29471D5E" w14:textId="77777777" w:rsidR="00322194" w:rsidRPr="002705F7" w:rsidRDefault="00322194" w:rsidP="00F148A0">
      <w:pPr>
        <w:spacing w:after="0" w:line="240" w:lineRule="auto"/>
        <w:rPr>
          <w:rFonts w:ascii="Times New Roman" w:eastAsia="Times New Roman" w:hAnsi="Times New Roman" w:cs="Times New Roman"/>
          <w:color w:val="000000" w:themeColor="text1"/>
          <w:sz w:val="24"/>
          <w:szCs w:val="24"/>
          <w:lang w:eastAsia="es-EC"/>
        </w:rPr>
      </w:pPr>
    </w:p>
    <w:p w14:paraId="283E6150" w14:textId="77777777" w:rsidR="00A27FE2" w:rsidRPr="002705F7" w:rsidRDefault="00A27FE2" w:rsidP="00F148A0">
      <w:pPr>
        <w:spacing w:after="0" w:line="240" w:lineRule="auto"/>
        <w:rPr>
          <w:rFonts w:ascii="Times New Roman" w:eastAsia="Times New Roman" w:hAnsi="Times New Roman" w:cs="Times New Roman"/>
          <w:color w:val="000000" w:themeColor="text1"/>
          <w:sz w:val="24"/>
          <w:szCs w:val="24"/>
          <w:lang w:eastAsia="es-EC"/>
        </w:rPr>
      </w:pPr>
    </w:p>
    <w:p w14:paraId="7C27FC72" w14:textId="77777777" w:rsidR="00A27FE2" w:rsidRPr="002705F7" w:rsidRDefault="00A27FE2" w:rsidP="00F148A0">
      <w:pPr>
        <w:spacing w:after="0" w:line="240" w:lineRule="auto"/>
        <w:rPr>
          <w:rFonts w:ascii="Times New Roman" w:eastAsia="Times New Roman" w:hAnsi="Times New Roman" w:cs="Times New Roman"/>
          <w:color w:val="000000" w:themeColor="text1"/>
          <w:sz w:val="24"/>
          <w:szCs w:val="24"/>
          <w:lang w:eastAsia="es-EC"/>
        </w:rPr>
      </w:pPr>
    </w:p>
    <w:p w14:paraId="250C9F12" w14:textId="77777777" w:rsidR="008B074B" w:rsidRPr="002705F7" w:rsidRDefault="008B074B" w:rsidP="00F148A0">
      <w:pPr>
        <w:pStyle w:val="NormalWeb"/>
        <w:rPr>
          <w:color w:val="000000" w:themeColor="text1"/>
        </w:rPr>
      </w:pPr>
    </w:p>
    <w:p w14:paraId="703F408A" w14:textId="2AECEE3F" w:rsidR="00BC7B1C" w:rsidRDefault="00BC7B1C" w:rsidP="00F148A0">
      <w:pPr>
        <w:pStyle w:val="NormalWeb"/>
        <w:rPr>
          <w:rStyle w:val="Textoennegrita"/>
          <w:color w:val="000000" w:themeColor="text1"/>
        </w:rPr>
      </w:pPr>
    </w:p>
    <w:p w14:paraId="5E7CC23A" w14:textId="733405A8" w:rsidR="00A16665" w:rsidRDefault="00A16665" w:rsidP="00F148A0">
      <w:pPr>
        <w:pStyle w:val="NormalWeb"/>
        <w:rPr>
          <w:rStyle w:val="Textoennegrita"/>
          <w:color w:val="000000" w:themeColor="text1"/>
        </w:rPr>
      </w:pPr>
    </w:p>
    <w:p w14:paraId="2DC9EF06" w14:textId="77777777" w:rsidR="00A16665" w:rsidRDefault="00A16665" w:rsidP="00F148A0">
      <w:pPr>
        <w:pStyle w:val="NormalWeb"/>
        <w:rPr>
          <w:rStyle w:val="Textoennegrita"/>
          <w:color w:val="000000" w:themeColor="text1"/>
        </w:rPr>
      </w:pPr>
    </w:p>
    <w:p w14:paraId="459BE784" w14:textId="77777777" w:rsidR="00696E0D" w:rsidRPr="002705F7" w:rsidRDefault="00A018CC" w:rsidP="00F148A0">
      <w:pPr>
        <w:pStyle w:val="NormalWeb"/>
        <w:rPr>
          <w:color w:val="000000" w:themeColor="text1"/>
        </w:rPr>
      </w:pPr>
      <w:r w:rsidRPr="002705F7">
        <w:rPr>
          <w:rStyle w:val="Textoennegrita"/>
          <w:color w:val="000000" w:themeColor="text1"/>
        </w:rPr>
        <w:lastRenderedPageBreak/>
        <w:t>Mesa Intersectorial para la Prevención de la Desnutrición Crónica Infantil</w:t>
      </w:r>
    </w:p>
    <w:p w14:paraId="090D96B0" w14:textId="77777777" w:rsidR="00322194" w:rsidRPr="002705F7" w:rsidRDefault="00A018CC" w:rsidP="00F148A0">
      <w:pPr>
        <w:pStyle w:val="NormalWeb"/>
        <w:jc w:val="both"/>
        <w:rPr>
          <w:color w:val="000000" w:themeColor="text1"/>
        </w:rPr>
      </w:pPr>
      <w:r w:rsidRPr="002705F7">
        <w:rPr>
          <w:color w:val="000000" w:themeColor="text1"/>
        </w:rPr>
        <w:t xml:space="preserve">Se participó en la Mesa Intersectorial de Desnutrición Crónica Infantil, en articulación con el proyecto </w:t>
      </w:r>
      <w:r w:rsidRPr="002705F7">
        <w:rPr>
          <w:rStyle w:val="nfasis"/>
          <w:i w:val="0"/>
          <w:color w:val="000000" w:themeColor="text1"/>
        </w:rPr>
        <w:t>Infancia con Futuro</w:t>
      </w:r>
      <w:r w:rsidRPr="002705F7">
        <w:rPr>
          <w:color w:val="000000" w:themeColor="text1"/>
        </w:rPr>
        <w:t xml:space="preserve">. Durante el encuentro se revisaron las actividades del Plan Local de </w:t>
      </w:r>
      <w:proofErr w:type="spellStart"/>
      <w:r w:rsidRPr="002705F7">
        <w:rPr>
          <w:color w:val="000000" w:themeColor="text1"/>
        </w:rPr>
        <w:t>Educomunicación</w:t>
      </w:r>
      <w:proofErr w:type="spellEnd"/>
      <w:r w:rsidRPr="002705F7">
        <w:rPr>
          <w:color w:val="000000" w:themeColor="text1"/>
        </w:rPr>
        <w:t xml:space="preserve"> correspondientes a los meses de octubre a diciembre. Estas mesas permiten coordinar acciones enfocadas en la prevención y reducción de la desnutrición crónica infantil en el cantón Paute</w:t>
      </w:r>
      <w:r w:rsidR="00322194" w:rsidRPr="002705F7">
        <w:rPr>
          <w:color w:val="000000" w:themeColor="text1"/>
        </w:rPr>
        <w:t>.</w:t>
      </w:r>
      <w:r w:rsidR="00FF272C">
        <w:rPr>
          <w:color w:val="000000" w:themeColor="text1"/>
        </w:rPr>
        <w:t xml:space="preserve"> </w:t>
      </w:r>
    </w:p>
    <w:p w14:paraId="695A8858" w14:textId="77777777" w:rsidR="00322194"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08AAFB46">
          <v:shape id="_x0000_s1238" type="#_x0000_t75" style="position:absolute;margin-left:219.35pt;margin-top:3.3pt;width:152.7pt;height:102.45pt;z-index:251673088;mso-position-horizontal-relative:text;mso-position-vertical-relative:text;mso-width-relative:page;mso-height-relative:page">
            <v:imagedata r:id="rId92" o:title="3"/>
            <w10:wrap type="square"/>
          </v:shape>
        </w:pict>
      </w:r>
      <w:r>
        <w:rPr>
          <w:rFonts w:ascii="Times New Roman" w:hAnsi="Times New Roman" w:cs="Times New Roman"/>
          <w:noProof/>
          <w:color w:val="000000" w:themeColor="text1"/>
          <w:sz w:val="24"/>
          <w:szCs w:val="24"/>
        </w:rPr>
        <w:pict w14:anchorId="22765D0F">
          <v:shape id="_x0000_s1237" type="#_x0000_t75" style="position:absolute;margin-left:39.45pt;margin-top:3.3pt;width:158pt;height:104.65pt;z-index:251672064;mso-position-horizontal-relative:text;mso-position-vertical-relative:text;mso-width-relative:page;mso-height-relative:page">
            <v:imagedata r:id="rId93" o:title="4"/>
            <w10:wrap type="square"/>
          </v:shape>
        </w:pict>
      </w:r>
    </w:p>
    <w:p w14:paraId="512D90D4" w14:textId="77777777" w:rsidR="00322194" w:rsidRPr="002705F7" w:rsidRDefault="00322194" w:rsidP="00F148A0">
      <w:pPr>
        <w:spacing w:after="0" w:line="240" w:lineRule="auto"/>
        <w:rPr>
          <w:rFonts w:ascii="Times New Roman" w:eastAsia="Times New Roman" w:hAnsi="Times New Roman" w:cs="Times New Roman"/>
          <w:color w:val="000000" w:themeColor="text1"/>
          <w:sz w:val="24"/>
          <w:szCs w:val="24"/>
          <w:lang w:eastAsia="es-EC"/>
        </w:rPr>
      </w:pPr>
    </w:p>
    <w:p w14:paraId="5C19EE54" w14:textId="77777777" w:rsidR="00322194" w:rsidRPr="002705F7" w:rsidRDefault="00322194" w:rsidP="00F148A0">
      <w:pPr>
        <w:spacing w:after="0" w:line="240" w:lineRule="auto"/>
        <w:rPr>
          <w:rFonts w:ascii="Times New Roman" w:eastAsia="Times New Roman" w:hAnsi="Times New Roman" w:cs="Times New Roman"/>
          <w:color w:val="000000" w:themeColor="text1"/>
          <w:sz w:val="24"/>
          <w:szCs w:val="24"/>
          <w:lang w:eastAsia="es-EC"/>
        </w:rPr>
      </w:pPr>
    </w:p>
    <w:p w14:paraId="69D8FA22" w14:textId="77777777" w:rsidR="00322194" w:rsidRPr="002705F7" w:rsidRDefault="00322194" w:rsidP="00F148A0">
      <w:pPr>
        <w:spacing w:after="0" w:line="240" w:lineRule="auto"/>
        <w:rPr>
          <w:rFonts w:ascii="Times New Roman" w:eastAsia="Times New Roman" w:hAnsi="Times New Roman" w:cs="Times New Roman"/>
          <w:color w:val="000000" w:themeColor="text1"/>
          <w:sz w:val="24"/>
          <w:szCs w:val="24"/>
          <w:lang w:eastAsia="es-EC"/>
        </w:rPr>
      </w:pPr>
    </w:p>
    <w:p w14:paraId="4400E097" w14:textId="77777777" w:rsidR="00322194" w:rsidRPr="002705F7" w:rsidRDefault="00322194" w:rsidP="00F148A0">
      <w:pPr>
        <w:spacing w:after="0" w:line="240" w:lineRule="auto"/>
        <w:rPr>
          <w:rFonts w:ascii="Times New Roman" w:eastAsia="Times New Roman" w:hAnsi="Times New Roman" w:cs="Times New Roman"/>
          <w:color w:val="000000" w:themeColor="text1"/>
          <w:sz w:val="24"/>
          <w:szCs w:val="24"/>
          <w:lang w:eastAsia="es-EC"/>
        </w:rPr>
      </w:pPr>
    </w:p>
    <w:p w14:paraId="70B4CC75" w14:textId="77777777" w:rsidR="00322194" w:rsidRPr="002705F7" w:rsidRDefault="00322194" w:rsidP="00F148A0">
      <w:pPr>
        <w:spacing w:after="0" w:line="240" w:lineRule="auto"/>
        <w:rPr>
          <w:rFonts w:ascii="Times New Roman" w:eastAsia="Times New Roman" w:hAnsi="Times New Roman" w:cs="Times New Roman"/>
          <w:color w:val="000000" w:themeColor="text1"/>
          <w:sz w:val="24"/>
          <w:szCs w:val="24"/>
          <w:lang w:eastAsia="es-EC"/>
        </w:rPr>
      </w:pPr>
    </w:p>
    <w:p w14:paraId="631488E8" w14:textId="77777777" w:rsidR="00BC7B1C" w:rsidRDefault="00BC7B1C" w:rsidP="00F148A0">
      <w:pPr>
        <w:pStyle w:val="NormalWeb"/>
        <w:rPr>
          <w:rStyle w:val="Textoennegrita"/>
          <w:color w:val="000000" w:themeColor="text1"/>
        </w:rPr>
      </w:pPr>
    </w:p>
    <w:p w14:paraId="25D51568" w14:textId="77777777" w:rsidR="000171A3" w:rsidRPr="002705F7" w:rsidRDefault="000171A3" w:rsidP="00F148A0">
      <w:pPr>
        <w:pStyle w:val="NormalWeb"/>
        <w:rPr>
          <w:color w:val="000000" w:themeColor="text1"/>
        </w:rPr>
      </w:pPr>
      <w:r w:rsidRPr="002705F7">
        <w:rPr>
          <w:rStyle w:val="Textoennegrita"/>
          <w:color w:val="000000" w:themeColor="text1"/>
        </w:rPr>
        <w:t>Mesa Técnica para la Erradicación de la Violencia Intrafamiliar y de Género</w:t>
      </w:r>
    </w:p>
    <w:p w14:paraId="7AA30A8C" w14:textId="77777777" w:rsidR="000171A3" w:rsidRPr="002705F7" w:rsidRDefault="000171A3" w:rsidP="00F148A0">
      <w:pPr>
        <w:pStyle w:val="NormalWeb"/>
        <w:jc w:val="both"/>
        <w:rPr>
          <w:color w:val="000000" w:themeColor="text1"/>
        </w:rPr>
      </w:pPr>
      <w:r w:rsidRPr="002705F7">
        <w:rPr>
          <w:color w:val="000000" w:themeColor="text1"/>
        </w:rPr>
        <w:t>En el marco del Día Internacional de la No Violencia contra las Mujeres, se realizó la Mesa Técnica de Violencia de Género con la participación de instituciones del sistema de protección. El encuentro tuvo como objetivo coordinar la presentación de informes sobre las acciones desarrolladas durante el último año, en cumplimiento de la Ordenanza local y del Plan Cantonal. Se destacó el compromiso institucional con la prevención y erradicación de la violencia.</w:t>
      </w:r>
      <w:r w:rsidR="00B60EC3" w:rsidRPr="002705F7">
        <w:rPr>
          <w:color w:val="000000" w:themeColor="text1"/>
        </w:rPr>
        <w:t xml:space="preserve"> </w:t>
      </w:r>
    </w:p>
    <w:p w14:paraId="5BD89FE8" w14:textId="77777777" w:rsidR="00AA3A59"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31DCDDDE">
          <v:shape id="_x0000_s1239" type="#_x0000_t75" style="position:absolute;margin-left:223.65pt;margin-top:6.55pt;width:161.65pt;height:117.8pt;z-index:251674112;mso-position-horizontal-relative:text;mso-position-vertical-relative:text;mso-width-relative:page;mso-height-relative:page">
            <v:imagedata r:id="rId94" o:title="2"/>
            <w10:wrap type="square"/>
          </v:shape>
        </w:pict>
      </w:r>
      <w:r>
        <w:rPr>
          <w:rFonts w:ascii="Times New Roman" w:hAnsi="Times New Roman" w:cs="Times New Roman"/>
          <w:noProof/>
          <w:color w:val="000000" w:themeColor="text1"/>
          <w:sz w:val="24"/>
          <w:szCs w:val="24"/>
        </w:rPr>
        <w:pict w14:anchorId="01386A30">
          <v:shape id="_x0000_s1240" type="#_x0000_t75" style="position:absolute;margin-left:42.05pt;margin-top:6.55pt;width:161.2pt;height:121.3pt;z-index:251675136;mso-position-horizontal-relative:text;mso-position-vertical-relative:text;mso-width-relative:page;mso-height-relative:page">
            <v:imagedata r:id="rId75" o:title="1"/>
            <w10:wrap type="square"/>
          </v:shape>
        </w:pict>
      </w:r>
    </w:p>
    <w:p w14:paraId="207B7BA6" w14:textId="77777777" w:rsidR="00AA3A59" w:rsidRPr="002705F7" w:rsidRDefault="00AA3A59" w:rsidP="00F148A0">
      <w:pPr>
        <w:spacing w:after="0" w:line="240" w:lineRule="auto"/>
        <w:rPr>
          <w:rFonts w:ascii="Times New Roman" w:eastAsia="Times New Roman" w:hAnsi="Times New Roman" w:cs="Times New Roman"/>
          <w:color w:val="000000" w:themeColor="text1"/>
          <w:sz w:val="24"/>
          <w:szCs w:val="24"/>
          <w:lang w:eastAsia="es-EC"/>
        </w:rPr>
      </w:pPr>
    </w:p>
    <w:p w14:paraId="3C434627" w14:textId="77777777" w:rsidR="00AA3A59" w:rsidRPr="002705F7" w:rsidRDefault="00AA3A59" w:rsidP="00F148A0">
      <w:pPr>
        <w:spacing w:after="0" w:line="240" w:lineRule="auto"/>
        <w:rPr>
          <w:rFonts w:ascii="Times New Roman" w:eastAsia="Times New Roman" w:hAnsi="Times New Roman" w:cs="Times New Roman"/>
          <w:color w:val="000000" w:themeColor="text1"/>
          <w:sz w:val="24"/>
          <w:szCs w:val="24"/>
          <w:lang w:eastAsia="es-EC"/>
        </w:rPr>
      </w:pPr>
    </w:p>
    <w:p w14:paraId="7BE71E81" w14:textId="77777777" w:rsidR="00AA3A59" w:rsidRPr="002705F7" w:rsidRDefault="00AA3A59" w:rsidP="00F148A0">
      <w:pPr>
        <w:spacing w:after="0" w:line="240" w:lineRule="auto"/>
        <w:rPr>
          <w:rFonts w:ascii="Times New Roman" w:eastAsia="Times New Roman" w:hAnsi="Times New Roman" w:cs="Times New Roman"/>
          <w:color w:val="000000" w:themeColor="text1"/>
          <w:sz w:val="24"/>
          <w:szCs w:val="24"/>
          <w:lang w:eastAsia="es-EC"/>
        </w:rPr>
      </w:pPr>
    </w:p>
    <w:p w14:paraId="6C8A40FC" w14:textId="77777777" w:rsidR="00AA3A59" w:rsidRPr="002705F7" w:rsidRDefault="00AA3A59" w:rsidP="00F148A0">
      <w:pPr>
        <w:spacing w:after="0" w:line="240" w:lineRule="auto"/>
        <w:rPr>
          <w:rFonts w:ascii="Times New Roman" w:eastAsia="Times New Roman" w:hAnsi="Times New Roman" w:cs="Times New Roman"/>
          <w:color w:val="000000" w:themeColor="text1"/>
          <w:sz w:val="24"/>
          <w:szCs w:val="24"/>
          <w:lang w:eastAsia="es-EC"/>
        </w:rPr>
      </w:pPr>
    </w:p>
    <w:p w14:paraId="0EEBE2C9" w14:textId="77777777" w:rsidR="008B4942" w:rsidRPr="002705F7" w:rsidRDefault="008B4942" w:rsidP="00F148A0">
      <w:pPr>
        <w:spacing w:after="0" w:line="240" w:lineRule="auto"/>
        <w:rPr>
          <w:rFonts w:ascii="Times New Roman" w:eastAsia="Times New Roman" w:hAnsi="Times New Roman" w:cs="Times New Roman"/>
          <w:color w:val="000000" w:themeColor="text1"/>
          <w:sz w:val="24"/>
          <w:szCs w:val="24"/>
          <w:lang w:eastAsia="es-EC"/>
        </w:rPr>
      </w:pPr>
    </w:p>
    <w:p w14:paraId="0A67E767" w14:textId="77777777" w:rsidR="001764ED" w:rsidRPr="002705F7" w:rsidRDefault="001764ED" w:rsidP="00F148A0">
      <w:pPr>
        <w:spacing w:after="0" w:line="240" w:lineRule="auto"/>
        <w:rPr>
          <w:rFonts w:ascii="Times New Roman" w:eastAsia="Times New Roman" w:hAnsi="Times New Roman" w:cs="Times New Roman"/>
          <w:color w:val="000000" w:themeColor="text1"/>
          <w:sz w:val="24"/>
          <w:szCs w:val="24"/>
          <w:lang w:eastAsia="es-EC"/>
        </w:rPr>
      </w:pPr>
    </w:p>
    <w:p w14:paraId="4F251E9A" w14:textId="77777777" w:rsidR="00DC6830" w:rsidRPr="002705F7" w:rsidRDefault="00167BF7"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 </w:t>
      </w:r>
    </w:p>
    <w:p w14:paraId="5E13DF06" w14:textId="77777777" w:rsidR="00DC6830" w:rsidRPr="002705F7" w:rsidRDefault="00DC6830" w:rsidP="00F148A0">
      <w:pPr>
        <w:spacing w:after="0" w:line="240" w:lineRule="auto"/>
        <w:rPr>
          <w:rFonts w:ascii="Times New Roman" w:eastAsia="Times New Roman" w:hAnsi="Times New Roman" w:cs="Times New Roman"/>
          <w:color w:val="000000" w:themeColor="text1"/>
          <w:sz w:val="24"/>
          <w:szCs w:val="24"/>
          <w:lang w:eastAsia="es-EC"/>
        </w:rPr>
      </w:pPr>
    </w:p>
    <w:p w14:paraId="63FA464A" w14:textId="36E38FB9" w:rsidR="009C22D0" w:rsidRDefault="009C22D0" w:rsidP="00F148A0">
      <w:pPr>
        <w:spacing w:after="0" w:line="240" w:lineRule="auto"/>
        <w:rPr>
          <w:rFonts w:ascii="Times New Roman" w:eastAsia="Times New Roman" w:hAnsi="Times New Roman" w:cs="Times New Roman"/>
          <w:color w:val="000000" w:themeColor="text1"/>
          <w:sz w:val="24"/>
          <w:szCs w:val="24"/>
          <w:lang w:eastAsia="es-EC"/>
        </w:rPr>
      </w:pPr>
    </w:p>
    <w:p w14:paraId="136764F2" w14:textId="77777777" w:rsidR="009C22D0" w:rsidRDefault="009C22D0" w:rsidP="00F148A0">
      <w:pPr>
        <w:spacing w:after="0" w:line="240" w:lineRule="auto"/>
        <w:rPr>
          <w:rFonts w:ascii="Times New Roman" w:eastAsia="Times New Roman" w:hAnsi="Times New Roman" w:cs="Times New Roman"/>
          <w:color w:val="000000" w:themeColor="text1"/>
          <w:sz w:val="24"/>
          <w:szCs w:val="24"/>
          <w:lang w:eastAsia="es-EC"/>
        </w:rPr>
      </w:pPr>
    </w:p>
    <w:tbl>
      <w:tblPr>
        <w:tblStyle w:val="Tabladecuadrcula5oscura-nfasis1"/>
        <w:tblW w:w="0" w:type="auto"/>
        <w:jc w:val="center"/>
        <w:tblLook w:val="04A0" w:firstRow="1" w:lastRow="0" w:firstColumn="1" w:lastColumn="0" w:noHBand="0" w:noVBand="1"/>
      </w:tblPr>
      <w:tblGrid>
        <w:gridCol w:w="2834"/>
        <w:gridCol w:w="2694"/>
      </w:tblGrid>
      <w:tr w:rsidR="009C22D0" w14:paraId="496B9E0B" w14:textId="77777777" w:rsidTr="00F205C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4" w:type="dxa"/>
          </w:tcPr>
          <w:p w14:paraId="00984626" w14:textId="77777777" w:rsidR="009C22D0" w:rsidRPr="00F205C2" w:rsidRDefault="009C22D0" w:rsidP="00F148A0">
            <w:pPr>
              <w:jc w:val="center"/>
              <w:rPr>
                <w:rFonts w:ascii="Times New Roman" w:eastAsia="Times New Roman" w:hAnsi="Times New Roman" w:cs="Times New Roman"/>
                <w:color w:val="000000" w:themeColor="text1"/>
                <w:sz w:val="24"/>
                <w:szCs w:val="24"/>
                <w:lang w:eastAsia="es-EC"/>
              </w:rPr>
            </w:pPr>
            <w:r w:rsidRPr="00F205C2">
              <w:rPr>
                <w:rFonts w:ascii="Times New Roman" w:eastAsia="Times New Roman" w:hAnsi="Times New Roman" w:cs="Times New Roman"/>
                <w:color w:val="000000" w:themeColor="text1"/>
                <w:sz w:val="24"/>
                <w:szCs w:val="24"/>
                <w:lang w:eastAsia="es-EC"/>
              </w:rPr>
              <w:t>ENFOQUE</w:t>
            </w:r>
          </w:p>
        </w:tc>
        <w:tc>
          <w:tcPr>
            <w:tcW w:w="2694" w:type="dxa"/>
          </w:tcPr>
          <w:p w14:paraId="6CC7D60D" w14:textId="77777777" w:rsidR="009C22D0" w:rsidRPr="00F205C2" w:rsidRDefault="009C22D0" w:rsidP="00F148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sidRPr="00F205C2">
              <w:rPr>
                <w:rFonts w:ascii="Times New Roman" w:eastAsia="Times New Roman" w:hAnsi="Times New Roman" w:cs="Times New Roman"/>
                <w:color w:val="000000" w:themeColor="text1"/>
                <w:sz w:val="24"/>
                <w:szCs w:val="24"/>
                <w:lang w:eastAsia="es-EC"/>
              </w:rPr>
              <w:t>MESAS TECNICAS</w:t>
            </w:r>
          </w:p>
        </w:tc>
      </w:tr>
      <w:tr w:rsidR="009C22D0" w14:paraId="2A6FA9A1" w14:textId="77777777" w:rsidTr="00644959">
        <w:trPr>
          <w:cnfStyle w:val="000000100000" w:firstRow="0" w:lastRow="0" w:firstColumn="0" w:lastColumn="0" w:oddVBand="0" w:evenVBand="0" w:oddHBand="1"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2834" w:type="dxa"/>
          </w:tcPr>
          <w:p w14:paraId="409AF1F9" w14:textId="77777777" w:rsidR="00644959" w:rsidRDefault="00644959" w:rsidP="00F148A0">
            <w:pPr>
              <w:rPr>
                <w:rFonts w:ascii="Times New Roman" w:eastAsia="Times New Roman" w:hAnsi="Times New Roman" w:cs="Times New Roman"/>
                <w:b w:val="0"/>
                <w:color w:val="000000" w:themeColor="text1"/>
                <w:sz w:val="24"/>
                <w:szCs w:val="24"/>
                <w:lang w:eastAsia="es-EC"/>
              </w:rPr>
            </w:pPr>
          </w:p>
          <w:p w14:paraId="1341BF77" w14:textId="77777777" w:rsidR="009C22D0" w:rsidRPr="00F205C2" w:rsidRDefault="00644959" w:rsidP="00F148A0">
            <w:pPr>
              <w:rPr>
                <w:rFonts w:ascii="Times New Roman" w:eastAsia="Times New Roman" w:hAnsi="Times New Roman" w:cs="Times New Roman"/>
                <w:b w:val="0"/>
                <w:color w:val="000000" w:themeColor="text1"/>
                <w:sz w:val="24"/>
                <w:szCs w:val="24"/>
                <w:lang w:eastAsia="es-EC"/>
              </w:rPr>
            </w:pPr>
            <w:r>
              <w:rPr>
                <w:rFonts w:ascii="Times New Roman" w:eastAsia="Times New Roman" w:hAnsi="Times New Roman" w:cs="Times New Roman"/>
                <w:b w:val="0"/>
                <w:color w:val="000000" w:themeColor="text1"/>
                <w:sz w:val="24"/>
                <w:szCs w:val="24"/>
                <w:lang w:eastAsia="es-EC"/>
              </w:rPr>
              <w:t>GÉ</w:t>
            </w:r>
            <w:r w:rsidR="009C22D0" w:rsidRPr="00F205C2">
              <w:rPr>
                <w:rFonts w:ascii="Times New Roman" w:eastAsia="Times New Roman" w:hAnsi="Times New Roman" w:cs="Times New Roman"/>
                <w:b w:val="0"/>
                <w:color w:val="000000" w:themeColor="text1"/>
                <w:sz w:val="24"/>
                <w:szCs w:val="24"/>
                <w:lang w:eastAsia="es-EC"/>
              </w:rPr>
              <w:t xml:space="preserve">NERO </w:t>
            </w:r>
          </w:p>
        </w:tc>
        <w:tc>
          <w:tcPr>
            <w:tcW w:w="2694" w:type="dxa"/>
          </w:tcPr>
          <w:p w14:paraId="5C5B022F" w14:textId="77777777" w:rsidR="009C22D0" w:rsidRDefault="00F205C2"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4</w:t>
            </w:r>
          </w:p>
        </w:tc>
      </w:tr>
      <w:tr w:rsidR="009C22D0" w14:paraId="2900F32B" w14:textId="77777777" w:rsidTr="00F205C2">
        <w:trPr>
          <w:trHeight w:val="238"/>
          <w:jc w:val="center"/>
        </w:trPr>
        <w:tc>
          <w:tcPr>
            <w:cnfStyle w:val="001000000000" w:firstRow="0" w:lastRow="0" w:firstColumn="1" w:lastColumn="0" w:oddVBand="0" w:evenVBand="0" w:oddHBand="0" w:evenHBand="0" w:firstRowFirstColumn="0" w:firstRowLastColumn="0" w:lastRowFirstColumn="0" w:lastRowLastColumn="0"/>
            <w:tcW w:w="2834" w:type="dxa"/>
          </w:tcPr>
          <w:p w14:paraId="18CB5630" w14:textId="77777777" w:rsidR="009C22D0" w:rsidRPr="00F205C2" w:rsidRDefault="00F205C2" w:rsidP="00F148A0">
            <w:pPr>
              <w:rPr>
                <w:rFonts w:ascii="Times New Roman" w:eastAsia="Times New Roman" w:hAnsi="Times New Roman" w:cs="Times New Roman"/>
                <w:b w:val="0"/>
                <w:color w:val="000000" w:themeColor="text1"/>
                <w:sz w:val="24"/>
                <w:szCs w:val="24"/>
                <w:lang w:eastAsia="es-EC"/>
              </w:rPr>
            </w:pPr>
            <w:r w:rsidRPr="00F205C2">
              <w:rPr>
                <w:rFonts w:ascii="Times New Roman" w:eastAsia="Times New Roman" w:hAnsi="Times New Roman" w:cs="Times New Roman"/>
                <w:b w:val="0"/>
                <w:color w:val="000000" w:themeColor="text1"/>
                <w:sz w:val="24"/>
                <w:szCs w:val="24"/>
                <w:lang w:eastAsia="es-EC"/>
              </w:rPr>
              <w:t xml:space="preserve">NNA </w:t>
            </w:r>
          </w:p>
        </w:tc>
        <w:tc>
          <w:tcPr>
            <w:tcW w:w="2694" w:type="dxa"/>
          </w:tcPr>
          <w:p w14:paraId="4BB63AF7" w14:textId="77777777" w:rsidR="009C22D0" w:rsidRDefault="00F205C2" w:rsidP="00F148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6</w:t>
            </w:r>
          </w:p>
        </w:tc>
      </w:tr>
      <w:tr w:rsidR="009C22D0" w14:paraId="4A01032F" w14:textId="77777777" w:rsidTr="00F205C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4" w:type="dxa"/>
          </w:tcPr>
          <w:p w14:paraId="247D7F81" w14:textId="77777777" w:rsidR="009C22D0" w:rsidRPr="00F205C2" w:rsidRDefault="00F205C2" w:rsidP="00F148A0">
            <w:pPr>
              <w:rPr>
                <w:rFonts w:ascii="Times New Roman" w:eastAsia="Times New Roman" w:hAnsi="Times New Roman" w:cs="Times New Roman"/>
                <w:b w:val="0"/>
                <w:color w:val="000000" w:themeColor="text1"/>
                <w:sz w:val="24"/>
                <w:szCs w:val="24"/>
                <w:lang w:eastAsia="es-EC"/>
              </w:rPr>
            </w:pPr>
            <w:r w:rsidRPr="00F205C2">
              <w:rPr>
                <w:rFonts w:ascii="Times New Roman" w:eastAsia="Times New Roman" w:hAnsi="Times New Roman" w:cs="Times New Roman"/>
                <w:b w:val="0"/>
                <w:color w:val="000000" w:themeColor="text1"/>
                <w:sz w:val="24"/>
                <w:szCs w:val="24"/>
                <w:lang w:eastAsia="es-EC"/>
              </w:rPr>
              <w:t xml:space="preserve">PERSONAS ADULTO MAYOR </w:t>
            </w:r>
          </w:p>
        </w:tc>
        <w:tc>
          <w:tcPr>
            <w:tcW w:w="2694" w:type="dxa"/>
          </w:tcPr>
          <w:p w14:paraId="7D914B41" w14:textId="77777777" w:rsidR="009C22D0" w:rsidRDefault="00F205C2"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1</w:t>
            </w:r>
          </w:p>
        </w:tc>
      </w:tr>
    </w:tbl>
    <w:p w14:paraId="23E4049B" w14:textId="77777777" w:rsidR="009C22D0" w:rsidRPr="002705F7" w:rsidRDefault="009C22D0" w:rsidP="00F148A0">
      <w:pPr>
        <w:spacing w:after="0" w:line="240" w:lineRule="auto"/>
        <w:rPr>
          <w:rFonts w:ascii="Times New Roman" w:eastAsia="Times New Roman" w:hAnsi="Times New Roman" w:cs="Times New Roman"/>
          <w:color w:val="000000" w:themeColor="text1"/>
          <w:sz w:val="24"/>
          <w:szCs w:val="24"/>
          <w:lang w:eastAsia="es-EC"/>
        </w:rPr>
      </w:pPr>
    </w:p>
    <w:p w14:paraId="7D9182AD" w14:textId="77777777" w:rsidR="000171A3" w:rsidRPr="002705F7" w:rsidRDefault="000171A3" w:rsidP="00F148A0">
      <w:pPr>
        <w:spacing w:after="0" w:line="240" w:lineRule="auto"/>
        <w:rPr>
          <w:rFonts w:ascii="Times New Roman" w:eastAsia="Times New Roman" w:hAnsi="Times New Roman" w:cs="Times New Roman"/>
          <w:color w:val="000000" w:themeColor="text1"/>
          <w:sz w:val="24"/>
          <w:szCs w:val="24"/>
          <w:lang w:eastAsia="es-EC"/>
        </w:rPr>
      </w:pPr>
    </w:p>
    <w:p w14:paraId="524F14EB" w14:textId="77777777" w:rsidR="00D66D9F" w:rsidRPr="00F56BE6" w:rsidRDefault="002D4DF6" w:rsidP="00F148A0">
      <w:pPr>
        <w:pStyle w:val="Ttulo2"/>
        <w:numPr>
          <w:ilvl w:val="2"/>
          <w:numId w:val="17"/>
        </w:numPr>
        <w:spacing w:line="240" w:lineRule="auto"/>
        <w:rPr>
          <w:rFonts w:ascii="Times New Roman" w:eastAsia="Times New Roman" w:hAnsi="Times New Roman" w:cs="Times New Roman"/>
          <w:b/>
          <w:color w:val="000000" w:themeColor="text1"/>
          <w:sz w:val="24"/>
          <w:szCs w:val="24"/>
          <w:lang w:eastAsia="es-EC"/>
        </w:rPr>
      </w:pPr>
      <w:bookmarkStart w:id="13" w:name="_Toc201826304"/>
      <w:r w:rsidRPr="00F56BE6">
        <w:rPr>
          <w:rFonts w:ascii="Times New Roman" w:eastAsia="Times New Roman" w:hAnsi="Times New Roman" w:cs="Times New Roman"/>
          <w:b/>
          <w:color w:val="000000" w:themeColor="text1"/>
          <w:sz w:val="24"/>
          <w:szCs w:val="24"/>
          <w:lang w:eastAsia="es-EC"/>
        </w:rPr>
        <w:t>Articulación Interinstitucional</w:t>
      </w:r>
      <w:r w:rsidR="0004291B" w:rsidRPr="00F56BE6">
        <w:rPr>
          <w:rFonts w:ascii="Times New Roman" w:eastAsia="Times New Roman" w:hAnsi="Times New Roman" w:cs="Times New Roman"/>
          <w:b/>
          <w:color w:val="000000" w:themeColor="text1"/>
          <w:sz w:val="24"/>
          <w:szCs w:val="24"/>
          <w:lang w:eastAsia="es-EC"/>
        </w:rPr>
        <w:t>.</w:t>
      </w:r>
      <w:bookmarkEnd w:id="13"/>
    </w:p>
    <w:p w14:paraId="3EE24EC4" w14:textId="77777777" w:rsidR="00D66D9F" w:rsidRPr="002705F7" w:rsidRDefault="00D66D9F" w:rsidP="00F148A0">
      <w:pPr>
        <w:spacing w:before="100" w:beforeAutospacing="1" w:after="100" w:afterAutospacing="1" w:line="240" w:lineRule="auto"/>
        <w:jc w:val="both"/>
        <w:rPr>
          <w:rStyle w:val="Textoennegrita"/>
          <w:rFonts w:ascii="Times New Roman" w:eastAsia="Times New Roman" w:hAnsi="Times New Roman" w:cs="Times New Roman"/>
          <w:b w:val="0"/>
          <w:bCs w:val="0"/>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La articulación interinstitucional es fundamental para garantizar una atención integral y efectiva a la ciudadanía. A través del trabajo conjunto entre instituciones, se fortalecen las acciones de prevención, protección y promoción de derechos, logrando respuestas más </w:t>
      </w:r>
      <w:r w:rsidRPr="002705F7">
        <w:rPr>
          <w:rFonts w:ascii="Times New Roman" w:eastAsia="Times New Roman" w:hAnsi="Times New Roman" w:cs="Times New Roman"/>
          <w:color w:val="000000" w:themeColor="text1"/>
          <w:sz w:val="24"/>
          <w:szCs w:val="24"/>
          <w:lang w:eastAsia="es-EC"/>
        </w:rPr>
        <w:lastRenderedPageBreak/>
        <w:t>coordinadas y con mayor impacto en el territorio. A continuación, se presentan las coordinaciones realizadas por el CCPID-Paute como parte de este esfuerzo conjunto.</w:t>
      </w:r>
      <w:r w:rsidR="00824518" w:rsidRPr="002705F7">
        <w:rPr>
          <w:rFonts w:ascii="Times New Roman" w:eastAsia="Times New Roman" w:hAnsi="Times New Roman" w:cs="Times New Roman"/>
          <w:color w:val="000000" w:themeColor="text1"/>
          <w:sz w:val="24"/>
          <w:szCs w:val="24"/>
          <w:lang w:eastAsia="es-EC"/>
        </w:rPr>
        <w:t xml:space="preserve"> </w:t>
      </w:r>
    </w:p>
    <w:p w14:paraId="0AF4956A" w14:textId="77777777" w:rsidR="00D64634" w:rsidRPr="00F205C2" w:rsidRDefault="00D64634" w:rsidP="00F148A0">
      <w:pPr>
        <w:pStyle w:val="NormalWeb"/>
        <w:rPr>
          <w:color w:val="000000" w:themeColor="text1"/>
        </w:rPr>
      </w:pPr>
      <w:r w:rsidRPr="00F205C2">
        <w:rPr>
          <w:rStyle w:val="Textoennegrita"/>
          <w:color w:val="000000" w:themeColor="text1"/>
        </w:rPr>
        <w:t xml:space="preserve">Coordinación Interinstitucional </w:t>
      </w:r>
      <w:r w:rsidR="00F205C2" w:rsidRPr="00F205C2">
        <w:rPr>
          <w:b/>
          <w:color w:val="000000" w:themeColor="text1"/>
        </w:rPr>
        <w:t>con el Distrito de Educación</w:t>
      </w:r>
      <w:r w:rsidR="00F205C2">
        <w:rPr>
          <w:b/>
          <w:color w:val="000000" w:themeColor="text1"/>
        </w:rPr>
        <w:t>.</w:t>
      </w:r>
    </w:p>
    <w:p w14:paraId="6414BFAC" w14:textId="77777777" w:rsidR="0056071A" w:rsidRPr="002705F7" w:rsidRDefault="00D64634" w:rsidP="00F148A0">
      <w:pPr>
        <w:pStyle w:val="NormalWeb"/>
        <w:jc w:val="both"/>
        <w:rPr>
          <w:color w:val="000000" w:themeColor="text1"/>
        </w:rPr>
      </w:pPr>
      <w:r w:rsidRPr="002705F7">
        <w:rPr>
          <w:color w:val="000000" w:themeColor="text1"/>
        </w:rPr>
        <w:t>Se realizó una coordinación con el Distrito de Educación 01D06, representado por la Eco. Magaly Cabrera y su equipo técnico, para planificar la participación de niños y adolescentes en los eventos programados para el mes de febrero. Este espacio fue dirigido por la Ing. Mayra Martínez, directora administrativa encargada, con la participación del Secretario Ejecutivo del CCPID-P, Lcdo. Fabián Alba.</w:t>
      </w:r>
      <w:r w:rsidR="00D4039C">
        <w:rPr>
          <w:color w:val="000000" w:themeColor="text1"/>
        </w:rPr>
        <w:t xml:space="preserve"> </w:t>
      </w:r>
    </w:p>
    <w:p w14:paraId="0B0A2438" w14:textId="77777777" w:rsidR="00AB3187"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6C4E736D">
          <v:shape id="_x0000_s1241" type="#_x0000_t75" style="position:absolute;margin-left:220pt;margin-top:10.05pt;width:163.9pt;height:94.8pt;z-index:251676160;mso-position-horizontal-relative:text;mso-position-vertical-relative:text;mso-width-relative:page;mso-height-relative:page">
            <v:imagedata r:id="rId95" o:title="3"/>
            <w10:wrap type="square"/>
          </v:shape>
        </w:pict>
      </w:r>
      <w:r>
        <w:rPr>
          <w:rFonts w:ascii="Times New Roman" w:hAnsi="Times New Roman" w:cs="Times New Roman"/>
          <w:noProof/>
          <w:color w:val="000000" w:themeColor="text1"/>
          <w:sz w:val="24"/>
          <w:szCs w:val="24"/>
        </w:rPr>
        <w:pict w14:anchorId="18AEFB16">
          <v:shape id="_x0000_s1242" type="#_x0000_t75" style="position:absolute;margin-left:45.15pt;margin-top:10.05pt;width:154.95pt;height:93.9pt;z-index:251677184;mso-position-horizontal-relative:text;mso-position-vertical-relative:text;mso-width-relative:page;mso-height-relative:page">
            <v:imagedata r:id="rId96" o:title="2"/>
            <w10:wrap type="square"/>
          </v:shape>
        </w:pict>
      </w:r>
    </w:p>
    <w:p w14:paraId="1F1C400D"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19D2060C"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293EAD3D"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6488BD72"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6CD8B8C5"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51354F28"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052A9976" w14:textId="77777777" w:rsidR="00016F6C" w:rsidRPr="002705F7" w:rsidRDefault="00016F6C" w:rsidP="00F148A0">
      <w:pPr>
        <w:spacing w:after="0" w:line="240" w:lineRule="auto"/>
        <w:rPr>
          <w:rFonts w:ascii="Times New Roman" w:eastAsia="Times New Roman" w:hAnsi="Times New Roman" w:cs="Times New Roman"/>
          <w:color w:val="000000" w:themeColor="text1"/>
          <w:sz w:val="24"/>
          <w:szCs w:val="24"/>
          <w:lang w:eastAsia="es-EC"/>
        </w:rPr>
      </w:pPr>
    </w:p>
    <w:p w14:paraId="4E4DF4DF" w14:textId="77777777" w:rsidR="00016F6C" w:rsidRPr="002705F7" w:rsidRDefault="00016F6C" w:rsidP="00F148A0">
      <w:pPr>
        <w:spacing w:after="0" w:line="240" w:lineRule="auto"/>
        <w:rPr>
          <w:rFonts w:ascii="Times New Roman" w:eastAsia="Times New Roman" w:hAnsi="Times New Roman" w:cs="Times New Roman"/>
          <w:color w:val="000000" w:themeColor="text1"/>
          <w:sz w:val="24"/>
          <w:szCs w:val="24"/>
          <w:lang w:eastAsia="es-EC"/>
        </w:rPr>
      </w:pPr>
    </w:p>
    <w:p w14:paraId="1FB7E0E9" w14:textId="77777777" w:rsidR="00C20E94" w:rsidRPr="002705F7" w:rsidRDefault="00D66D9F" w:rsidP="00F148A0">
      <w:pPr>
        <w:spacing w:after="0" w:line="240" w:lineRule="auto"/>
        <w:rPr>
          <w:rFonts w:ascii="Times New Roman" w:hAnsi="Times New Roman" w:cs="Times New Roman"/>
          <w:b/>
          <w:color w:val="000000" w:themeColor="text1"/>
          <w:sz w:val="24"/>
          <w:szCs w:val="24"/>
        </w:rPr>
      </w:pPr>
      <w:r w:rsidRPr="002705F7">
        <w:rPr>
          <w:rFonts w:ascii="Times New Roman" w:hAnsi="Times New Roman" w:cs="Times New Roman"/>
          <w:b/>
          <w:color w:val="000000" w:themeColor="text1"/>
          <w:sz w:val="24"/>
          <w:szCs w:val="24"/>
        </w:rPr>
        <w:t>Coordinación Interinstitucional para la Conmemoración del Día Internacional de la Mujer</w:t>
      </w:r>
    </w:p>
    <w:p w14:paraId="6C3C1293" w14:textId="77777777" w:rsidR="00D66D9F" w:rsidRPr="002705F7" w:rsidRDefault="00D66D9F" w:rsidP="00F148A0">
      <w:pPr>
        <w:spacing w:after="0" w:line="240" w:lineRule="auto"/>
        <w:rPr>
          <w:rFonts w:ascii="Times New Roman" w:eastAsia="Times New Roman" w:hAnsi="Times New Roman" w:cs="Times New Roman"/>
          <w:color w:val="000000" w:themeColor="text1"/>
          <w:sz w:val="24"/>
          <w:szCs w:val="24"/>
          <w:lang w:eastAsia="es-EC"/>
        </w:rPr>
      </w:pPr>
    </w:p>
    <w:p w14:paraId="57A179A0" w14:textId="77777777" w:rsidR="00C20E94" w:rsidRPr="002705F7" w:rsidRDefault="00C20E94"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Se coordinó con la Unidad de Desarrollo Social y Productividad, la Junta Cantonal de Protección de Derechos, la Vicealcaldesa del Cantón Paute, el Distrito de Educación 01D06 y la Reina del Cantón, la planificación e implementación de actividades para el programa y activismo en conmemoración del Día Internacional de la Mujer, previsto para el viernes 8 de marzo.</w:t>
      </w:r>
    </w:p>
    <w:p w14:paraId="68C3E270" w14:textId="77777777" w:rsidR="00D66D9F" w:rsidRPr="002705F7" w:rsidRDefault="00D66D9F" w:rsidP="00F148A0">
      <w:pPr>
        <w:spacing w:after="0" w:line="240" w:lineRule="auto"/>
        <w:rPr>
          <w:rFonts w:ascii="Times New Roman" w:eastAsia="Times New Roman" w:hAnsi="Times New Roman" w:cs="Times New Roman"/>
          <w:color w:val="000000" w:themeColor="text1"/>
          <w:sz w:val="24"/>
          <w:szCs w:val="24"/>
          <w:lang w:eastAsia="es-EC"/>
        </w:rPr>
      </w:pPr>
    </w:p>
    <w:p w14:paraId="3DD2D16F" w14:textId="77777777" w:rsidR="002725AD" w:rsidRPr="002705F7" w:rsidRDefault="002725AD" w:rsidP="00F148A0">
      <w:pPr>
        <w:spacing w:after="0" w:line="240" w:lineRule="auto"/>
        <w:jc w:val="center"/>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inline distT="0" distB="0" distL="0" distR="0" wp14:anchorId="0BE33BF5" wp14:editId="4E227D61">
            <wp:extent cx="1964227" cy="1473898"/>
            <wp:effectExtent l="0" t="0" r="0" b="0"/>
            <wp:docPr id="33" name="Imagen 33" descr="C:\Users\kevin_000\Downloads\FOTOS PEGA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Users\kevin_000\Downloads\FOTOS PEGAR\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74177" cy="1481364"/>
                    </a:xfrm>
                    <a:prstGeom prst="rect">
                      <a:avLst/>
                    </a:prstGeom>
                    <a:noFill/>
                    <a:ln>
                      <a:noFill/>
                    </a:ln>
                  </pic:spPr>
                </pic:pic>
              </a:graphicData>
            </a:graphic>
          </wp:inline>
        </w:drawing>
      </w:r>
    </w:p>
    <w:p w14:paraId="5BB954A2"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6FF0A55D" w14:textId="77777777" w:rsidR="00D66D9F" w:rsidRPr="002705F7" w:rsidRDefault="00D66D9F" w:rsidP="00F148A0">
      <w:pPr>
        <w:pStyle w:val="NormalWeb"/>
        <w:rPr>
          <w:color w:val="000000" w:themeColor="text1"/>
        </w:rPr>
      </w:pPr>
      <w:r w:rsidRPr="002705F7">
        <w:rPr>
          <w:rStyle w:val="Textoennegrita"/>
          <w:color w:val="000000" w:themeColor="text1"/>
        </w:rPr>
        <w:t>Coordinación Interinstitucional con la Policía Nacional</w:t>
      </w:r>
    </w:p>
    <w:p w14:paraId="7E04CACE" w14:textId="77777777" w:rsidR="00AB3187" w:rsidRPr="002705F7" w:rsidRDefault="00117123"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shd w:val="clear" w:color="auto" w:fill="FFFFFF"/>
        </w:rPr>
        <w:t>La Junta Cantonal de Protección de Derechos de Paute, mantuvo una reunión con el nuevo Jefe de Policía - Distrito Paute 01D06. Mayor Oswaldo Patricio Rodríguez con la finalidad de coordinar acciones en los procedimientos de Protección y Defensa de los Derechos de niñas, niñas, adolescentes, mujeres víctimas de violencia intrafamiliar y personas adultas mayores.</w:t>
      </w:r>
      <w:r w:rsidR="004D11D7" w:rsidRPr="002705F7">
        <w:rPr>
          <w:rFonts w:ascii="Times New Roman" w:hAnsi="Times New Roman" w:cs="Times New Roman"/>
          <w:color w:val="000000" w:themeColor="text1"/>
          <w:sz w:val="24"/>
          <w:szCs w:val="24"/>
          <w:shd w:val="clear" w:color="auto" w:fill="FFFFFF"/>
        </w:rPr>
        <w:t xml:space="preserve"> </w:t>
      </w:r>
    </w:p>
    <w:p w14:paraId="18E541F1" w14:textId="77777777" w:rsidR="00AB3187" w:rsidRPr="002705F7" w:rsidRDefault="000912F8"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lastRenderedPageBreak/>
        <w:drawing>
          <wp:anchor distT="0" distB="0" distL="114300" distR="114300" simplePos="0" relativeHeight="251604480" behindDoc="0" locked="0" layoutInCell="1" allowOverlap="1" wp14:anchorId="718D1569" wp14:editId="2C72E0B0">
            <wp:simplePos x="0" y="0"/>
            <wp:positionH relativeFrom="column">
              <wp:posOffset>584835</wp:posOffset>
            </wp:positionH>
            <wp:positionV relativeFrom="paragraph">
              <wp:posOffset>165735</wp:posOffset>
            </wp:positionV>
            <wp:extent cx="2032635" cy="1491615"/>
            <wp:effectExtent l="0" t="0" r="5715" b="0"/>
            <wp:wrapSquare wrapText="bothSides"/>
            <wp:docPr id="38" name="Imagen 38" descr="C:\Users\kevin_000\Download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kevin_000\Downloads\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32635" cy="149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603456" behindDoc="0" locked="0" layoutInCell="1" allowOverlap="1" wp14:anchorId="3096F516" wp14:editId="2A452542">
            <wp:simplePos x="0" y="0"/>
            <wp:positionH relativeFrom="column">
              <wp:posOffset>2849880</wp:posOffset>
            </wp:positionH>
            <wp:positionV relativeFrom="paragraph">
              <wp:posOffset>179070</wp:posOffset>
            </wp:positionV>
            <wp:extent cx="2073910" cy="1477645"/>
            <wp:effectExtent l="0" t="0" r="2540" b="8255"/>
            <wp:wrapSquare wrapText="bothSides"/>
            <wp:docPr id="39" name="Imagen 39" descr="C:\Users\kevin_000\Download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kevin_000\Downloads\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73910" cy="1477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1F6CD4"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069ED64A"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168F7D1F"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19BFD67F"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6F947D82"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2E9FC6FC"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42A1749C"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47034DF4" w14:textId="77777777" w:rsidR="00C20E94" w:rsidRPr="002705F7" w:rsidRDefault="00C20E94" w:rsidP="00F148A0">
      <w:pPr>
        <w:spacing w:after="0" w:line="240" w:lineRule="auto"/>
        <w:jc w:val="both"/>
        <w:rPr>
          <w:rFonts w:ascii="Times New Roman" w:eastAsia="Times New Roman" w:hAnsi="Times New Roman" w:cs="Times New Roman"/>
          <w:color w:val="000000" w:themeColor="text1"/>
          <w:sz w:val="24"/>
          <w:szCs w:val="24"/>
          <w:lang w:eastAsia="es-EC"/>
        </w:rPr>
      </w:pPr>
    </w:p>
    <w:p w14:paraId="64D255D7" w14:textId="77777777" w:rsidR="000912F8" w:rsidRDefault="000912F8" w:rsidP="00F148A0">
      <w:pPr>
        <w:spacing w:after="0" w:line="240" w:lineRule="auto"/>
        <w:jc w:val="both"/>
        <w:rPr>
          <w:rFonts w:ascii="Times New Roman" w:hAnsi="Times New Roman" w:cs="Times New Roman"/>
          <w:b/>
          <w:color w:val="000000" w:themeColor="text1"/>
          <w:sz w:val="24"/>
          <w:szCs w:val="24"/>
        </w:rPr>
      </w:pPr>
    </w:p>
    <w:p w14:paraId="74340EE4" w14:textId="77777777" w:rsidR="000912F8" w:rsidRDefault="000912F8" w:rsidP="00F148A0">
      <w:pPr>
        <w:spacing w:after="0" w:line="240" w:lineRule="auto"/>
        <w:jc w:val="both"/>
        <w:rPr>
          <w:rFonts w:ascii="Times New Roman" w:hAnsi="Times New Roman" w:cs="Times New Roman"/>
          <w:b/>
          <w:color w:val="000000" w:themeColor="text1"/>
          <w:sz w:val="24"/>
          <w:szCs w:val="24"/>
        </w:rPr>
      </w:pPr>
    </w:p>
    <w:p w14:paraId="0C2C2F5A" w14:textId="77777777" w:rsidR="00D66D9F" w:rsidRPr="002705F7" w:rsidRDefault="00D66D9F" w:rsidP="00F148A0">
      <w:pPr>
        <w:spacing w:after="0" w:line="240" w:lineRule="auto"/>
        <w:jc w:val="both"/>
        <w:rPr>
          <w:rFonts w:ascii="Times New Roman" w:hAnsi="Times New Roman" w:cs="Times New Roman"/>
          <w:b/>
          <w:color w:val="000000" w:themeColor="text1"/>
          <w:sz w:val="24"/>
          <w:szCs w:val="24"/>
        </w:rPr>
      </w:pPr>
      <w:r w:rsidRPr="002705F7">
        <w:rPr>
          <w:rFonts w:ascii="Times New Roman" w:hAnsi="Times New Roman" w:cs="Times New Roman"/>
          <w:b/>
          <w:color w:val="000000" w:themeColor="text1"/>
          <w:sz w:val="24"/>
          <w:szCs w:val="24"/>
        </w:rPr>
        <w:t xml:space="preserve">Coordinación Interinstitucional con el Sistema de Protección de Derechos. </w:t>
      </w:r>
    </w:p>
    <w:p w14:paraId="1621402D" w14:textId="77777777" w:rsidR="00D66D9F" w:rsidRPr="002705F7" w:rsidRDefault="00D66D9F" w:rsidP="00F148A0">
      <w:pPr>
        <w:spacing w:after="0" w:line="240" w:lineRule="auto"/>
        <w:jc w:val="both"/>
        <w:rPr>
          <w:rFonts w:ascii="Times New Roman" w:hAnsi="Times New Roman" w:cs="Times New Roman"/>
          <w:color w:val="000000" w:themeColor="text1"/>
          <w:sz w:val="24"/>
          <w:szCs w:val="24"/>
        </w:rPr>
      </w:pPr>
    </w:p>
    <w:p w14:paraId="14A7C5D5" w14:textId="77777777" w:rsidR="001B37B8" w:rsidRPr="002705F7" w:rsidRDefault="00C20E94"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Se coordinó con representantes del Sistema de Protección de Derechos para establecer rutas y protocolos ante casos de vulneración de derechos. El objetivo fue definir estrategias de actuación frente a situaciones de violencia desde diferentes ámbitos, aclarando el rol de cada institución para evitar la revictimización y garantizar la protección y restitución efectiva de los derechos de las víctimas.</w:t>
      </w:r>
    </w:p>
    <w:p w14:paraId="035D3ACC" w14:textId="77777777" w:rsidR="00043DF3" w:rsidRPr="002705F7" w:rsidRDefault="00043DF3" w:rsidP="00F148A0">
      <w:pPr>
        <w:spacing w:after="0" w:line="240" w:lineRule="auto"/>
        <w:rPr>
          <w:rFonts w:ascii="Times New Roman" w:eastAsia="Times New Roman" w:hAnsi="Times New Roman" w:cs="Times New Roman"/>
          <w:color w:val="000000" w:themeColor="text1"/>
          <w:sz w:val="24"/>
          <w:szCs w:val="24"/>
          <w:lang w:eastAsia="es-EC"/>
        </w:rPr>
      </w:pPr>
    </w:p>
    <w:p w14:paraId="2AA5635A" w14:textId="77777777" w:rsidR="00AB3187" w:rsidRPr="002705F7" w:rsidRDefault="000912F8" w:rsidP="00F148A0">
      <w:pPr>
        <w:spacing w:after="0" w:line="240" w:lineRule="auto"/>
        <w:jc w:val="center"/>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605504" behindDoc="0" locked="0" layoutInCell="1" allowOverlap="1" wp14:anchorId="39B32DC4" wp14:editId="29EF9B69">
            <wp:simplePos x="0" y="0"/>
            <wp:positionH relativeFrom="column">
              <wp:posOffset>381000</wp:posOffset>
            </wp:positionH>
            <wp:positionV relativeFrom="paragraph">
              <wp:posOffset>16510</wp:posOffset>
            </wp:positionV>
            <wp:extent cx="2176145" cy="1534160"/>
            <wp:effectExtent l="0" t="0" r="0" b="8890"/>
            <wp:wrapSquare wrapText="bothSides"/>
            <wp:docPr id="8" name="Imagen 8" descr="C:\Users\kevin_000\Mus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_000\Music\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76145" cy="1534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606528" behindDoc="0" locked="0" layoutInCell="1" allowOverlap="1" wp14:anchorId="6829D180" wp14:editId="27570AD8">
            <wp:simplePos x="0" y="0"/>
            <wp:positionH relativeFrom="column">
              <wp:posOffset>2877185</wp:posOffset>
            </wp:positionH>
            <wp:positionV relativeFrom="paragraph">
              <wp:posOffset>16510</wp:posOffset>
            </wp:positionV>
            <wp:extent cx="2046605" cy="1534160"/>
            <wp:effectExtent l="0" t="0" r="0" b="8890"/>
            <wp:wrapSquare wrapText="bothSides"/>
            <wp:docPr id="12" name="Imagen 12" descr="C:\Users\kevin_000\Mus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_000\Music\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46605" cy="153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E132DD" w14:textId="77777777" w:rsidR="001B37B8" w:rsidRPr="002705F7" w:rsidRDefault="001B37B8" w:rsidP="00F148A0">
      <w:pPr>
        <w:spacing w:after="0" w:line="240" w:lineRule="auto"/>
        <w:rPr>
          <w:rFonts w:ascii="Times New Roman" w:eastAsia="Times New Roman" w:hAnsi="Times New Roman" w:cs="Times New Roman"/>
          <w:color w:val="000000" w:themeColor="text1"/>
          <w:sz w:val="24"/>
          <w:szCs w:val="24"/>
          <w:lang w:eastAsia="es-EC"/>
        </w:rPr>
      </w:pPr>
    </w:p>
    <w:p w14:paraId="4B69007B" w14:textId="77777777" w:rsidR="001B37B8" w:rsidRPr="002705F7" w:rsidRDefault="001B37B8" w:rsidP="00F148A0">
      <w:pPr>
        <w:spacing w:after="0" w:line="240" w:lineRule="auto"/>
        <w:rPr>
          <w:rFonts w:ascii="Times New Roman" w:eastAsia="Times New Roman" w:hAnsi="Times New Roman" w:cs="Times New Roman"/>
          <w:color w:val="000000" w:themeColor="text1"/>
          <w:sz w:val="24"/>
          <w:szCs w:val="24"/>
          <w:lang w:eastAsia="es-EC"/>
        </w:rPr>
      </w:pPr>
    </w:p>
    <w:p w14:paraId="1644515E"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55F23F17" w14:textId="77777777" w:rsidR="004359B7" w:rsidRPr="002705F7" w:rsidRDefault="004359B7" w:rsidP="00F148A0">
      <w:pPr>
        <w:spacing w:after="0" w:line="240" w:lineRule="auto"/>
        <w:rPr>
          <w:rFonts w:ascii="Times New Roman" w:eastAsia="Times New Roman" w:hAnsi="Times New Roman" w:cs="Times New Roman"/>
          <w:color w:val="000000" w:themeColor="text1"/>
          <w:sz w:val="24"/>
          <w:szCs w:val="24"/>
          <w:lang w:eastAsia="es-EC"/>
        </w:rPr>
      </w:pPr>
    </w:p>
    <w:p w14:paraId="496B3B2F" w14:textId="77777777" w:rsidR="00043DF3" w:rsidRPr="002705F7" w:rsidRDefault="00043DF3" w:rsidP="00F148A0">
      <w:pPr>
        <w:spacing w:after="0" w:line="240" w:lineRule="auto"/>
        <w:rPr>
          <w:rFonts w:ascii="Times New Roman" w:eastAsia="Times New Roman" w:hAnsi="Times New Roman" w:cs="Times New Roman"/>
          <w:color w:val="000000" w:themeColor="text1"/>
          <w:sz w:val="24"/>
          <w:szCs w:val="24"/>
          <w:lang w:eastAsia="es-EC"/>
        </w:rPr>
      </w:pPr>
    </w:p>
    <w:p w14:paraId="31CA4E25" w14:textId="77777777" w:rsidR="00043DF3" w:rsidRPr="002705F7" w:rsidRDefault="00043DF3" w:rsidP="00F148A0">
      <w:pPr>
        <w:spacing w:after="0" w:line="240" w:lineRule="auto"/>
        <w:rPr>
          <w:rFonts w:ascii="Times New Roman" w:eastAsia="Times New Roman" w:hAnsi="Times New Roman" w:cs="Times New Roman"/>
          <w:color w:val="000000" w:themeColor="text1"/>
          <w:sz w:val="24"/>
          <w:szCs w:val="24"/>
          <w:lang w:eastAsia="es-EC"/>
        </w:rPr>
      </w:pPr>
    </w:p>
    <w:p w14:paraId="3924B3A3" w14:textId="77777777" w:rsidR="0079756B" w:rsidRPr="002705F7" w:rsidRDefault="0079756B" w:rsidP="00F148A0">
      <w:pPr>
        <w:spacing w:before="100" w:beforeAutospacing="1" w:after="100" w:afterAutospacing="1" w:line="240" w:lineRule="auto"/>
        <w:rPr>
          <w:rFonts w:ascii="Times New Roman" w:eastAsia="Times New Roman" w:hAnsi="Times New Roman" w:cs="Times New Roman"/>
          <w:b/>
          <w:bCs/>
          <w:color w:val="000000" w:themeColor="text1"/>
          <w:sz w:val="24"/>
          <w:szCs w:val="24"/>
          <w:lang w:eastAsia="es-EC"/>
        </w:rPr>
      </w:pPr>
    </w:p>
    <w:p w14:paraId="500C5805" w14:textId="77777777" w:rsidR="008A42D3" w:rsidRPr="002705F7" w:rsidRDefault="00FE0241"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b/>
          <w:bCs/>
          <w:color w:val="000000" w:themeColor="text1"/>
          <w:sz w:val="24"/>
          <w:szCs w:val="24"/>
          <w:lang w:eastAsia="es-EC"/>
        </w:rPr>
        <w:t xml:space="preserve">Articulación </w:t>
      </w:r>
      <w:r w:rsidR="008A42D3" w:rsidRPr="002705F7">
        <w:rPr>
          <w:rFonts w:ascii="Times New Roman" w:eastAsia="Times New Roman" w:hAnsi="Times New Roman" w:cs="Times New Roman"/>
          <w:b/>
          <w:bCs/>
          <w:color w:val="000000" w:themeColor="text1"/>
          <w:sz w:val="24"/>
          <w:szCs w:val="24"/>
          <w:lang w:eastAsia="es-EC"/>
        </w:rPr>
        <w:t>interinstitucional con el MIES</w:t>
      </w:r>
    </w:p>
    <w:p w14:paraId="04998F90" w14:textId="77777777" w:rsidR="000912F8" w:rsidRDefault="00B64435"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5147D729">
          <v:shape id="_x0000_s1337" type="#_x0000_t75" style="position:absolute;left:0;text-align:left;margin-left:45.3pt;margin-top:68.5pt;width:158.2pt;height:119pt;z-index:251678208;mso-position-horizontal-relative:text;mso-position-vertical-relative:text;mso-width-relative:page;mso-height-relative:page">
            <v:imagedata r:id="rId102" o:title="10"/>
            <w10:wrap type="square"/>
          </v:shape>
        </w:pict>
      </w:r>
      <w:r>
        <w:rPr>
          <w:rFonts w:ascii="Times New Roman" w:hAnsi="Times New Roman" w:cs="Times New Roman"/>
          <w:noProof/>
          <w:color w:val="000000" w:themeColor="text1"/>
          <w:sz w:val="24"/>
          <w:szCs w:val="24"/>
        </w:rPr>
        <w:pict w14:anchorId="4C161FCD">
          <v:shape id="_x0000_s1338" type="#_x0000_t75" style="position:absolute;left:0;text-align:left;margin-left:226.2pt;margin-top:68.5pt;width:157.25pt;height:117.85pt;z-index:251679232;mso-position-horizontal-relative:text;mso-position-vertical-relative:text;mso-width-relative:page;mso-height-relative:page">
            <v:imagedata r:id="rId103" o:title="11"/>
            <w10:wrap type="square"/>
          </v:shape>
        </w:pict>
      </w:r>
      <w:r w:rsidR="008A42D3" w:rsidRPr="002705F7">
        <w:rPr>
          <w:rFonts w:ascii="Times New Roman" w:eastAsia="Times New Roman" w:hAnsi="Times New Roman" w:cs="Times New Roman"/>
          <w:color w:val="000000" w:themeColor="text1"/>
          <w:sz w:val="24"/>
          <w:szCs w:val="24"/>
          <w:lang w:eastAsia="es-EC"/>
        </w:rPr>
        <w:t>Se recibió a la Licenciada Sandra Quiroga, técnico del Ministerio de Inclusión Económica y Social (MIES) y promotora del proyecto “Sin Discapacidad Personas Adultas Mayores Paute y Comunidades”, con el objetivo de coordinar actividades conjuntas en beneficio de este grupo prioritario.</w:t>
      </w:r>
    </w:p>
    <w:p w14:paraId="12252F54" w14:textId="77777777" w:rsidR="000912F8" w:rsidRDefault="000912F8"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p>
    <w:p w14:paraId="37955CD8" w14:textId="77777777" w:rsidR="000912F8" w:rsidRPr="002705F7" w:rsidRDefault="000912F8"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p>
    <w:p w14:paraId="78178E33" w14:textId="77777777" w:rsidR="00643DAE" w:rsidRPr="002705F7" w:rsidRDefault="00643DAE" w:rsidP="00F148A0">
      <w:pPr>
        <w:spacing w:after="0" w:line="240" w:lineRule="auto"/>
        <w:rPr>
          <w:rFonts w:ascii="Times New Roman" w:eastAsia="Times New Roman" w:hAnsi="Times New Roman" w:cs="Times New Roman"/>
          <w:color w:val="000000" w:themeColor="text1"/>
          <w:sz w:val="24"/>
          <w:szCs w:val="24"/>
          <w:lang w:eastAsia="es-EC"/>
        </w:rPr>
      </w:pPr>
    </w:p>
    <w:p w14:paraId="3AB74286" w14:textId="77777777" w:rsidR="00643DAE" w:rsidRPr="002705F7" w:rsidRDefault="00643DAE" w:rsidP="00F148A0">
      <w:pPr>
        <w:spacing w:after="0" w:line="240" w:lineRule="auto"/>
        <w:rPr>
          <w:rFonts w:ascii="Times New Roman" w:eastAsia="Times New Roman" w:hAnsi="Times New Roman" w:cs="Times New Roman"/>
          <w:color w:val="000000" w:themeColor="text1"/>
          <w:sz w:val="24"/>
          <w:szCs w:val="24"/>
          <w:lang w:eastAsia="es-EC"/>
        </w:rPr>
      </w:pPr>
    </w:p>
    <w:p w14:paraId="237FDC3C" w14:textId="77777777" w:rsidR="00643DAE" w:rsidRPr="002705F7" w:rsidRDefault="00643DAE" w:rsidP="00F148A0">
      <w:pPr>
        <w:spacing w:after="0" w:line="240" w:lineRule="auto"/>
        <w:rPr>
          <w:rFonts w:ascii="Times New Roman" w:eastAsia="Times New Roman" w:hAnsi="Times New Roman" w:cs="Times New Roman"/>
          <w:color w:val="000000" w:themeColor="text1"/>
          <w:sz w:val="24"/>
          <w:szCs w:val="24"/>
          <w:lang w:eastAsia="es-EC"/>
        </w:rPr>
      </w:pPr>
    </w:p>
    <w:p w14:paraId="7B309D32" w14:textId="77777777" w:rsidR="00643DAE" w:rsidRPr="002705F7" w:rsidRDefault="00643DAE" w:rsidP="00F148A0">
      <w:pPr>
        <w:spacing w:after="0" w:line="240" w:lineRule="auto"/>
        <w:rPr>
          <w:rFonts w:ascii="Times New Roman" w:eastAsia="Times New Roman" w:hAnsi="Times New Roman" w:cs="Times New Roman"/>
          <w:color w:val="000000" w:themeColor="text1"/>
          <w:sz w:val="24"/>
          <w:szCs w:val="24"/>
          <w:lang w:eastAsia="es-EC"/>
        </w:rPr>
      </w:pPr>
    </w:p>
    <w:p w14:paraId="130B783C" w14:textId="77777777" w:rsidR="00AB3187" w:rsidRPr="002705F7" w:rsidRDefault="00AB3187" w:rsidP="00F148A0">
      <w:pPr>
        <w:spacing w:after="0" w:line="240" w:lineRule="auto"/>
        <w:rPr>
          <w:rFonts w:ascii="Times New Roman" w:eastAsia="Times New Roman" w:hAnsi="Times New Roman" w:cs="Times New Roman"/>
          <w:color w:val="000000" w:themeColor="text1"/>
          <w:sz w:val="24"/>
          <w:szCs w:val="24"/>
          <w:lang w:eastAsia="es-EC"/>
        </w:rPr>
      </w:pPr>
    </w:p>
    <w:p w14:paraId="3A104D05" w14:textId="77777777" w:rsidR="008A42D3" w:rsidRPr="002705F7" w:rsidRDefault="00077F85"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 xml:space="preserve">Articulación interinstitucional con el Ministerio de la Mujer </w:t>
      </w:r>
    </w:p>
    <w:p w14:paraId="1E678DA3" w14:textId="77777777" w:rsidR="00185F09" w:rsidRPr="002705F7" w:rsidRDefault="00185F09"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 </w:t>
      </w:r>
    </w:p>
    <w:p w14:paraId="05B1715F" w14:textId="77777777" w:rsidR="00185F09" w:rsidRPr="002705F7" w:rsidRDefault="008A42D3"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Se coordinó con la Dra. Sofía Herrera, directora del Ministerio de la Mujer y Derechos Humanos Zona 6, con el objetivo de fortalecer las Defensorías Comunitarias y los Consejos Consultivos, promoviendo una colaboración interinstitucional efectiva</w:t>
      </w:r>
    </w:p>
    <w:p w14:paraId="0357041C" w14:textId="77777777" w:rsidR="00185F09"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lastRenderedPageBreak/>
        <w:pict w14:anchorId="07CEE87F">
          <v:shape id="_x0000_s1340" type="#_x0000_t75" style="position:absolute;margin-left:216.45pt;margin-top:13.8pt;width:159.85pt;height:99.75pt;z-index:251681280;mso-position-horizontal-relative:text;mso-position-vertical-relative:text;mso-width-relative:page;mso-height-relative:page">
            <v:imagedata r:id="rId104" o:title="17"/>
            <w10:wrap type="square"/>
          </v:shape>
        </w:pict>
      </w:r>
      <w:r>
        <w:rPr>
          <w:rFonts w:ascii="Times New Roman" w:hAnsi="Times New Roman" w:cs="Times New Roman"/>
          <w:noProof/>
          <w:color w:val="000000" w:themeColor="text1"/>
          <w:sz w:val="24"/>
          <w:szCs w:val="24"/>
        </w:rPr>
        <w:pict w14:anchorId="27BA0EA1">
          <v:shape id="_x0000_s1339" type="#_x0000_t75" style="position:absolute;margin-left:50.7pt;margin-top:13.8pt;width:150.75pt;height:98.85pt;z-index:251680256;mso-position-horizontal:absolute;mso-position-horizontal-relative:text;mso-position-vertical:absolute;mso-position-vertical-relative:text;mso-width-relative:page;mso-height-relative:page">
            <v:imagedata r:id="rId105" o:title="16"/>
            <w10:wrap type="square"/>
          </v:shape>
        </w:pict>
      </w:r>
    </w:p>
    <w:p w14:paraId="3C455B4C" w14:textId="77777777" w:rsidR="00185F09" w:rsidRPr="002705F7" w:rsidRDefault="00185F09" w:rsidP="00F148A0">
      <w:pPr>
        <w:spacing w:after="0" w:line="240" w:lineRule="auto"/>
        <w:rPr>
          <w:rFonts w:ascii="Times New Roman" w:eastAsia="Times New Roman" w:hAnsi="Times New Roman" w:cs="Times New Roman"/>
          <w:color w:val="000000" w:themeColor="text1"/>
          <w:sz w:val="24"/>
          <w:szCs w:val="24"/>
          <w:lang w:eastAsia="es-EC"/>
        </w:rPr>
      </w:pPr>
    </w:p>
    <w:p w14:paraId="4BCC4422" w14:textId="77777777" w:rsidR="00185F09" w:rsidRPr="002705F7" w:rsidRDefault="00185F09" w:rsidP="00F148A0">
      <w:pPr>
        <w:spacing w:after="0" w:line="240" w:lineRule="auto"/>
        <w:rPr>
          <w:rFonts w:ascii="Times New Roman" w:eastAsia="Times New Roman" w:hAnsi="Times New Roman" w:cs="Times New Roman"/>
          <w:color w:val="000000" w:themeColor="text1"/>
          <w:sz w:val="24"/>
          <w:szCs w:val="24"/>
          <w:lang w:eastAsia="es-EC"/>
        </w:rPr>
      </w:pPr>
    </w:p>
    <w:p w14:paraId="765E97CD" w14:textId="77777777" w:rsidR="00185F09" w:rsidRPr="002705F7" w:rsidRDefault="00185F09" w:rsidP="00F148A0">
      <w:pPr>
        <w:spacing w:after="0" w:line="240" w:lineRule="auto"/>
        <w:rPr>
          <w:rFonts w:ascii="Times New Roman" w:eastAsia="Times New Roman" w:hAnsi="Times New Roman" w:cs="Times New Roman"/>
          <w:color w:val="000000" w:themeColor="text1"/>
          <w:sz w:val="24"/>
          <w:szCs w:val="24"/>
          <w:lang w:eastAsia="es-EC"/>
        </w:rPr>
      </w:pPr>
    </w:p>
    <w:p w14:paraId="25F2904E" w14:textId="77777777" w:rsidR="003249A2" w:rsidRPr="002705F7" w:rsidRDefault="003249A2" w:rsidP="00F148A0">
      <w:pPr>
        <w:spacing w:after="0" w:line="240" w:lineRule="auto"/>
        <w:rPr>
          <w:rFonts w:ascii="Times New Roman" w:eastAsia="Times New Roman" w:hAnsi="Times New Roman" w:cs="Times New Roman"/>
          <w:color w:val="000000" w:themeColor="text1"/>
          <w:sz w:val="24"/>
          <w:szCs w:val="24"/>
          <w:lang w:eastAsia="es-EC"/>
        </w:rPr>
      </w:pPr>
    </w:p>
    <w:p w14:paraId="6596CB7D" w14:textId="77777777" w:rsidR="00732600" w:rsidRPr="002705F7" w:rsidRDefault="00732600" w:rsidP="00F148A0">
      <w:pPr>
        <w:spacing w:after="0" w:line="240" w:lineRule="auto"/>
        <w:rPr>
          <w:rFonts w:ascii="Times New Roman" w:eastAsia="Times New Roman" w:hAnsi="Times New Roman" w:cs="Times New Roman"/>
          <w:color w:val="000000" w:themeColor="text1"/>
          <w:sz w:val="24"/>
          <w:szCs w:val="24"/>
          <w:lang w:eastAsia="es-EC"/>
        </w:rPr>
      </w:pPr>
    </w:p>
    <w:p w14:paraId="65095B5E" w14:textId="77777777" w:rsidR="00732600" w:rsidRPr="002705F7" w:rsidRDefault="00732600" w:rsidP="00F148A0">
      <w:pPr>
        <w:spacing w:after="0" w:line="240" w:lineRule="auto"/>
        <w:rPr>
          <w:rFonts w:ascii="Times New Roman" w:eastAsia="Times New Roman" w:hAnsi="Times New Roman" w:cs="Times New Roman"/>
          <w:color w:val="000000" w:themeColor="text1"/>
          <w:sz w:val="24"/>
          <w:szCs w:val="24"/>
          <w:lang w:eastAsia="es-EC"/>
        </w:rPr>
      </w:pPr>
    </w:p>
    <w:p w14:paraId="330300A3" w14:textId="77777777" w:rsidR="00FE0241" w:rsidRPr="002705F7" w:rsidRDefault="00FE0241" w:rsidP="00F148A0">
      <w:pPr>
        <w:spacing w:after="0" w:line="240" w:lineRule="auto"/>
        <w:rPr>
          <w:rFonts w:ascii="Times New Roman" w:eastAsia="Times New Roman" w:hAnsi="Times New Roman" w:cs="Times New Roman"/>
          <w:color w:val="000000" w:themeColor="text1"/>
          <w:sz w:val="24"/>
          <w:szCs w:val="24"/>
          <w:lang w:eastAsia="es-EC"/>
        </w:rPr>
      </w:pPr>
    </w:p>
    <w:p w14:paraId="153C3EBD" w14:textId="77777777" w:rsidR="00077F85" w:rsidRPr="002705F7" w:rsidRDefault="00077F85" w:rsidP="00F148A0">
      <w:pPr>
        <w:spacing w:after="0" w:line="240" w:lineRule="auto"/>
        <w:rPr>
          <w:rFonts w:ascii="Times New Roman" w:eastAsia="Times New Roman" w:hAnsi="Times New Roman" w:cs="Times New Roman"/>
          <w:b/>
          <w:color w:val="000000" w:themeColor="text1"/>
          <w:sz w:val="24"/>
          <w:szCs w:val="24"/>
          <w:lang w:eastAsia="es-EC"/>
        </w:rPr>
      </w:pPr>
    </w:p>
    <w:p w14:paraId="433FA41D" w14:textId="77777777" w:rsidR="00FB013B" w:rsidRDefault="00FB013B" w:rsidP="00F148A0">
      <w:pPr>
        <w:spacing w:after="0" w:line="240" w:lineRule="auto"/>
        <w:rPr>
          <w:rFonts w:ascii="Times New Roman" w:eastAsia="Times New Roman" w:hAnsi="Times New Roman" w:cs="Times New Roman"/>
          <w:b/>
          <w:color w:val="000000" w:themeColor="text1"/>
          <w:sz w:val="24"/>
          <w:szCs w:val="24"/>
          <w:lang w:eastAsia="es-EC"/>
        </w:rPr>
      </w:pPr>
    </w:p>
    <w:p w14:paraId="7B87C300" w14:textId="77777777" w:rsidR="008A42D3" w:rsidRPr="002705F7" w:rsidRDefault="00077F85"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Articula</w:t>
      </w:r>
      <w:r w:rsidR="009E3680" w:rsidRPr="002705F7">
        <w:rPr>
          <w:rFonts w:ascii="Times New Roman" w:eastAsia="Times New Roman" w:hAnsi="Times New Roman" w:cs="Times New Roman"/>
          <w:b/>
          <w:color w:val="000000" w:themeColor="text1"/>
          <w:sz w:val="24"/>
          <w:szCs w:val="24"/>
          <w:lang w:eastAsia="es-EC"/>
        </w:rPr>
        <w:t>ción interinstitucional con la Universidad C</w:t>
      </w:r>
      <w:r w:rsidRPr="002705F7">
        <w:rPr>
          <w:rFonts w:ascii="Times New Roman" w:eastAsia="Times New Roman" w:hAnsi="Times New Roman" w:cs="Times New Roman"/>
          <w:b/>
          <w:color w:val="000000" w:themeColor="text1"/>
          <w:sz w:val="24"/>
          <w:szCs w:val="24"/>
          <w:lang w:eastAsia="es-EC"/>
        </w:rPr>
        <w:t xml:space="preserve">atólica </w:t>
      </w:r>
      <w:r w:rsidR="009E3680" w:rsidRPr="002705F7">
        <w:rPr>
          <w:rFonts w:ascii="Times New Roman" w:eastAsia="Times New Roman" w:hAnsi="Times New Roman" w:cs="Times New Roman"/>
          <w:b/>
          <w:color w:val="000000" w:themeColor="text1"/>
          <w:sz w:val="24"/>
          <w:szCs w:val="24"/>
          <w:lang w:eastAsia="es-EC"/>
        </w:rPr>
        <w:t>de Cuenca Sede A</w:t>
      </w:r>
      <w:r w:rsidRPr="002705F7">
        <w:rPr>
          <w:rFonts w:ascii="Times New Roman" w:eastAsia="Times New Roman" w:hAnsi="Times New Roman" w:cs="Times New Roman"/>
          <w:b/>
          <w:color w:val="000000" w:themeColor="text1"/>
          <w:sz w:val="24"/>
          <w:szCs w:val="24"/>
          <w:lang w:eastAsia="es-EC"/>
        </w:rPr>
        <w:t>zogues.</w:t>
      </w:r>
    </w:p>
    <w:p w14:paraId="2250C85E" w14:textId="77777777" w:rsidR="008A42D3" w:rsidRPr="002705F7" w:rsidRDefault="008A42D3" w:rsidP="00F148A0">
      <w:pPr>
        <w:spacing w:after="0" w:line="240" w:lineRule="auto"/>
        <w:rPr>
          <w:rFonts w:ascii="Times New Roman" w:eastAsia="Times New Roman" w:hAnsi="Times New Roman" w:cs="Times New Roman"/>
          <w:color w:val="000000" w:themeColor="text1"/>
          <w:sz w:val="24"/>
          <w:szCs w:val="24"/>
          <w:lang w:eastAsia="es-EC"/>
        </w:rPr>
      </w:pPr>
    </w:p>
    <w:p w14:paraId="1023913F" w14:textId="77777777" w:rsidR="008A42D3" w:rsidRPr="002705F7" w:rsidRDefault="00B1489E"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Se coordinó con estudiantes de la Facultad de Criminología y Ciencias Forenses de la Universidad Católica de Cuenca, sede Azogues, para iniciar las prácticas pre-profesionales, fortaleciendo la vinculación con la sociedad a través del CCPID-Paute.</w:t>
      </w:r>
    </w:p>
    <w:p w14:paraId="3F87E239" w14:textId="77777777" w:rsidR="00FB013B" w:rsidRDefault="00FB013B" w:rsidP="00F148A0">
      <w:pPr>
        <w:spacing w:after="0" w:line="240" w:lineRule="auto"/>
        <w:rPr>
          <w:rFonts w:ascii="Times New Roman" w:eastAsia="Times New Roman" w:hAnsi="Times New Roman" w:cs="Times New Roman"/>
          <w:color w:val="000000" w:themeColor="text1"/>
          <w:sz w:val="24"/>
          <w:szCs w:val="24"/>
          <w:lang w:eastAsia="es-EC"/>
        </w:rPr>
      </w:pPr>
    </w:p>
    <w:p w14:paraId="5AFE715B" w14:textId="77777777" w:rsidR="00FB013B"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27CFFCB3">
          <v:shape id="_x0000_s1343" type="#_x0000_t75" style="position:absolute;margin-left:44.7pt;margin-top:13.8pt;width:154.65pt;height:115.5pt;z-index:251682304;mso-position-horizontal-relative:text;mso-position-vertical-relative:text;mso-width-relative:page;mso-height-relative:page">
            <v:imagedata r:id="rId106" o:title="20"/>
            <w10:wrap type="square"/>
          </v:shape>
        </w:pict>
      </w:r>
      <w:r>
        <w:rPr>
          <w:rFonts w:ascii="Times New Roman" w:hAnsi="Times New Roman" w:cs="Times New Roman"/>
          <w:noProof/>
          <w:color w:val="000000" w:themeColor="text1"/>
          <w:sz w:val="24"/>
          <w:szCs w:val="24"/>
        </w:rPr>
        <w:pict w14:anchorId="711E1A11">
          <v:shape id="_x0000_s1344" type="#_x0000_t75" style="position:absolute;margin-left:215pt;margin-top:13.8pt;width:151.65pt;height:115.15pt;z-index:251683328;mso-position-horizontal-relative:text;mso-position-vertical-relative:text;mso-width-relative:page;mso-height-relative:page">
            <v:imagedata r:id="rId107" o:title="21"/>
            <w10:wrap type="square"/>
          </v:shape>
        </w:pict>
      </w:r>
    </w:p>
    <w:p w14:paraId="6E4FA94A" w14:textId="77777777" w:rsidR="002B07BA" w:rsidRPr="002705F7" w:rsidRDefault="002B07BA" w:rsidP="00F148A0">
      <w:pPr>
        <w:spacing w:after="0" w:line="240" w:lineRule="auto"/>
        <w:rPr>
          <w:rFonts w:ascii="Times New Roman" w:eastAsia="Times New Roman" w:hAnsi="Times New Roman" w:cs="Times New Roman"/>
          <w:color w:val="000000" w:themeColor="text1"/>
          <w:sz w:val="24"/>
          <w:szCs w:val="24"/>
          <w:lang w:eastAsia="es-EC"/>
        </w:rPr>
      </w:pPr>
    </w:p>
    <w:p w14:paraId="011E780B" w14:textId="77777777" w:rsidR="002B07BA" w:rsidRPr="002705F7" w:rsidRDefault="002B07BA" w:rsidP="00F148A0">
      <w:pPr>
        <w:spacing w:after="0" w:line="240" w:lineRule="auto"/>
        <w:rPr>
          <w:rFonts w:ascii="Times New Roman" w:eastAsia="Times New Roman" w:hAnsi="Times New Roman" w:cs="Times New Roman"/>
          <w:color w:val="000000" w:themeColor="text1"/>
          <w:sz w:val="24"/>
          <w:szCs w:val="24"/>
          <w:lang w:eastAsia="es-EC"/>
        </w:rPr>
      </w:pPr>
    </w:p>
    <w:p w14:paraId="08EFF0BA" w14:textId="77777777" w:rsidR="002B07BA" w:rsidRPr="002705F7" w:rsidRDefault="002B07BA" w:rsidP="00F148A0">
      <w:pPr>
        <w:spacing w:after="0" w:line="240" w:lineRule="auto"/>
        <w:rPr>
          <w:rFonts w:ascii="Times New Roman" w:eastAsia="Times New Roman" w:hAnsi="Times New Roman" w:cs="Times New Roman"/>
          <w:color w:val="000000" w:themeColor="text1"/>
          <w:sz w:val="24"/>
          <w:szCs w:val="24"/>
          <w:lang w:eastAsia="es-EC"/>
        </w:rPr>
      </w:pPr>
    </w:p>
    <w:p w14:paraId="77F2C1EC" w14:textId="77777777" w:rsidR="002B07BA" w:rsidRPr="002705F7" w:rsidRDefault="002B07BA" w:rsidP="00F148A0">
      <w:pPr>
        <w:spacing w:after="0" w:line="240" w:lineRule="auto"/>
        <w:rPr>
          <w:rFonts w:ascii="Times New Roman" w:eastAsia="Times New Roman" w:hAnsi="Times New Roman" w:cs="Times New Roman"/>
          <w:color w:val="000000" w:themeColor="text1"/>
          <w:sz w:val="24"/>
          <w:szCs w:val="24"/>
          <w:lang w:eastAsia="es-EC"/>
        </w:rPr>
      </w:pPr>
    </w:p>
    <w:p w14:paraId="37066279" w14:textId="77777777" w:rsidR="00732600" w:rsidRPr="002705F7" w:rsidRDefault="00732600" w:rsidP="00F148A0">
      <w:pPr>
        <w:spacing w:after="0" w:line="240" w:lineRule="auto"/>
        <w:rPr>
          <w:rFonts w:ascii="Times New Roman" w:hAnsi="Times New Roman" w:cs="Times New Roman"/>
          <w:color w:val="000000" w:themeColor="text1"/>
          <w:sz w:val="24"/>
          <w:szCs w:val="24"/>
          <w:shd w:val="clear" w:color="auto" w:fill="FFFFFF"/>
        </w:rPr>
      </w:pPr>
    </w:p>
    <w:p w14:paraId="0AFC9533" w14:textId="77777777" w:rsidR="00732600" w:rsidRPr="002705F7" w:rsidRDefault="00732600" w:rsidP="00F148A0">
      <w:pPr>
        <w:spacing w:after="0" w:line="240" w:lineRule="auto"/>
        <w:rPr>
          <w:rFonts w:ascii="Times New Roman" w:hAnsi="Times New Roman" w:cs="Times New Roman"/>
          <w:color w:val="000000" w:themeColor="text1"/>
          <w:sz w:val="24"/>
          <w:szCs w:val="24"/>
          <w:shd w:val="clear" w:color="auto" w:fill="FFFFFF"/>
        </w:rPr>
      </w:pPr>
    </w:p>
    <w:p w14:paraId="16F485D2" w14:textId="77777777" w:rsidR="00732600" w:rsidRPr="002705F7" w:rsidRDefault="00732600" w:rsidP="00F148A0">
      <w:pPr>
        <w:spacing w:after="0" w:line="240" w:lineRule="auto"/>
        <w:rPr>
          <w:rFonts w:ascii="Times New Roman" w:hAnsi="Times New Roman" w:cs="Times New Roman"/>
          <w:color w:val="000000" w:themeColor="text1"/>
          <w:sz w:val="24"/>
          <w:szCs w:val="24"/>
          <w:shd w:val="clear" w:color="auto" w:fill="FFFFFF"/>
        </w:rPr>
      </w:pPr>
    </w:p>
    <w:p w14:paraId="3DBE76EC" w14:textId="77777777" w:rsidR="00B1489E" w:rsidRPr="002705F7" w:rsidRDefault="00B1489E" w:rsidP="00F148A0">
      <w:pPr>
        <w:spacing w:before="100" w:beforeAutospacing="1" w:after="100" w:afterAutospacing="1" w:line="240" w:lineRule="auto"/>
        <w:jc w:val="both"/>
        <w:rPr>
          <w:rFonts w:ascii="Times New Roman" w:hAnsi="Times New Roman" w:cs="Times New Roman"/>
          <w:color w:val="000000" w:themeColor="text1"/>
          <w:sz w:val="24"/>
          <w:szCs w:val="24"/>
        </w:rPr>
      </w:pPr>
    </w:p>
    <w:p w14:paraId="4EE506F6" w14:textId="77777777" w:rsidR="008A23E9" w:rsidRPr="002705F7" w:rsidRDefault="00B1489E" w:rsidP="00F148A0">
      <w:pPr>
        <w:spacing w:before="100" w:beforeAutospacing="1" w:after="100" w:afterAutospacing="1" w:line="240" w:lineRule="auto"/>
        <w:jc w:val="both"/>
        <w:rPr>
          <w:rFonts w:ascii="Times New Roman" w:hAnsi="Times New Roman" w:cs="Times New Roman"/>
          <w:color w:val="000000" w:themeColor="text1"/>
          <w:sz w:val="24"/>
          <w:szCs w:val="24"/>
          <w:shd w:val="clear" w:color="auto" w:fill="FFFFFF"/>
        </w:rPr>
      </w:pPr>
      <w:r w:rsidRPr="002705F7">
        <w:rPr>
          <w:rFonts w:ascii="Times New Roman" w:hAnsi="Times New Roman" w:cs="Times New Roman"/>
          <w:color w:val="000000" w:themeColor="text1"/>
          <w:sz w:val="24"/>
          <w:szCs w:val="24"/>
        </w:rPr>
        <w:t>Además, se avanzó en la coordinación para establecer acuerdos interinstitucionales previos a la firma de un convenio formal con la Unidad de Criminología y Ciencias Forenses, con el objetivo de consolidar la cooperación académica y práctica en beneficio de ambas instituciones.</w:t>
      </w:r>
    </w:p>
    <w:p w14:paraId="4348F34B" w14:textId="77777777" w:rsidR="00B1489E" w:rsidRPr="002705F7" w:rsidRDefault="00B1489E" w:rsidP="00F148A0">
      <w:pPr>
        <w:spacing w:after="0" w:line="240" w:lineRule="auto"/>
        <w:rPr>
          <w:rFonts w:ascii="Times New Roman" w:eastAsia="Times New Roman" w:hAnsi="Times New Roman" w:cs="Times New Roman"/>
          <w:color w:val="000000" w:themeColor="text1"/>
          <w:sz w:val="24"/>
          <w:szCs w:val="24"/>
          <w:lang w:eastAsia="es-EC"/>
        </w:rPr>
      </w:pPr>
    </w:p>
    <w:p w14:paraId="60AA5B9C" w14:textId="77777777" w:rsidR="0063777F" w:rsidRPr="002705F7" w:rsidRDefault="000912F8"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07232" behindDoc="0" locked="0" layoutInCell="1" allowOverlap="1" wp14:anchorId="2ADB037A" wp14:editId="2F211831">
            <wp:simplePos x="0" y="0"/>
            <wp:positionH relativeFrom="column">
              <wp:posOffset>530225</wp:posOffset>
            </wp:positionH>
            <wp:positionV relativeFrom="paragraph">
              <wp:posOffset>66675</wp:posOffset>
            </wp:positionV>
            <wp:extent cx="1920875" cy="1419225"/>
            <wp:effectExtent l="0" t="0" r="3175" b="9525"/>
            <wp:wrapSquare wrapText="bothSides"/>
            <wp:docPr id="52" name="Imagen 5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20875" cy="1419225"/>
                    </a:xfrm>
                    <a:prstGeom prst="rect">
                      <a:avLst/>
                    </a:prstGeom>
                    <a:noFill/>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06208" behindDoc="0" locked="0" layoutInCell="1" allowOverlap="1" wp14:anchorId="23A9E479" wp14:editId="47AEB32C">
            <wp:simplePos x="0" y="0"/>
            <wp:positionH relativeFrom="column">
              <wp:posOffset>2740660</wp:posOffset>
            </wp:positionH>
            <wp:positionV relativeFrom="paragraph">
              <wp:posOffset>107315</wp:posOffset>
            </wp:positionV>
            <wp:extent cx="1951355" cy="1426845"/>
            <wp:effectExtent l="0" t="0" r="0" b="1905"/>
            <wp:wrapSquare wrapText="bothSides"/>
            <wp:docPr id="51" name="Imagen 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51355" cy="1426845"/>
                    </a:xfrm>
                    <a:prstGeom prst="rect">
                      <a:avLst/>
                    </a:prstGeom>
                    <a:noFill/>
                  </pic:spPr>
                </pic:pic>
              </a:graphicData>
            </a:graphic>
            <wp14:sizeRelH relativeFrom="page">
              <wp14:pctWidth>0</wp14:pctWidth>
            </wp14:sizeRelH>
            <wp14:sizeRelV relativeFrom="page">
              <wp14:pctHeight>0</wp14:pctHeight>
            </wp14:sizeRelV>
          </wp:anchor>
        </w:drawing>
      </w:r>
    </w:p>
    <w:p w14:paraId="028967F0" w14:textId="77777777" w:rsidR="0063777F" w:rsidRPr="002705F7" w:rsidRDefault="0063777F" w:rsidP="00F148A0">
      <w:pPr>
        <w:spacing w:after="0" w:line="240" w:lineRule="auto"/>
        <w:rPr>
          <w:rFonts w:ascii="Times New Roman" w:eastAsia="Times New Roman" w:hAnsi="Times New Roman" w:cs="Times New Roman"/>
          <w:color w:val="000000" w:themeColor="text1"/>
          <w:sz w:val="24"/>
          <w:szCs w:val="24"/>
          <w:lang w:eastAsia="es-EC"/>
        </w:rPr>
      </w:pPr>
    </w:p>
    <w:p w14:paraId="6C6503C1" w14:textId="77777777" w:rsidR="0063777F" w:rsidRPr="002705F7" w:rsidRDefault="0063777F" w:rsidP="00F148A0">
      <w:pPr>
        <w:spacing w:after="0" w:line="240" w:lineRule="auto"/>
        <w:rPr>
          <w:rFonts w:ascii="Times New Roman" w:eastAsia="Times New Roman" w:hAnsi="Times New Roman" w:cs="Times New Roman"/>
          <w:color w:val="000000" w:themeColor="text1"/>
          <w:sz w:val="24"/>
          <w:szCs w:val="24"/>
          <w:lang w:eastAsia="es-EC"/>
        </w:rPr>
      </w:pPr>
    </w:p>
    <w:p w14:paraId="7A4DEB56" w14:textId="77777777" w:rsidR="0063777F" w:rsidRPr="002705F7" w:rsidRDefault="0063777F" w:rsidP="00F148A0">
      <w:pPr>
        <w:spacing w:after="0" w:line="240" w:lineRule="auto"/>
        <w:rPr>
          <w:rFonts w:ascii="Times New Roman" w:eastAsia="Times New Roman" w:hAnsi="Times New Roman" w:cs="Times New Roman"/>
          <w:color w:val="000000" w:themeColor="text1"/>
          <w:sz w:val="24"/>
          <w:szCs w:val="24"/>
          <w:lang w:eastAsia="es-EC"/>
        </w:rPr>
      </w:pPr>
    </w:p>
    <w:p w14:paraId="1A4A4C7D" w14:textId="77777777" w:rsidR="0063777F" w:rsidRPr="002705F7" w:rsidRDefault="0063777F" w:rsidP="00F148A0">
      <w:pPr>
        <w:spacing w:after="0" w:line="240" w:lineRule="auto"/>
        <w:rPr>
          <w:rFonts w:ascii="Times New Roman" w:eastAsia="Times New Roman" w:hAnsi="Times New Roman" w:cs="Times New Roman"/>
          <w:color w:val="000000" w:themeColor="text1"/>
          <w:sz w:val="24"/>
          <w:szCs w:val="24"/>
          <w:lang w:eastAsia="es-EC"/>
        </w:rPr>
      </w:pPr>
    </w:p>
    <w:p w14:paraId="2F650FD5" w14:textId="77777777" w:rsidR="0063777F" w:rsidRPr="002705F7" w:rsidRDefault="0063777F" w:rsidP="00F148A0">
      <w:pPr>
        <w:spacing w:line="240" w:lineRule="auto"/>
        <w:rPr>
          <w:rFonts w:ascii="Times New Roman" w:hAnsi="Times New Roman" w:cs="Times New Roman"/>
          <w:b/>
          <w:color w:val="000000" w:themeColor="text1"/>
          <w:sz w:val="24"/>
          <w:szCs w:val="24"/>
        </w:rPr>
      </w:pPr>
    </w:p>
    <w:p w14:paraId="531D2F9A" w14:textId="77777777" w:rsidR="0063777F" w:rsidRPr="002705F7" w:rsidRDefault="0063777F" w:rsidP="00F148A0">
      <w:pPr>
        <w:spacing w:line="240" w:lineRule="auto"/>
        <w:rPr>
          <w:rFonts w:ascii="Times New Roman" w:hAnsi="Times New Roman" w:cs="Times New Roman"/>
          <w:b/>
          <w:color w:val="000000" w:themeColor="text1"/>
          <w:sz w:val="24"/>
          <w:szCs w:val="24"/>
        </w:rPr>
      </w:pPr>
    </w:p>
    <w:p w14:paraId="21B7FCE4" w14:textId="77777777" w:rsidR="00984787" w:rsidRPr="002705F7" w:rsidRDefault="00984787" w:rsidP="00F148A0">
      <w:pPr>
        <w:spacing w:line="240" w:lineRule="auto"/>
        <w:rPr>
          <w:rFonts w:ascii="Times New Roman" w:hAnsi="Times New Roman" w:cs="Times New Roman"/>
          <w:b/>
          <w:color w:val="000000" w:themeColor="text1"/>
          <w:sz w:val="24"/>
          <w:szCs w:val="24"/>
        </w:rPr>
      </w:pPr>
    </w:p>
    <w:p w14:paraId="2A6D776B" w14:textId="77777777" w:rsidR="00A030E9" w:rsidRPr="002705F7" w:rsidRDefault="009E3680" w:rsidP="00F148A0">
      <w:pPr>
        <w:spacing w:line="240" w:lineRule="auto"/>
        <w:rPr>
          <w:rFonts w:ascii="Times New Roman" w:hAnsi="Times New Roman" w:cs="Times New Roman"/>
          <w:b/>
          <w:color w:val="000000" w:themeColor="text1"/>
          <w:sz w:val="24"/>
          <w:szCs w:val="24"/>
        </w:rPr>
      </w:pPr>
      <w:r w:rsidRPr="002705F7">
        <w:rPr>
          <w:rFonts w:ascii="Times New Roman" w:hAnsi="Times New Roman" w:cs="Times New Roman"/>
          <w:b/>
          <w:color w:val="000000" w:themeColor="text1"/>
          <w:sz w:val="24"/>
          <w:szCs w:val="24"/>
        </w:rPr>
        <w:t xml:space="preserve">Articulación Interinstitucional con Crea Tú Espacio </w:t>
      </w:r>
      <w:r w:rsidR="00281FC7" w:rsidRPr="002705F7">
        <w:rPr>
          <w:rFonts w:ascii="Times New Roman" w:hAnsi="Times New Roman" w:cs="Times New Roman"/>
          <w:b/>
          <w:color w:val="000000" w:themeColor="text1"/>
          <w:sz w:val="24"/>
          <w:szCs w:val="24"/>
        </w:rPr>
        <w:t xml:space="preserve"> </w:t>
      </w:r>
    </w:p>
    <w:p w14:paraId="448B0D60" w14:textId="77777777" w:rsidR="00A030E9" w:rsidRPr="002705F7" w:rsidRDefault="00A030E9" w:rsidP="00F148A0">
      <w:pPr>
        <w:spacing w:line="240" w:lineRule="auto"/>
        <w:jc w:val="both"/>
        <w:rPr>
          <w:rFonts w:ascii="Times New Roman" w:hAnsi="Times New Roman" w:cs="Times New Roman"/>
          <w:color w:val="000000" w:themeColor="text1"/>
          <w:sz w:val="24"/>
          <w:szCs w:val="24"/>
        </w:rPr>
      </w:pPr>
      <w:r w:rsidRPr="002705F7">
        <w:rPr>
          <w:rFonts w:ascii="Times New Roman" w:eastAsia="Times New Roman" w:hAnsi="Times New Roman" w:cs="Times New Roman"/>
          <w:color w:val="000000" w:themeColor="text1"/>
          <w:sz w:val="24"/>
          <w:szCs w:val="24"/>
          <w:lang w:eastAsia="es-EC"/>
        </w:rPr>
        <w:t xml:space="preserve">En la ciudad de Cuenca se estableció un espacio de trabajo con Fabián </w:t>
      </w:r>
      <w:proofErr w:type="spellStart"/>
      <w:r w:rsidRPr="002705F7">
        <w:rPr>
          <w:rFonts w:ascii="Times New Roman" w:eastAsia="Times New Roman" w:hAnsi="Times New Roman" w:cs="Times New Roman"/>
          <w:color w:val="000000" w:themeColor="text1"/>
          <w:sz w:val="24"/>
          <w:szCs w:val="24"/>
          <w:lang w:eastAsia="es-EC"/>
        </w:rPr>
        <w:t>Baculima</w:t>
      </w:r>
      <w:proofErr w:type="spellEnd"/>
      <w:r w:rsidRPr="002705F7">
        <w:rPr>
          <w:rFonts w:ascii="Times New Roman" w:eastAsia="Times New Roman" w:hAnsi="Times New Roman" w:cs="Times New Roman"/>
          <w:color w:val="000000" w:themeColor="text1"/>
          <w:sz w:val="24"/>
          <w:szCs w:val="24"/>
          <w:lang w:eastAsia="es-EC"/>
        </w:rPr>
        <w:t xml:space="preserve">, representante de la Fundación </w:t>
      </w:r>
      <w:r w:rsidRPr="002705F7">
        <w:rPr>
          <w:rFonts w:ascii="Times New Roman" w:eastAsia="Times New Roman" w:hAnsi="Times New Roman" w:cs="Times New Roman"/>
          <w:iCs/>
          <w:color w:val="000000" w:themeColor="text1"/>
          <w:sz w:val="24"/>
          <w:szCs w:val="24"/>
          <w:lang w:eastAsia="es-EC"/>
        </w:rPr>
        <w:t>Crea Tu Espacio</w:t>
      </w:r>
      <w:r w:rsidRPr="002705F7">
        <w:rPr>
          <w:rFonts w:ascii="Times New Roman" w:eastAsia="Times New Roman" w:hAnsi="Times New Roman" w:cs="Times New Roman"/>
          <w:color w:val="000000" w:themeColor="text1"/>
          <w:sz w:val="24"/>
          <w:szCs w:val="24"/>
          <w:lang w:eastAsia="es-EC"/>
        </w:rPr>
        <w:t>, con el objetivo de fortalecer a los Colectiv</w:t>
      </w:r>
      <w:r w:rsidR="00095DB7">
        <w:rPr>
          <w:rFonts w:ascii="Times New Roman" w:eastAsia="Times New Roman" w:hAnsi="Times New Roman" w:cs="Times New Roman"/>
          <w:color w:val="000000" w:themeColor="text1"/>
          <w:sz w:val="24"/>
          <w:szCs w:val="24"/>
          <w:lang w:eastAsia="es-EC"/>
        </w:rPr>
        <w:t>os de Atención Prioritaria del C</w:t>
      </w:r>
      <w:r w:rsidRPr="002705F7">
        <w:rPr>
          <w:rFonts w:ascii="Times New Roman" w:eastAsia="Times New Roman" w:hAnsi="Times New Roman" w:cs="Times New Roman"/>
          <w:color w:val="000000" w:themeColor="text1"/>
          <w:sz w:val="24"/>
          <w:szCs w:val="24"/>
          <w:lang w:eastAsia="es-EC"/>
        </w:rPr>
        <w:t>antón mediante talleres y procesos de capacitación.</w:t>
      </w:r>
    </w:p>
    <w:p w14:paraId="258CFCFC" w14:textId="77777777" w:rsidR="004A00B1" w:rsidRPr="002705F7" w:rsidRDefault="00B64435" w:rsidP="00F148A0">
      <w:pPr>
        <w:spacing w:after="0" w:line="240" w:lineRule="auto"/>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rPr>
        <w:lastRenderedPageBreak/>
        <w:pict w14:anchorId="141C8830">
          <v:shape id="_x0000_s1030" type="#_x0000_t75" style="position:absolute;margin-left:232.95pt;margin-top:13.8pt;width:2in;height:112.85pt;z-index:251620864;mso-position-horizontal-relative:text;mso-position-vertical-relative:text;mso-width-relative:page;mso-height-relative:page">
            <v:imagedata r:id="rId110" o:title="ee"/>
            <w10:wrap type="square"/>
          </v:shape>
        </w:pict>
      </w:r>
      <w:r>
        <w:rPr>
          <w:rFonts w:ascii="Times New Roman" w:hAnsi="Times New Roman" w:cs="Times New Roman"/>
          <w:noProof/>
          <w:color w:val="000000" w:themeColor="text1"/>
          <w:sz w:val="24"/>
          <w:szCs w:val="24"/>
        </w:rPr>
        <w:pict w14:anchorId="25A14DD0">
          <v:shape id="_x0000_s1029" type="#_x0000_t75" style="position:absolute;margin-left:56.7pt;margin-top:14.15pt;width:144.75pt;height:110.8pt;z-index:251619840;mso-position-horizontal-relative:text;mso-position-vertical-relative:text;mso-width-relative:page;mso-height-relative:page">
            <v:imagedata r:id="rId111" o:title="e"/>
            <w10:wrap type="square"/>
          </v:shape>
        </w:pict>
      </w:r>
    </w:p>
    <w:p w14:paraId="2CD2129C" w14:textId="77777777" w:rsidR="004A00B1" w:rsidRPr="002705F7" w:rsidRDefault="004A00B1" w:rsidP="00F148A0">
      <w:pPr>
        <w:spacing w:after="0" w:line="240" w:lineRule="auto"/>
        <w:rPr>
          <w:rFonts w:ascii="Times New Roman" w:eastAsia="Times New Roman" w:hAnsi="Times New Roman" w:cs="Times New Roman"/>
          <w:color w:val="000000" w:themeColor="text1"/>
          <w:sz w:val="24"/>
          <w:szCs w:val="24"/>
          <w:lang w:eastAsia="es-EC"/>
        </w:rPr>
      </w:pPr>
    </w:p>
    <w:p w14:paraId="1220B3F4" w14:textId="77777777" w:rsidR="008E0F57" w:rsidRPr="002705F7" w:rsidRDefault="008E0F57" w:rsidP="00F148A0">
      <w:pPr>
        <w:spacing w:after="0" w:line="240" w:lineRule="auto"/>
        <w:rPr>
          <w:rFonts w:ascii="Times New Roman" w:eastAsia="Times New Roman" w:hAnsi="Times New Roman" w:cs="Times New Roman"/>
          <w:color w:val="000000" w:themeColor="text1"/>
          <w:sz w:val="24"/>
          <w:szCs w:val="24"/>
          <w:lang w:eastAsia="es-EC"/>
        </w:rPr>
      </w:pPr>
    </w:p>
    <w:p w14:paraId="0BA463D9" w14:textId="77777777" w:rsidR="00A030E9" w:rsidRPr="002705F7" w:rsidRDefault="00A030E9" w:rsidP="00F148A0">
      <w:pPr>
        <w:spacing w:after="0" w:line="240" w:lineRule="auto"/>
        <w:rPr>
          <w:rFonts w:ascii="Times New Roman" w:eastAsia="Times New Roman" w:hAnsi="Times New Roman" w:cs="Times New Roman"/>
          <w:color w:val="000000" w:themeColor="text1"/>
          <w:sz w:val="24"/>
          <w:szCs w:val="24"/>
          <w:lang w:eastAsia="es-EC"/>
        </w:rPr>
      </w:pPr>
    </w:p>
    <w:p w14:paraId="3C9724E5" w14:textId="77777777" w:rsidR="00A030E9" w:rsidRPr="002705F7" w:rsidRDefault="00A030E9" w:rsidP="00F148A0">
      <w:pPr>
        <w:spacing w:after="0" w:line="240" w:lineRule="auto"/>
        <w:rPr>
          <w:rFonts w:ascii="Times New Roman" w:eastAsia="Times New Roman" w:hAnsi="Times New Roman" w:cs="Times New Roman"/>
          <w:color w:val="000000" w:themeColor="text1"/>
          <w:sz w:val="24"/>
          <w:szCs w:val="24"/>
          <w:lang w:eastAsia="es-EC"/>
        </w:rPr>
      </w:pPr>
    </w:p>
    <w:p w14:paraId="0D6F2D5A" w14:textId="77777777" w:rsidR="00A030E9" w:rsidRPr="002705F7" w:rsidRDefault="00A030E9" w:rsidP="00F148A0">
      <w:pPr>
        <w:spacing w:after="0" w:line="240" w:lineRule="auto"/>
        <w:rPr>
          <w:rFonts w:ascii="Times New Roman" w:eastAsia="Times New Roman" w:hAnsi="Times New Roman" w:cs="Times New Roman"/>
          <w:color w:val="000000" w:themeColor="text1"/>
          <w:sz w:val="24"/>
          <w:szCs w:val="24"/>
          <w:lang w:eastAsia="es-EC"/>
        </w:rPr>
      </w:pPr>
    </w:p>
    <w:p w14:paraId="7D2B8618" w14:textId="77777777" w:rsidR="00A030E9" w:rsidRPr="002705F7" w:rsidRDefault="00A030E9" w:rsidP="00F148A0">
      <w:pPr>
        <w:spacing w:after="0" w:line="240" w:lineRule="auto"/>
        <w:rPr>
          <w:rFonts w:ascii="Times New Roman" w:eastAsia="Times New Roman" w:hAnsi="Times New Roman" w:cs="Times New Roman"/>
          <w:color w:val="000000" w:themeColor="text1"/>
          <w:sz w:val="24"/>
          <w:szCs w:val="24"/>
          <w:lang w:eastAsia="es-EC"/>
        </w:rPr>
      </w:pPr>
    </w:p>
    <w:p w14:paraId="09C453F6" w14:textId="77777777" w:rsidR="00A030E9" w:rsidRPr="002705F7" w:rsidRDefault="00A030E9" w:rsidP="00F148A0">
      <w:pPr>
        <w:spacing w:after="0" w:line="240" w:lineRule="auto"/>
        <w:rPr>
          <w:rFonts w:ascii="Times New Roman" w:eastAsia="Times New Roman" w:hAnsi="Times New Roman" w:cs="Times New Roman"/>
          <w:color w:val="000000" w:themeColor="text1"/>
          <w:sz w:val="24"/>
          <w:szCs w:val="24"/>
          <w:lang w:eastAsia="es-EC"/>
        </w:rPr>
      </w:pPr>
    </w:p>
    <w:p w14:paraId="4BD5C6FA" w14:textId="77777777" w:rsidR="00A030E9" w:rsidRPr="002705F7" w:rsidRDefault="00A030E9" w:rsidP="00F148A0">
      <w:pPr>
        <w:spacing w:after="0" w:line="240" w:lineRule="auto"/>
        <w:rPr>
          <w:rFonts w:ascii="Times New Roman" w:eastAsia="Times New Roman" w:hAnsi="Times New Roman" w:cs="Times New Roman"/>
          <w:color w:val="000000" w:themeColor="text1"/>
          <w:sz w:val="24"/>
          <w:szCs w:val="24"/>
          <w:lang w:eastAsia="es-EC"/>
        </w:rPr>
      </w:pPr>
    </w:p>
    <w:p w14:paraId="633F5104" w14:textId="77777777" w:rsidR="00A030E9" w:rsidRPr="002705F7" w:rsidRDefault="00A030E9" w:rsidP="00F148A0">
      <w:pPr>
        <w:spacing w:after="0" w:line="240" w:lineRule="auto"/>
        <w:rPr>
          <w:rFonts w:ascii="Times New Roman" w:eastAsia="Times New Roman" w:hAnsi="Times New Roman" w:cs="Times New Roman"/>
          <w:color w:val="000000" w:themeColor="text1"/>
          <w:sz w:val="24"/>
          <w:szCs w:val="24"/>
          <w:lang w:eastAsia="es-EC"/>
        </w:rPr>
      </w:pPr>
    </w:p>
    <w:p w14:paraId="0F13EB63" w14:textId="77777777" w:rsidR="005F0559" w:rsidRPr="002705F7" w:rsidRDefault="00B77D33"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Articulación interinstitucional con el MIES</w:t>
      </w:r>
    </w:p>
    <w:p w14:paraId="0A39DBC8" w14:textId="77777777" w:rsidR="008A42D3" w:rsidRPr="002705F7" w:rsidRDefault="008A42D3" w:rsidP="00F148A0">
      <w:pPr>
        <w:spacing w:after="0" w:line="240" w:lineRule="auto"/>
        <w:rPr>
          <w:rFonts w:ascii="Times New Roman" w:eastAsia="Times New Roman" w:hAnsi="Times New Roman" w:cs="Times New Roman"/>
          <w:color w:val="000000" w:themeColor="text1"/>
          <w:sz w:val="24"/>
          <w:szCs w:val="24"/>
          <w:lang w:eastAsia="es-EC"/>
        </w:rPr>
      </w:pPr>
    </w:p>
    <w:p w14:paraId="68B13E94" w14:textId="77777777" w:rsidR="004A00B1" w:rsidRPr="002705F7" w:rsidRDefault="008A42D3"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Se trabajó conjuntamente con la Licenciada Ofelia Ortiz, promotora del MIES en Atención Directa de Servicios Domiciliarios a Personas Adultas Mayores de la Parroquia Guarainag, para planificar talleres de promoción de derechos dirigidos a este grupo prioritario.</w:t>
      </w:r>
      <w:r w:rsidR="00BD13F6" w:rsidRPr="002705F7">
        <w:rPr>
          <w:rFonts w:ascii="Times New Roman" w:hAnsi="Times New Roman" w:cs="Times New Roman"/>
          <w:color w:val="000000" w:themeColor="text1"/>
          <w:sz w:val="24"/>
          <w:szCs w:val="24"/>
        </w:rPr>
        <w:t xml:space="preserve"> </w:t>
      </w:r>
    </w:p>
    <w:p w14:paraId="72BA9312" w14:textId="77777777" w:rsidR="00C617CA" w:rsidRPr="002705F7" w:rsidRDefault="00C617CA" w:rsidP="00F148A0">
      <w:pPr>
        <w:spacing w:after="0" w:line="240" w:lineRule="auto"/>
        <w:rPr>
          <w:rFonts w:ascii="Times New Roman" w:eastAsia="Times New Roman" w:hAnsi="Times New Roman" w:cs="Times New Roman"/>
          <w:color w:val="000000" w:themeColor="text1"/>
          <w:sz w:val="24"/>
          <w:szCs w:val="24"/>
          <w:lang w:eastAsia="es-EC"/>
        </w:rPr>
      </w:pPr>
    </w:p>
    <w:p w14:paraId="7AA91B89" w14:textId="77777777" w:rsidR="005F0559"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3832FD21">
          <v:shape id="_x0000_s1348" type="#_x0000_t75" style="position:absolute;margin-left:41.25pt;margin-top:1.9pt;width:159.45pt;height:118.3pt;z-index:251684352;mso-position-horizontal-relative:text;mso-position-vertical-relative:text;mso-width-relative:page;mso-height-relative:page">
            <v:imagedata r:id="rId112" o:title="16"/>
            <w10:wrap type="square"/>
          </v:shape>
        </w:pict>
      </w:r>
      <w:r w:rsidR="00FB013B"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608576" behindDoc="0" locked="0" layoutInCell="1" allowOverlap="1" wp14:anchorId="1725A94B" wp14:editId="040AC6A2">
            <wp:simplePos x="0" y="0"/>
            <wp:positionH relativeFrom="column">
              <wp:posOffset>2701290</wp:posOffset>
            </wp:positionH>
            <wp:positionV relativeFrom="paragraph">
              <wp:posOffset>2540</wp:posOffset>
            </wp:positionV>
            <wp:extent cx="1924050" cy="1551305"/>
            <wp:effectExtent l="0" t="0" r="0" b="0"/>
            <wp:wrapSquare wrapText="bothSides"/>
            <wp:docPr id="76" name="Imagen 76" descr="C:\Users\kevin_000\AppData\Local\Microsoft\Windows\INetCache\Content.Wor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ers\kevin_000\AppData\Local\Microsoft\Windows\INetCache\Content.Word\1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24050" cy="1551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25CAB" w14:textId="77777777" w:rsidR="004A00B1" w:rsidRPr="002705F7" w:rsidRDefault="004A00B1" w:rsidP="00F148A0">
      <w:pPr>
        <w:spacing w:after="0" w:line="240" w:lineRule="auto"/>
        <w:rPr>
          <w:rFonts w:ascii="Times New Roman" w:eastAsia="Times New Roman" w:hAnsi="Times New Roman" w:cs="Times New Roman"/>
          <w:color w:val="000000" w:themeColor="text1"/>
          <w:sz w:val="24"/>
          <w:szCs w:val="24"/>
          <w:lang w:eastAsia="es-EC"/>
        </w:rPr>
      </w:pPr>
    </w:p>
    <w:p w14:paraId="3DF9D660" w14:textId="77777777" w:rsidR="005F0559" w:rsidRPr="002705F7" w:rsidRDefault="005F0559" w:rsidP="00F148A0">
      <w:pPr>
        <w:spacing w:after="0" w:line="240" w:lineRule="auto"/>
        <w:rPr>
          <w:rFonts w:ascii="Times New Roman" w:eastAsia="Times New Roman" w:hAnsi="Times New Roman" w:cs="Times New Roman"/>
          <w:color w:val="000000" w:themeColor="text1"/>
          <w:sz w:val="24"/>
          <w:szCs w:val="24"/>
          <w:lang w:eastAsia="es-EC"/>
        </w:rPr>
      </w:pPr>
    </w:p>
    <w:p w14:paraId="34A1FAF1" w14:textId="77777777" w:rsidR="005F0559" w:rsidRPr="002705F7" w:rsidRDefault="005F0559" w:rsidP="00F148A0">
      <w:pPr>
        <w:spacing w:after="0" w:line="240" w:lineRule="auto"/>
        <w:rPr>
          <w:rFonts w:ascii="Times New Roman" w:eastAsia="Times New Roman" w:hAnsi="Times New Roman" w:cs="Times New Roman"/>
          <w:color w:val="000000" w:themeColor="text1"/>
          <w:sz w:val="24"/>
          <w:szCs w:val="24"/>
          <w:lang w:eastAsia="es-EC"/>
        </w:rPr>
      </w:pPr>
    </w:p>
    <w:p w14:paraId="4524AFC4" w14:textId="77777777" w:rsidR="00EC4161" w:rsidRPr="002705F7" w:rsidRDefault="00EC4161" w:rsidP="00F148A0">
      <w:pPr>
        <w:spacing w:after="0" w:line="240" w:lineRule="auto"/>
        <w:rPr>
          <w:rFonts w:ascii="Times New Roman" w:eastAsia="Times New Roman" w:hAnsi="Times New Roman" w:cs="Times New Roman"/>
          <w:color w:val="000000" w:themeColor="text1"/>
          <w:sz w:val="24"/>
          <w:szCs w:val="24"/>
          <w:lang w:eastAsia="es-EC"/>
        </w:rPr>
      </w:pPr>
    </w:p>
    <w:p w14:paraId="2B77BF3B" w14:textId="77777777" w:rsidR="00EC4161" w:rsidRPr="002705F7" w:rsidRDefault="00EC4161" w:rsidP="00F148A0">
      <w:pPr>
        <w:spacing w:after="0" w:line="240" w:lineRule="auto"/>
        <w:rPr>
          <w:rFonts w:ascii="Times New Roman" w:eastAsia="Times New Roman" w:hAnsi="Times New Roman" w:cs="Times New Roman"/>
          <w:color w:val="000000" w:themeColor="text1"/>
          <w:sz w:val="24"/>
          <w:szCs w:val="24"/>
          <w:lang w:eastAsia="es-EC"/>
        </w:rPr>
      </w:pPr>
    </w:p>
    <w:p w14:paraId="2BF009C9" w14:textId="77777777" w:rsidR="00EC4161" w:rsidRPr="002705F7" w:rsidRDefault="00EC4161" w:rsidP="00F148A0">
      <w:pPr>
        <w:spacing w:after="0" w:line="240" w:lineRule="auto"/>
        <w:rPr>
          <w:rFonts w:ascii="Times New Roman" w:eastAsia="Times New Roman" w:hAnsi="Times New Roman" w:cs="Times New Roman"/>
          <w:color w:val="000000" w:themeColor="text1"/>
          <w:sz w:val="24"/>
          <w:szCs w:val="24"/>
          <w:lang w:eastAsia="es-EC"/>
        </w:rPr>
      </w:pPr>
    </w:p>
    <w:p w14:paraId="32B42535" w14:textId="77777777" w:rsidR="00EC4161" w:rsidRPr="002705F7" w:rsidRDefault="00EC4161" w:rsidP="00F148A0">
      <w:pPr>
        <w:spacing w:after="0" w:line="240" w:lineRule="auto"/>
        <w:rPr>
          <w:rFonts w:ascii="Times New Roman" w:eastAsia="Times New Roman" w:hAnsi="Times New Roman" w:cs="Times New Roman"/>
          <w:color w:val="000000" w:themeColor="text1"/>
          <w:sz w:val="24"/>
          <w:szCs w:val="24"/>
          <w:lang w:eastAsia="es-EC"/>
        </w:rPr>
      </w:pPr>
    </w:p>
    <w:p w14:paraId="44043D24" w14:textId="77777777" w:rsidR="00EC4161" w:rsidRPr="002705F7" w:rsidRDefault="00EC4161" w:rsidP="00F148A0">
      <w:pPr>
        <w:spacing w:after="0" w:line="240" w:lineRule="auto"/>
        <w:rPr>
          <w:rFonts w:ascii="Times New Roman" w:eastAsia="Times New Roman" w:hAnsi="Times New Roman" w:cs="Times New Roman"/>
          <w:color w:val="000000" w:themeColor="text1"/>
          <w:sz w:val="24"/>
          <w:szCs w:val="24"/>
          <w:lang w:eastAsia="es-EC"/>
        </w:rPr>
      </w:pPr>
    </w:p>
    <w:p w14:paraId="71AA7494" w14:textId="77777777" w:rsidR="00FB013B" w:rsidRDefault="00FB013B" w:rsidP="00F148A0">
      <w:pPr>
        <w:spacing w:after="0" w:line="240" w:lineRule="auto"/>
        <w:rPr>
          <w:rFonts w:ascii="Times New Roman" w:eastAsia="Times New Roman" w:hAnsi="Times New Roman" w:cs="Times New Roman"/>
          <w:b/>
          <w:color w:val="000000" w:themeColor="text1"/>
          <w:sz w:val="24"/>
          <w:szCs w:val="24"/>
          <w:lang w:eastAsia="es-EC"/>
        </w:rPr>
      </w:pPr>
    </w:p>
    <w:p w14:paraId="33473E30" w14:textId="77777777" w:rsidR="005F0559" w:rsidRPr="002705F7" w:rsidRDefault="00854077"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 xml:space="preserve">Coordinación Interinstitucional con Desarrollo Social y Productividad </w:t>
      </w:r>
    </w:p>
    <w:p w14:paraId="4F298AFB" w14:textId="77777777" w:rsidR="00EF7290" w:rsidRPr="002705F7" w:rsidRDefault="00EF7290" w:rsidP="00F148A0">
      <w:pPr>
        <w:spacing w:after="0" w:line="240" w:lineRule="auto"/>
        <w:rPr>
          <w:rFonts w:ascii="Times New Roman" w:hAnsi="Times New Roman" w:cs="Times New Roman"/>
          <w:color w:val="000000" w:themeColor="text1"/>
          <w:sz w:val="24"/>
          <w:szCs w:val="24"/>
        </w:rPr>
      </w:pPr>
    </w:p>
    <w:p w14:paraId="07C5AD55" w14:textId="77777777" w:rsidR="005F0559" w:rsidRPr="002705F7" w:rsidRDefault="00B64435" w:rsidP="00F148A0">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w14:anchorId="10C0582B">
          <v:shape id="_x0000_s1350" type="#_x0000_t75" style="position:absolute;left:0;text-align:left;margin-left:215.05pt;margin-top:60.9pt;width:176.45pt;height:116.45pt;z-index:251686400;mso-position-horizontal-relative:text;mso-position-vertical-relative:text;mso-width-relative:page;mso-height-relative:page">
            <v:imagedata r:id="rId114" o:title="17"/>
            <w10:wrap type="square"/>
          </v:shape>
        </w:pict>
      </w:r>
      <w:r w:rsidR="00EF7290" w:rsidRPr="002705F7">
        <w:rPr>
          <w:rFonts w:ascii="Times New Roman" w:hAnsi="Times New Roman" w:cs="Times New Roman"/>
          <w:color w:val="000000" w:themeColor="text1"/>
          <w:sz w:val="24"/>
          <w:szCs w:val="24"/>
        </w:rPr>
        <w:t>El equipo técnico del CCPID-P coordinó con el Lic. Jorge Lucero, técnico de la Unidad de Desarrollo Social y Productividad del GAD Municipal, para planificar las actividades de la agenda cantonal en conmemoración del 25 de noviembre, Día de la Eliminación de la Violencia contra las Mujeres.</w:t>
      </w:r>
    </w:p>
    <w:p w14:paraId="459749CE" w14:textId="77777777" w:rsidR="00EF7290" w:rsidRPr="002705F7" w:rsidRDefault="00B64435" w:rsidP="00F148A0">
      <w:pPr>
        <w:spacing w:after="0" w:line="240" w:lineRule="auto"/>
        <w:jc w:val="both"/>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3E032484">
          <v:shape id="_x0000_s1349" type="#_x0000_t75" style="position:absolute;left:0;text-align:left;margin-left:26.2pt;margin-top:7.95pt;width:170.9pt;height:115.7pt;z-index:251685376;mso-position-horizontal-relative:text;mso-position-vertical-relative:text;mso-width-relative:page;mso-height-relative:page">
            <v:imagedata r:id="rId115" o:title="18"/>
            <w10:wrap type="square"/>
          </v:shape>
        </w:pict>
      </w:r>
    </w:p>
    <w:p w14:paraId="57F738F4" w14:textId="77777777" w:rsidR="005F0559" w:rsidRPr="002705F7" w:rsidRDefault="005F0559" w:rsidP="00F148A0">
      <w:pPr>
        <w:spacing w:after="0" w:line="240" w:lineRule="auto"/>
        <w:rPr>
          <w:rFonts w:ascii="Times New Roman" w:eastAsia="Times New Roman" w:hAnsi="Times New Roman" w:cs="Times New Roman"/>
          <w:color w:val="000000" w:themeColor="text1"/>
          <w:sz w:val="24"/>
          <w:szCs w:val="24"/>
          <w:lang w:eastAsia="es-EC"/>
        </w:rPr>
      </w:pPr>
    </w:p>
    <w:p w14:paraId="4250CFAB" w14:textId="77777777" w:rsidR="005F0559" w:rsidRPr="002705F7" w:rsidRDefault="005F0559" w:rsidP="00F148A0">
      <w:pPr>
        <w:spacing w:after="0" w:line="240" w:lineRule="auto"/>
        <w:rPr>
          <w:rFonts w:ascii="Times New Roman" w:eastAsia="Times New Roman" w:hAnsi="Times New Roman" w:cs="Times New Roman"/>
          <w:color w:val="000000" w:themeColor="text1"/>
          <w:sz w:val="24"/>
          <w:szCs w:val="24"/>
          <w:lang w:eastAsia="es-EC"/>
        </w:rPr>
      </w:pPr>
    </w:p>
    <w:p w14:paraId="313BA398" w14:textId="77777777" w:rsidR="005F0559" w:rsidRPr="002705F7" w:rsidRDefault="005F0559" w:rsidP="00F148A0">
      <w:pPr>
        <w:spacing w:after="0" w:line="240" w:lineRule="auto"/>
        <w:rPr>
          <w:rFonts w:ascii="Times New Roman" w:eastAsia="Times New Roman" w:hAnsi="Times New Roman" w:cs="Times New Roman"/>
          <w:color w:val="000000" w:themeColor="text1"/>
          <w:sz w:val="24"/>
          <w:szCs w:val="24"/>
          <w:lang w:eastAsia="es-EC"/>
        </w:rPr>
      </w:pPr>
    </w:p>
    <w:p w14:paraId="57FFDB34" w14:textId="77777777" w:rsidR="005F0559" w:rsidRPr="002705F7" w:rsidRDefault="005F0559" w:rsidP="00F148A0">
      <w:pPr>
        <w:spacing w:after="0" w:line="240" w:lineRule="auto"/>
        <w:rPr>
          <w:rFonts w:ascii="Times New Roman" w:eastAsia="Times New Roman" w:hAnsi="Times New Roman" w:cs="Times New Roman"/>
          <w:color w:val="000000" w:themeColor="text1"/>
          <w:sz w:val="24"/>
          <w:szCs w:val="24"/>
          <w:lang w:eastAsia="es-EC"/>
        </w:rPr>
      </w:pPr>
    </w:p>
    <w:p w14:paraId="0D8943B1" w14:textId="77777777" w:rsidR="007E2601" w:rsidRPr="002705F7" w:rsidRDefault="007E2601" w:rsidP="00F148A0">
      <w:pPr>
        <w:spacing w:after="0" w:line="240" w:lineRule="auto"/>
        <w:rPr>
          <w:rFonts w:ascii="Times New Roman" w:eastAsia="Times New Roman" w:hAnsi="Times New Roman" w:cs="Times New Roman"/>
          <w:color w:val="000000" w:themeColor="text1"/>
          <w:sz w:val="24"/>
          <w:szCs w:val="24"/>
          <w:lang w:eastAsia="es-EC"/>
        </w:rPr>
      </w:pPr>
    </w:p>
    <w:p w14:paraId="65F6A30F" w14:textId="77777777" w:rsidR="007E2601" w:rsidRPr="002705F7" w:rsidRDefault="007E2601" w:rsidP="00F148A0">
      <w:pPr>
        <w:spacing w:after="0" w:line="240" w:lineRule="auto"/>
        <w:rPr>
          <w:rFonts w:ascii="Times New Roman" w:eastAsia="Times New Roman" w:hAnsi="Times New Roman" w:cs="Times New Roman"/>
          <w:color w:val="000000" w:themeColor="text1"/>
          <w:sz w:val="24"/>
          <w:szCs w:val="24"/>
          <w:lang w:eastAsia="es-EC"/>
        </w:rPr>
      </w:pPr>
    </w:p>
    <w:p w14:paraId="41DA5469" w14:textId="77777777" w:rsidR="007E2601" w:rsidRPr="002705F7" w:rsidRDefault="007E2601" w:rsidP="00F148A0">
      <w:pPr>
        <w:spacing w:after="0" w:line="240" w:lineRule="auto"/>
        <w:rPr>
          <w:rFonts w:ascii="Times New Roman" w:eastAsia="Times New Roman" w:hAnsi="Times New Roman" w:cs="Times New Roman"/>
          <w:color w:val="000000" w:themeColor="text1"/>
          <w:sz w:val="24"/>
          <w:szCs w:val="24"/>
          <w:lang w:eastAsia="es-EC"/>
        </w:rPr>
      </w:pPr>
    </w:p>
    <w:p w14:paraId="6FE51170" w14:textId="77777777" w:rsidR="007E2601" w:rsidRPr="002705F7" w:rsidRDefault="007E2601" w:rsidP="00F148A0">
      <w:pPr>
        <w:spacing w:after="0" w:line="240" w:lineRule="auto"/>
        <w:rPr>
          <w:rFonts w:ascii="Times New Roman" w:eastAsia="Times New Roman" w:hAnsi="Times New Roman" w:cs="Times New Roman"/>
          <w:color w:val="000000" w:themeColor="text1"/>
          <w:sz w:val="24"/>
          <w:szCs w:val="24"/>
          <w:lang w:eastAsia="es-EC"/>
        </w:rPr>
      </w:pPr>
    </w:p>
    <w:p w14:paraId="41DAF8F6" w14:textId="77777777" w:rsidR="00FB013B" w:rsidRDefault="00FB013B" w:rsidP="00F148A0">
      <w:pPr>
        <w:spacing w:after="0" w:line="240" w:lineRule="auto"/>
        <w:rPr>
          <w:rFonts w:ascii="Times New Roman" w:eastAsia="Times New Roman" w:hAnsi="Times New Roman" w:cs="Times New Roman"/>
          <w:b/>
          <w:color w:val="000000" w:themeColor="text1"/>
          <w:sz w:val="24"/>
          <w:szCs w:val="24"/>
          <w:lang w:eastAsia="es-EC"/>
        </w:rPr>
      </w:pPr>
    </w:p>
    <w:p w14:paraId="088DD834" w14:textId="77777777" w:rsidR="00FB013B" w:rsidRDefault="00FB013B" w:rsidP="00F148A0">
      <w:pPr>
        <w:spacing w:after="0" w:line="240" w:lineRule="auto"/>
        <w:rPr>
          <w:rFonts w:ascii="Times New Roman" w:eastAsia="Times New Roman" w:hAnsi="Times New Roman" w:cs="Times New Roman"/>
          <w:b/>
          <w:color w:val="000000" w:themeColor="text1"/>
          <w:sz w:val="24"/>
          <w:szCs w:val="24"/>
          <w:lang w:eastAsia="es-EC"/>
        </w:rPr>
      </w:pPr>
    </w:p>
    <w:p w14:paraId="44ABE668" w14:textId="77777777" w:rsidR="00400999" w:rsidRPr="002705F7" w:rsidRDefault="00103A41"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 xml:space="preserve">Articulación Interinstitucional con </w:t>
      </w:r>
      <w:r w:rsidRPr="002705F7">
        <w:rPr>
          <w:rFonts w:ascii="Times New Roman" w:hAnsi="Times New Roman" w:cs="Times New Roman"/>
          <w:b/>
          <w:color w:val="000000" w:themeColor="text1"/>
          <w:sz w:val="24"/>
          <w:szCs w:val="24"/>
        </w:rPr>
        <w:t>CETAD’S</w:t>
      </w:r>
    </w:p>
    <w:p w14:paraId="11B3015F" w14:textId="77777777" w:rsidR="00C70BD5" w:rsidRPr="002705F7" w:rsidRDefault="00C70BD5" w:rsidP="00F148A0">
      <w:pPr>
        <w:spacing w:after="0" w:line="240" w:lineRule="auto"/>
        <w:jc w:val="both"/>
        <w:rPr>
          <w:rFonts w:ascii="Times New Roman" w:hAnsi="Times New Roman" w:cs="Times New Roman"/>
          <w:color w:val="000000" w:themeColor="text1"/>
          <w:sz w:val="24"/>
          <w:szCs w:val="24"/>
        </w:rPr>
      </w:pPr>
    </w:p>
    <w:p w14:paraId="1B4847F8" w14:textId="77777777" w:rsidR="00C70BD5" w:rsidRPr="002705F7" w:rsidRDefault="00C70BD5"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 xml:space="preserve">Se coordinó con los directivos de los </w:t>
      </w:r>
      <w:proofErr w:type="spellStart"/>
      <w:r w:rsidRPr="002705F7">
        <w:rPr>
          <w:rFonts w:ascii="Times New Roman" w:hAnsi="Times New Roman" w:cs="Times New Roman"/>
          <w:color w:val="000000" w:themeColor="text1"/>
          <w:sz w:val="24"/>
          <w:szCs w:val="24"/>
        </w:rPr>
        <w:t>CETAD’s</w:t>
      </w:r>
      <w:proofErr w:type="spellEnd"/>
      <w:r w:rsidRPr="002705F7">
        <w:rPr>
          <w:rFonts w:ascii="Times New Roman" w:hAnsi="Times New Roman" w:cs="Times New Roman"/>
          <w:color w:val="000000" w:themeColor="text1"/>
          <w:sz w:val="24"/>
          <w:szCs w:val="24"/>
        </w:rPr>
        <w:t xml:space="preserve"> de la parroquia El Cabo para intervenir en el plan cantonal de prevención del consumo de sustancias psicotrópicas y estupefacientes, en cumplimiento de la ordenanza que regula y prohíbe su uso en espacios públicos del cantón Paute. Este trabajo conjunto busca fortalecer la prevención desde un </w:t>
      </w:r>
      <w:r w:rsidRPr="002705F7">
        <w:rPr>
          <w:rFonts w:ascii="Times New Roman" w:hAnsi="Times New Roman" w:cs="Times New Roman"/>
          <w:color w:val="000000" w:themeColor="text1"/>
          <w:sz w:val="24"/>
          <w:szCs w:val="24"/>
        </w:rPr>
        <w:lastRenderedPageBreak/>
        <w:t>enfoque integral que incluye aspectos intergeneracionales, de género, discapacidad, movilidad humana e interculturalidad.</w:t>
      </w:r>
    </w:p>
    <w:p w14:paraId="3EFDC03F" w14:textId="77777777" w:rsidR="00C70BD5" w:rsidRPr="002705F7" w:rsidRDefault="00C70BD5" w:rsidP="00F148A0">
      <w:pPr>
        <w:spacing w:after="0" w:line="240" w:lineRule="auto"/>
        <w:jc w:val="both"/>
        <w:rPr>
          <w:rFonts w:ascii="Times New Roman" w:eastAsia="Times New Roman" w:hAnsi="Times New Roman" w:cs="Times New Roman"/>
          <w:color w:val="000000" w:themeColor="text1"/>
          <w:sz w:val="24"/>
          <w:szCs w:val="24"/>
          <w:lang w:eastAsia="es-EC"/>
        </w:rPr>
      </w:pPr>
    </w:p>
    <w:p w14:paraId="27C511D9" w14:textId="77777777" w:rsidR="009359C1" w:rsidRPr="002705F7" w:rsidRDefault="000912F8"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609600" behindDoc="0" locked="0" layoutInCell="1" allowOverlap="1" wp14:anchorId="199CACF4" wp14:editId="2AA3CDAE">
            <wp:simplePos x="0" y="0"/>
            <wp:positionH relativeFrom="column">
              <wp:posOffset>2740660</wp:posOffset>
            </wp:positionH>
            <wp:positionV relativeFrom="paragraph">
              <wp:posOffset>77470</wp:posOffset>
            </wp:positionV>
            <wp:extent cx="1975485" cy="1459865"/>
            <wp:effectExtent l="0" t="0" r="5715" b="6985"/>
            <wp:wrapSquare wrapText="bothSides"/>
            <wp:docPr id="22" name="Imagen 2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2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75485" cy="1459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4435">
        <w:rPr>
          <w:rFonts w:ascii="Times New Roman" w:hAnsi="Times New Roman" w:cs="Times New Roman"/>
          <w:noProof/>
          <w:color w:val="000000" w:themeColor="text1"/>
          <w:sz w:val="24"/>
          <w:szCs w:val="24"/>
        </w:rPr>
        <w:pict w14:anchorId="69165929">
          <v:shape id="_x0000_s1351" type="#_x0000_t75" style="position:absolute;margin-left:42.7pt;margin-top:7.85pt;width:152.75pt;height:114.9pt;z-index:251687424;mso-position-horizontal-relative:text;mso-position-vertical-relative:text;mso-width-relative:page;mso-height-relative:page">
            <v:imagedata r:id="rId117" o:title="22"/>
            <w10:wrap type="square"/>
          </v:shape>
        </w:pict>
      </w:r>
    </w:p>
    <w:p w14:paraId="4E4A66F5" w14:textId="77777777" w:rsidR="009359C1" w:rsidRPr="002705F7" w:rsidRDefault="009359C1" w:rsidP="00F148A0">
      <w:pPr>
        <w:spacing w:after="0" w:line="240" w:lineRule="auto"/>
        <w:rPr>
          <w:rFonts w:ascii="Times New Roman" w:eastAsia="Times New Roman" w:hAnsi="Times New Roman" w:cs="Times New Roman"/>
          <w:color w:val="000000" w:themeColor="text1"/>
          <w:sz w:val="24"/>
          <w:szCs w:val="24"/>
          <w:lang w:eastAsia="es-EC"/>
        </w:rPr>
      </w:pPr>
    </w:p>
    <w:p w14:paraId="175C9687"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5607847F" w14:textId="77777777" w:rsidR="00574C0B" w:rsidRPr="002705F7" w:rsidRDefault="00574C0B" w:rsidP="00F148A0">
      <w:pPr>
        <w:spacing w:after="0" w:line="240" w:lineRule="auto"/>
        <w:rPr>
          <w:rFonts w:ascii="Times New Roman" w:eastAsia="Times New Roman" w:hAnsi="Times New Roman" w:cs="Times New Roman"/>
          <w:color w:val="000000" w:themeColor="text1"/>
          <w:sz w:val="24"/>
          <w:szCs w:val="24"/>
          <w:lang w:eastAsia="es-EC"/>
        </w:rPr>
      </w:pPr>
    </w:p>
    <w:p w14:paraId="7972D29A"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45064F50" w14:textId="77777777" w:rsidR="00F049AA" w:rsidRPr="002705F7" w:rsidRDefault="00F049AA" w:rsidP="00F148A0">
      <w:pPr>
        <w:spacing w:after="0" w:line="240" w:lineRule="auto"/>
        <w:rPr>
          <w:rFonts w:ascii="Times New Roman" w:eastAsia="Times New Roman" w:hAnsi="Times New Roman" w:cs="Times New Roman"/>
          <w:color w:val="000000" w:themeColor="text1"/>
          <w:sz w:val="24"/>
          <w:szCs w:val="24"/>
          <w:lang w:eastAsia="es-EC"/>
        </w:rPr>
      </w:pPr>
    </w:p>
    <w:p w14:paraId="1E1D8329" w14:textId="77777777" w:rsidR="009359C1" w:rsidRPr="002705F7" w:rsidRDefault="009359C1" w:rsidP="00F148A0">
      <w:pPr>
        <w:spacing w:after="0" w:line="240" w:lineRule="auto"/>
        <w:rPr>
          <w:rFonts w:ascii="Times New Roman" w:eastAsia="Times New Roman" w:hAnsi="Times New Roman" w:cs="Times New Roman"/>
          <w:color w:val="000000" w:themeColor="text1"/>
          <w:sz w:val="24"/>
          <w:szCs w:val="24"/>
          <w:lang w:eastAsia="es-EC"/>
        </w:rPr>
      </w:pPr>
    </w:p>
    <w:p w14:paraId="6D3D803A" w14:textId="77777777" w:rsidR="009359C1" w:rsidRPr="002705F7" w:rsidRDefault="009359C1" w:rsidP="00F148A0">
      <w:pPr>
        <w:spacing w:after="0" w:line="240" w:lineRule="auto"/>
        <w:rPr>
          <w:rFonts w:ascii="Times New Roman" w:eastAsia="Times New Roman" w:hAnsi="Times New Roman" w:cs="Times New Roman"/>
          <w:color w:val="000000" w:themeColor="text1"/>
          <w:sz w:val="24"/>
          <w:szCs w:val="24"/>
          <w:lang w:eastAsia="es-EC"/>
        </w:rPr>
      </w:pPr>
    </w:p>
    <w:p w14:paraId="6B6D2415" w14:textId="77777777" w:rsidR="009359C1" w:rsidRPr="002705F7" w:rsidRDefault="009359C1" w:rsidP="00F148A0">
      <w:pPr>
        <w:spacing w:after="0" w:line="240" w:lineRule="auto"/>
        <w:rPr>
          <w:rFonts w:ascii="Times New Roman" w:eastAsia="Times New Roman" w:hAnsi="Times New Roman" w:cs="Times New Roman"/>
          <w:color w:val="000000" w:themeColor="text1"/>
          <w:sz w:val="24"/>
          <w:szCs w:val="24"/>
          <w:lang w:eastAsia="es-EC"/>
        </w:rPr>
      </w:pPr>
    </w:p>
    <w:p w14:paraId="550E32F0" w14:textId="77777777" w:rsidR="00F049AA" w:rsidRPr="002705F7" w:rsidRDefault="00F049AA" w:rsidP="00F148A0">
      <w:pPr>
        <w:spacing w:after="0" w:line="240" w:lineRule="auto"/>
        <w:rPr>
          <w:rFonts w:ascii="Times New Roman" w:eastAsia="Times New Roman" w:hAnsi="Times New Roman" w:cs="Times New Roman"/>
          <w:color w:val="000000" w:themeColor="text1"/>
          <w:sz w:val="24"/>
          <w:szCs w:val="24"/>
          <w:lang w:eastAsia="es-EC"/>
        </w:rPr>
      </w:pPr>
    </w:p>
    <w:p w14:paraId="1CC4FE07" w14:textId="77777777" w:rsidR="00FB013B" w:rsidRDefault="00FB013B" w:rsidP="00F148A0">
      <w:pPr>
        <w:spacing w:after="0" w:line="240" w:lineRule="auto"/>
        <w:jc w:val="both"/>
        <w:rPr>
          <w:rFonts w:ascii="Times New Roman" w:hAnsi="Times New Roman" w:cs="Times New Roman"/>
          <w:color w:val="000000" w:themeColor="text1"/>
          <w:sz w:val="24"/>
          <w:szCs w:val="24"/>
        </w:rPr>
      </w:pPr>
    </w:p>
    <w:p w14:paraId="4C52080B" w14:textId="77777777" w:rsidR="00D1130F" w:rsidRDefault="00C70BD5"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En seguimiento a esta coordinación, se sumó el equipo técnico del Departamento de Salud y Seguridad Ocupacional del GAD Municipal de Paute para implementar acciones específicas dentro del plan, vinculadas a la campaña </w:t>
      </w:r>
      <w:r w:rsidRPr="002705F7">
        <w:rPr>
          <w:rStyle w:val="nfasis"/>
          <w:rFonts w:ascii="Times New Roman" w:hAnsi="Times New Roman" w:cs="Times New Roman"/>
          <w:i w:val="0"/>
          <w:color w:val="000000" w:themeColor="text1"/>
          <w:sz w:val="24"/>
          <w:szCs w:val="24"/>
        </w:rPr>
        <w:t>Paute Organizado Contra la Violencia de Género</w:t>
      </w:r>
      <w:r w:rsidRPr="002705F7">
        <w:rPr>
          <w:rFonts w:ascii="Times New Roman" w:hAnsi="Times New Roman" w:cs="Times New Roman"/>
          <w:i/>
          <w:color w:val="000000" w:themeColor="text1"/>
          <w:sz w:val="24"/>
          <w:szCs w:val="24"/>
        </w:rPr>
        <w:t>.</w:t>
      </w:r>
      <w:r w:rsidRPr="002705F7">
        <w:rPr>
          <w:rFonts w:ascii="Times New Roman" w:hAnsi="Times New Roman" w:cs="Times New Roman"/>
          <w:color w:val="000000" w:themeColor="text1"/>
          <w:sz w:val="24"/>
          <w:szCs w:val="24"/>
        </w:rPr>
        <w:t xml:space="preserve"> La articulación interinstitucional permite abordar de forma conjunta la prevención de s</w:t>
      </w:r>
      <w:r w:rsidR="001D5D70" w:rsidRPr="002705F7">
        <w:rPr>
          <w:rFonts w:ascii="Times New Roman" w:hAnsi="Times New Roman" w:cs="Times New Roman"/>
          <w:color w:val="000000" w:themeColor="text1"/>
          <w:sz w:val="24"/>
          <w:szCs w:val="24"/>
        </w:rPr>
        <w:t>ustancias y la violencia en el C</w:t>
      </w:r>
      <w:r w:rsidRPr="002705F7">
        <w:rPr>
          <w:rFonts w:ascii="Times New Roman" w:hAnsi="Times New Roman" w:cs="Times New Roman"/>
          <w:color w:val="000000" w:themeColor="text1"/>
          <w:sz w:val="24"/>
          <w:szCs w:val="24"/>
        </w:rPr>
        <w:t>antón.</w:t>
      </w:r>
    </w:p>
    <w:p w14:paraId="020B5C00" w14:textId="77777777" w:rsidR="00FB013B" w:rsidRPr="002705F7" w:rsidRDefault="00FB013B" w:rsidP="00F148A0">
      <w:pPr>
        <w:spacing w:after="0" w:line="240" w:lineRule="auto"/>
        <w:jc w:val="both"/>
        <w:rPr>
          <w:rFonts w:ascii="Times New Roman" w:eastAsia="Times New Roman" w:hAnsi="Times New Roman" w:cs="Times New Roman"/>
          <w:color w:val="000000" w:themeColor="text1"/>
          <w:sz w:val="24"/>
          <w:szCs w:val="24"/>
          <w:lang w:eastAsia="es-EC"/>
        </w:rPr>
      </w:pPr>
    </w:p>
    <w:p w14:paraId="08D522DA" w14:textId="77777777" w:rsidR="00E84BF7"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196768A4">
          <v:shape id="_x0000_s1354" type="#_x0000_t75" style="position:absolute;margin-left:34.1pt;margin-top:3.15pt;width:162.95pt;height:123pt;z-index:251690496;mso-position-horizontal-relative:text;mso-position-vertical-relative:text;mso-width-relative:page;mso-height-relative:page">
            <v:imagedata r:id="rId118" o:title="5"/>
            <w10:wrap type="square"/>
          </v:shape>
        </w:pict>
      </w:r>
      <w:r>
        <w:rPr>
          <w:rFonts w:ascii="Times New Roman" w:hAnsi="Times New Roman" w:cs="Times New Roman"/>
          <w:noProof/>
          <w:color w:val="000000" w:themeColor="text1"/>
          <w:sz w:val="24"/>
          <w:szCs w:val="24"/>
        </w:rPr>
        <w:pict w14:anchorId="2F2620E3">
          <v:shape id="_x0000_s1355" type="#_x0000_t75" style="position:absolute;margin-left:210.45pt;margin-top:3.15pt;width:161.25pt;height:120.65pt;z-index:251691520;mso-position-horizontal-relative:text;mso-position-vertical-relative:text;mso-width-relative:page;mso-height-relative:page">
            <v:imagedata r:id="rId119" o:title="6"/>
            <w10:wrap type="square"/>
          </v:shape>
        </w:pict>
      </w:r>
    </w:p>
    <w:p w14:paraId="73A6B72C" w14:textId="77777777" w:rsidR="00400999" w:rsidRPr="002705F7" w:rsidRDefault="00400999" w:rsidP="00F148A0">
      <w:pPr>
        <w:spacing w:after="0" w:line="240" w:lineRule="auto"/>
        <w:rPr>
          <w:rFonts w:ascii="Times New Roman" w:eastAsia="Times New Roman" w:hAnsi="Times New Roman" w:cs="Times New Roman"/>
          <w:color w:val="000000" w:themeColor="text1"/>
          <w:sz w:val="24"/>
          <w:szCs w:val="24"/>
          <w:lang w:eastAsia="es-EC"/>
        </w:rPr>
      </w:pPr>
    </w:p>
    <w:p w14:paraId="5DCE09BC" w14:textId="77777777" w:rsidR="00574C0B" w:rsidRPr="002705F7" w:rsidRDefault="00574C0B" w:rsidP="00F148A0">
      <w:pPr>
        <w:spacing w:after="0" w:line="240" w:lineRule="auto"/>
        <w:rPr>
          <w:rFonts w:ascii="Times New Roman" w:eastAsia="Times New Roman" w:hAnsi="Times New Roman" w:cs="Times New Roman"/>
          <w:color w:val="000000" w:themeColor="text1"/>
          <w:sz w:val="24"/>
          <w:szCs w:val="24"/>
          <w:lang w:eastAsia="es-EC"/>
        </w:rPr>
      </w:pPr>
    </w:p>
    <w:p w14:paraId="44585E78" w14:textId="77777777" w:rsidR="00E84BF7" w:rsidRPr="002705F7" w:rsidRDefault="00E84BF7" w:rsidP="00F148A0">
      <w:pPr>
        <w:spacing w:after="0" w:line="240" w:lineRule="auto"/>
        <w:rPr>
          <w:rFonts w:ascii="Times New Roman" w:eastAsia="Times New Roman" w:hAnsi="Times New Roman" w:cs="Times New Roman"/>
          <w:color w:val="000000" w:themeColor="text1"/>
          <w:sz w:val="24"/>
          <w:szCs w:val="24"/>
          <w:lang w:eastAsia="es-EC"/>
        </w:rPr>
      </w:pPr>
    </w:p>
    <w:p w14:paraId="0D2CEE06" w14:textId="77777777" w:rsidR="00AA030E" w:rsidRPr="002705F7" w:rsidRDefault="00AA030E" w:rsidP="00F148A0">
      <w:pPr>
        <w:spacing w:after="0" w:line="240" w:lineRule="auto"/>
        <w:rPr>
          <w:rFonts w:ascii="Times New Roman" w:eastAsia="Times New Roman" w:hAnsi="Times New Roman" w:cs="Times New Roman"/>
          <w:color w:val="000000" w:themeColor="text1"/>
          <w:sz w:val="24"/>
          <w:szCs w:val="24"/>
          <w:lang w:eastAsia="es-EC"/>
        </w:rPr>
      </w:pPr>
    </w:p>
    <w:p w14:paraId="0FB41A26" w14:textId="77777777" w:rsidR="00D1130F" w:rsidRPr="002705F7" w:rsidRDefault="00D1130F" w:rsidP="00F148A0">
      <w:pPr>
        <w:spacing w:after="0" w:line="240" w:lineRule="auto"/>
        <w:rPr>
          <w:rFonts w:ascii="Times New Roman" w:eastAsia="Times New Roman" w:hAnsi="Times New Roman" w:cs="Times New Roman"/>
          <w:color w:val="000000" w:themeColor="text1"/>
          <w:sz w:val="24"/>
          <w:szCs w:val="24"/>
          <w:lang w:eastAsia="es-EC"/>
        </w:rPr>
      </w:pPr>
    </w:p>
    <w:p w14:paraId="0B5BDF9A" w14:textId="77777777" w:rsidR="00D1130F" w:rsidRPr="002705F7" w:rsidRDefault="00D1130F" w:rsidP="00F148A0">
      <w:pPr>
        <w:spacing w:after="0" w:line="240" w:lineRule="auto"/>
        <w:rPr>
          <w:rFonts w:ascii="Times New Roman" w:eastAsia="Times New Roman" w:hAnsi="Times New Roman" w:cs="Times New Roman"/>
          <w:color w:val="000000" w:themeColor="text1"/>
          <w:sz w:val="24"/>
          <w:szCs w:val="24"/>
          <w:lang w:eastAsia="es-EC"/>
        </w:rPr>
      </w:pPr>
    </w:p>
    <w:p w14:paraId="5E9DC879" w14:textId="77777777" w:rsidR="00D1130F" w:rsidRPr="002705F7" w:rsidRDefault="00D1130F" w:rsidP="00F148A0">
      <w:pPr>
        <w:spacing w:after="0" w:line="240" w:lineRule="auto"/>
        <w:rPr>
          <w:rFonts w:ascii="Times New Roman" w:eastAsia="Times New Roman" w:hAnsi="Times New Roman" w:cs="Times New Roman"/>
          <w:color w:val="000000" w:themeColor="text1"/>
          <w:sz w:val="24"/>
          <w:szCs w:val="24"/>
          <w:lang w:eastAsia="es-EC"/>
        </w:rPr>
      </w:pPr>
    </w:p>
    <w:p w14:paraId="6620A644" w14:textId="77777777" w:rsidR="00D1130F" w:rsidRPr="002705F7" w:rsidRDefault="00D1130F" w:rsidP="00F148A0">
      <w:pPr>
        <w:spacing w:after="0" w:line="240" w:lineRule="auto"/>
        <w:rPr>
          <w:rFonts w:ascii="Times New Roman" w:eastAsia="Times New Roman" w:hAnsi="Times New Roman" w:cs="Times New Roman"/>
          <w:color w:val="000000" w:themeColor="text1"/>
          <w:sz w:val="24"/>
          <w:szCs w:val="24"/>
          <w:lang w:eastAsia="es-EC"/>
        </w:rPr>
      </w:pPr>
    </w:p>
    <w:p w14:paraId="0D977684" w14:textId="77777777" w:rsidR="000912F8" w:rsidRDefault="000912F8" w:rsidP="00F148A0">
      <w:pPr>
        <w:pStyle w:val="NormalWeb"/>
        <w:jc w:val="both"/>
        <w:rPr>
          <w:color w:val="000000" w:themeColor="text1"/>
        </w:rPr>
      </w:pPr>
    </w:p>
    <w:p w14:paraId="06AA6A71" w14:textId="77777777" w:rsidR="00C70BD5" w:rsidRPr="002705F7" w:rsidRDefault="00C70BD5" w:rsidP="00F148A0">
      <w:pPr>
        <w:pStyle w:val="NormalWeb"/>
        <w:jc w:val="both"/>
        <w:rPr>
          <w:color w:val="000000" w:themeColor="text1"/>
        </w:rPr>
      </w:pPr>
      <w:r w:rsidRPr="002705F7">
        <w:rPr>
          <w:color w:val="000000" w:themeColor="text1"/>
        </w:rPr>
        <w:t>Finalmente, se definieron las fechas para la realización de talleres, campañas de sensibilización, charlas y presentaciones. Estas actividades, coordinadas con instituciones públicas y privadas, buscan promover la conciencia y prevención en la comunidad, asegurando un trabajo integral y efectivo en la lucha contra el consumo de sustancias y la violencia.</w:t>
      </w:r>
    </w:p>
    <w:p w14:paraId="52C22546" w14:textId="77777777" w:rsidR="00AA030E" w:rsidRPr="002705F7" w:rsidRDefault="00B64435" w:rsidP="00F148A0">
      <w:pPr>
        <w:pStyle w:val="NormalWeb"/>
        <w:rPr>
          <w:color w:val="000000" w:themeColor="text1"/>
        </w:rPr>
      </w:pPr>
      <w:r>
        <w:rPr>
          <w:noProof/>
          <w:color w:val="000000" w:themeColor="text1"/>
        </w:rPr>
        <w:pict w14:anchorId="64C87EFA">
          <v:shape id="_x0000_s1356" type="#_x0000_t75" style="position:absolute;margin-left:45.45pt;margin-top:11.75pt;width:156.3pt;height:117.65pt;z-index:251692544;mso-position-horizontal-relative:text;mso-position-vertical-relative:text;mso-width-relative:page;mso-height-relative:page">
            <v:imagedata r:id="rId120" o:title="7"/>
            <w10:wrap type="square"/>
          </v:shape>
        </w:pict>
      </w:r>
      <w:r>
        <w:rPr>
          <w:noProof/>
          <w:color w:val="000000" w:themeColor="text1"/>
        </w:rPr>
        <w:pict w14:anchorId="7ABC26D7">
          <v:shape id="_x0000_s1357" type="#_x0000_t75" style="position:absolute;margin-left:212.7pt;margin-top:11.75pt;width:156pt;height:117pt;z-index:251693568;mso-position-horizontal-relative:text;mso-position-vertical-relative:text;mso-width-relative:page;mso-height-relative:page">
            <v:imagedata r:id="rId121" o:title="8"/>
            <w10:wrap type="square"/>
          </v:shape>
        </w:pict>
      </w:r>
    </w:p>
    <w:p w14:paraId="7D1CDF6B" w14:textId="77777777" w:rsidR="00AA030E" w:rsidRPr="002705F7" w:rsidRDefault="00AA030E" w:rsidP="00F148A0">
      <w:pPr>
        <w:spacing w:after="0" w:line="240" w:lineRule="auto"/>
        <w:rPr>
          <w:rFonts w:ascii="Times New Roman" w:eastAsia="Times New Roman" w:hAnsi="Times New Roman" w:cs="Times New Roman"/>
          <w:color w:val="000000" w:themeColor="text1"/>
          <w:sz w:val="24"/>
          <w:szCs w:val="24"/>
          <w:lang w:eastAsia="es-EC"/>
        </w:rPr>
      </w:pPr>
    </w:p>
    <w:p w14:paraId="57B408C7" w14:textId="77777777" w:rsidR="00AA030E" w:rsidRPr="002705F7" w:rsidRDefault="00AA030E" w:rsidP="00F148A0">
      <w:pPr>
        <w:spacing w:after="0" w:line="240" w:lineRule="auto"/>
        <w:rPr>
          <w:rFonts w:ascii="Times New Roman" w:eastAsia="Times New Roman" w:hAnsi="Times New Roman" w:cs="Times New Roman"/>
          <w:color w:val="000000" w:themeColor="text1"/>
          <w:sz w:val="24"/>
          <w:szCs w:val="24"/>
          <w:lang w:eastAsia="es-EC"/>
        </w:rPr>
      </w:pPr>
    </w:p>
    <w:p w14:paraId="30C18C57" w14:textId="77777777" w:rsidR="00AA030E" w:rsidRPr="002705F7" w:rsidRDefault="00AA030E" w:rsidP="00F148A0">
      <w:pPr>
        <w:spacing w:after="0" w:line="240" w:lineRule="auto"/>
        <w:rPr>
          <w:rFonts w:ascii="Times New Roman" w:eastAsia="Times New Roman" w:hAnsi="Times New Roman" w:cs="Times New Roman"/>
          <w:color w:val="000000" w:themeColor="text1"/>
          <w:sz w:val="24"/>
          <w:szCs w:val="24"/>
          <w:lang w:eastAsia="es-EC"/>
        </w:rPr>
      </w:pPr>
    </w:p>
    <w:p w14:paraId="0C31BB7A" w14:textId="77777777" w:rsidR="00AA030E" w:rsidRPr="002705F7" w:rsidRDefault="00AA030E" w:rsidP="00F148A0">
      <w:pPr>
        <w:spacing w:after="0" w:line="240" w:lineRule="auto"/>
        <w:rPr>
          <w:rFonts w:ascii="Times New Roman" w:eastAsia="Times New Roman" w:hAnsi="Times New Roman" w:cs="Times New Roman"/>
          <w:color w:val="000000" w:themeColor="text1"/>
          <w:sz w:val="24"/>
          <w:szCs w:val="24"/>
          <w:lang w:eastAsia="es-EC"/>
        </w:rPr>
      </w:pPr>
    </w:p>
    <w:p w14:paraId="6AF1F0F0" w14:textId="77777777" w:rsidR="00E84BF7" w:rsidRPr="002705F7" w:rsidRDefault="00E84BF7" w:rsidP="00F148A0">
      <w:pPr>
        <w:spacing w:after="0" w:line="240" w:lineRule="auto"/>
        <w:rPr>
          <w:rFonts w:ascii="Times New Roman" w:eastAsia="Times New Roman" w:hAnsi="Times New Roman" w:cs="Times New Roman"/>
          <w:color w:val="000000" w:themeColor="text1"/>
          <w:sz w:val="24"/>
          <w:szCs w:val="24"/>
          <w:lang w:eastAsia="es-EC"/>
        </w:rPr>
      </w:pPr>
    </w:p>
    <w:p w14:paraId="5EB51B2D" w14:textId="77777777" w:rsidR="00E479B0" w:rsidRPr="002705F7" w:rsidRDefault="00E479B0" w:rsidP="00F148A0">
      <w:pPr>
        <w:spacing w:after="0" w:line="240" w:lineRule="auto"/>
        <w:rPr>
          <w:rFonts w:ascii="Times New Roman" w:eastAsia="Times New Roman" w:hAnsi="Times New Roman" w:cs="Times New Roman"/>
          <w:color w:val="000000" w:themeColor="text1"/>
          <w:sz w:val="24"/>
          <w:szCs w:val="24"/>
          <w:lang w:eastAsia="es-EC"/>
        </w:rPr>
      </w:pPr>
    </w:p>
    <w:p w14:paraId="64E06E14" w14:textId="77777777" w:rsidR="00D1130F" w:rsidRPr="002705F7" w:rsidRDefault="00D1130F" w:rsidP="00F148A0">
      <w:pPr>
        <w:spacing w:after="0" w:line="240" w:lineRule="auto"/>
        <w:rPr>
          <w:rFonts w:ascii="Times New Roman" w:eastAsia="Times New Roman" w:hAnsi="Times New Roman" w:cs="Times New Roman"/>
          <w:color w:val="000000" w:themeColor="text1"/>
          <w:sz w:val="24"/>
          <w:szCs w:val="24"/>
          <w:lang w:eastAsia="es-EC"/>
        </w:rPr>
      </w:pPr>
    </w:p>
    <w:p w14:paraId="10EBE237" w14:textId="530D7E2E" w:rsidR="00D1130F" w:rsidRDefault="00D1130F" w:rsidP="00F148A0">
      <w:pPr>
        <w:spacing w:after="0" w:line="240" w:lineRule="auto"/>
        <w:rPr>
          <w:rFonts w:ascii="Times New Roman" w:eastAsia="Times New Roman" w:hAnsi="Times New Roman" w:cs="Times New Roman"/>
          <w:color w:val="000000" w:themeColor="text1"/>
          <w:sz w:val="24"/>
          <w:szCs w:val="24"/>
          <w:lang w:eastAsia="es-EC"/>
        </w:rPr>
      </w:pPr>
    </w:p>
    <w:p w14:paraId="47AE799C" w14:textId="0B7C39C8" w:rsidR="00A16665" w:rsidRPr="002705F7" w:rsidRDefault="00A1666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br/>
      </w:r>
    </w:p>
    <w:p w14:paraId="44520F81" w14:textId="77777777" w:rsidR="00F6693A" w:rsidRPr="002705F7" w:rsidRDefault="009E0088" w:rsidP="00F148A0">
      <w:pPr>
        <w:pStyle w:val="NormalWeb"/>
        <w:rPr>
          <w:color w:val="000000" w:themeColor="text1"/>
        </w:rPr>
      </w:pPr>
      <w:r w:rsidRPr="002705F7">
        <w:rPr>
          <w:b/>
          <w:color w:val="000000" w:themeColor="text1"/>
        </w:rPr>
        <w:lastRenderedPageBreak/>
        <w:t>Articulación Interinstitucional</w:t>
      </w:r>
      <w:r w:rsidR="00F6693A" w:rsidRPr="002705F7">
        <w:rPr>
          <w:b/>
          <w:color w:val="000000" w:themeColor="text1"/>
        </w:rPr>
        <w:t xml:space="preserve"> </w:t>
      </w:r>
      <w:r w:rsidR="00F6693A" w:rsidRPr="002705F7">
        <w:rPr>
          <w:rStyle w:val="Textoennegrita"/>
          <w:color w:val="000000" w:themeColor="text1"/>
        </w:rPr>
        <w:t>para el Manejo Ambiental y la Prevención</w:t>
      </w:r>
    </w:p>
    <w:p w14:paraId="1B299232" w14:textId="77777777" w:rsidR="00F6693A" w:rsidRPr="002705F7" w:rsidRDefault="00F6693A" w:rsidP="00F148A0">
      <w:pPr>
        <w:pStyle w:val="NormalWeb"/>
        <w:jc w:val="both"/>
        <w:rPr>
          <w:color w:val="000000" w:themeColor="text1"/>
        </w:rPr>
      </w:pPr>
      <w:r w:rsidRPr="002705F7">
        <w:rPr>
          <w:color w:val="000000" w:themeColor="text1"/>
        </w:rPr>
        <w:t>Se coordinó con técnicos de la UGA, la Universidad Católica de Cuenca sede Azogues y el CCPID-Paute para ejecutar acciones del Plan de Manejo Ambiental, centradas en la protección del agua, suelo e infraestructura. En este marco, se planificaron actividades de sensibilización dirigidas a las comunidades sobre la gestión adecuada de desechos sólidos y el cuidado de las fuentes hídricas.</w:t>
      </w:r>
    </w:p>
    <w:p w14:paraId="24DA42D6" w14:textId="77777777" w:rsidR="00E479B0"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1F2B0722">
          <v:shape id="_x0000_s1358" type="#_x0000_t75" style="position:absolute;margin-left:42.25pt;margin-top:11.1pt;width:159pt;height:119.5pt;z-index:251694592;mso-position-horizontal-relative:text;mso-position-vertical-relative:text;mso-width-relative:page;mso-height-relative:page">
            <v:imagedata r:id="rId122" o:title="1"/>
            <w10:wrap type="square"/>
          </v:shape>
        </w:pict>
      </w:r>
      <w:r>
        <w:rPr>
          <w:rFonts w:ascii="Times New Roman" w:hAnsi="Times New Roman" w:cs="Times New Roman"/>
          <w:noProof/>
          <w:color w:val="000000" w:themeColor="text1"/>
          <w:sz w:val="24"/>
          <w:szCs w:val="24"/>
        </w:rPr>
        <w:pict w14:anchorId="50BD7519">
          <v:shape id="_x0000_s1359" type="#_x0000_t75" style="position:absolute;margin-left:220.95pt;margin-top:10.05pt;width:162.75pt;height:121.6pt;z-index:251695616;mso-position-horizontal-relative:text;mso-position-vertical-relative:text;mso-width-relative:page;mso-height-relative:page">
            <v:imagedata r:id="rId123" o:title="2"/>
            <w10:wrap type="square"/>
          </v:shape>
        </w:pict>
      </w:r>
    </w:p>
    <w:p w14:paraId="6442C7D5" w14:textId="77777777" w:rsidR="00E479B0" w:rsidRPr="002705F7" w:rsidRDefault="00E479B0" w:rsidP="00F148A0">
      <w:pPr>
        <w:spacing w:after="0" w:line="240" w:lineRule="auto"/>
        <w:rPr>
          <w:rFonts w:ascii="Times New Roman" w:eastAsia="Times New Roman" w:hAnsi="Times New Roman" w:cs="Times New Roman"/>
          <w:color w:val="000000" w:themeColor="text1"/>
          <w:sz w:val="24"/>
          <w:szCs w:val="24"/>
          <w:lang w:eastAsia="es-EC"/>
        </w:rPr>
      </w:pPr>
    </w:p>
    <w:p w14:paraId="70F92A24" w14:textId="77777777" w:rsidR="00E479B0" w:rsidRPr="002705F7" w:rsidRDefault="00E479B0" w:rsidP="00F148A0">
      <w:pPr>
        <w:spacing w:after="0" w:line="240" w:lineRule="auto"/>
        <w:rPr>
          <w:rFonts w:ascii="Times New Roman" w:eastAsia="Times New Roman" w:hAnsi="Times New Roman" w:cs="Times New Roman"/>
          <w:color w:val="000000" w:themeColor="text1"/>
          <w:sz w:val="24"/>
          <w:szCs w:val="24"/>
          <w:lang w:eastAsia="es-EC"/>
        </w:rPr>
      </w:pPr>
    </w:p>
    <w:p w14:paraId="21D29945" w14:textId="77777777" w:rsidR="00E479B0" w:rsidRPr="002705F7" w:rsidRDefault="00E479B0" w:rsidP="00F148A0">
      <w:pPr>
        <w:spacing w:after="0" w:line="240" w:lineRule="auto"/>
        <w:rPr>
          <w:rFonts w:ascii="Times New Roman" w:eastAsia="Times New Roman" w:hAnsi="Times New Roman" w:cs="Times New Roman"/>
          <w:color w:val="000000" w:themeColor="text1"/>
          <w:sz w:val="24"/>
          <w:szCs w:val="24"/>
          <w:lang w:eastAsia="es-EC"/>
        </w:rPr>
      </w:pPr>
    </w:p>
    <w:p w14:paraId="274EBF04" w14:textId="77777777" w:rsidR="00E479B0" w:rsidRPr="002705F7" w:rsidRDefault="00E479B0" w:rsidP="00F148A0">
      <w:pPr>
        <w:spacing w:after="0" w:line="240" w:lineRule="auto"/>
        <w:rPr>
          <w:rFonts w:ascii="Times New Roman" w:eastAsia="Times New Roman" w:hAnsi="Times New Roman" w:cs="Times New Roman"/>
          <w:color w:val="000000" w:themeColor="text1"/>
          <w:sz w:val="24"/>
          <w:szCs w:val="24"/>
          <w:lang w:eastAsia="es-EC"/>
        </w:rPr>
      </w:pPr>
    </w:p>
    <w:p w14:paraId="1302B2DB" w14:textId="77777777" w:rsidR="00E479B0" w:rsidRPr="002705F7" w:rsidRDefault="00E479B0" w:rsidP="00F148A0">
      <w:pPr>
        <w:spacing w:after="0" w:line="240" w:lineRule="auto"/>
        <w:rPr>
          <w:rFonts w:ascii="Times New Roman" w:eastAsia="Times New Roman" w:hAnsi="Times New Roman" w:cs="Times New Roman"/>
          <w:color w:val="000000" w:themeColor="text1"/>
          <w:sz w:val="24"/>
          <w:szCs w:val="24"/>
          <w:lang w:eastAsia="es-EC"/>
        </w:rPr>
      </w:pPr>
    </w:p>
    <w:p w14:paraId="69942A16" w14:textId="77777777" w:rsidR="00C11F33" w:rsidRPr="002705F7" w:rsidRDefault="00C11F33" w:rsidP="00F148A0">
      <w:pPr>
        <w:spacing w:after="0" w:line="240" w:lineRule="auto"/>
        <w:rPr>
          <w:rFonts w:ascii="Times New Roman" w:eastAsia="Times New Roman" w:hAnsi="Times New Roman" w:cs="Times New Roman"/>
          <w:color w:val="000000" w:themeColor="text1"/>
          <w:sz w:val="24"/>
          <w:szCs w:val="24"/>
          <w:lang w:eastAsia="es-EC"/>
        </w:rPr>
      </w:pPr>
    </w:p>
    <w:p w14:paraId="741F8679" w14:textId="77777777" w:rsidR="00C11F33" w:rsidRPr="002705F7" w:rsidRDefault="00C11F33" w:rsidP="00F148A0">
      <w:pPr>
        <w:spacing w:after="0" w:line="240" w:lineRule="auto"/>
        <w:rPr>
          <w:rFonts w:ascii="Times New Roman" w:eastAsia="Times New Roman" w:hAnsi="Times New Roman" w:cs="Times New Roman"/>
          <w:color w:val="000000" w:themeColor="text1"/>
          <w:sz w:val="24"/>
          <w:szCs w:val="24"/>
          <w:lang w:eastAsia="es-EC"/>
        </w:rPr>
      </w:pPr>
    </w:p>
    <w:p w14:paraId="7876D327" w14:textId="77777777" w:rsidR="002C5A9A" w:rsidRDefault="002C5A9A" w:rsidP="00F148A0">
      <w:pPr>
        <w:pStyle w:val="NormalWeb"/>
        <w:jc w:val="both"/>
        <w:rPr>
          <w:color w:val="000000" w:themeColor="text1"/>
        </w:rPr>
      </w:pPr>
    </w:p>
    <w:p w14:paraId="7966ADA2" w14:textId="0ED53CC1" w:rsidR="002C5A9A" w:rsidRPr="002705F7" w:rsidRDefault="00F6693A" w:rsidP="00F148A0">
      <w:pPr>
        <w:pStyle w:val="NormalWeb"/>
        <w:jc w:val="both"/>
        <w:rPr>
          <w:color w:val="000000" w:themeColor="text1"/>
        </w:rPr>
      </w:pPr>
      <w:r w:rsidRPr="002705F7">
        <w:rPr>
          <w:color w:val="000000" w:themeColor="text1"/>
        </w:rPr>
        <w:t xml:space="preserve">Como parte de estas acciones, el equipo del CCPID-Paute, junto a estudiantes de Criminología de la Universidad Católica y en coordinación con la UGA, </w:t>
      </w:r>
      <w:r w:rsidR="001D5D70" w:rsidRPr="002705F7">
        <w:rPr>
          <w:color w:val="000000" w:themeColor="text1"/>
        </w:rPr>
        <w:t xml:space="preserve">se realizó </w:t>
      </w:r>
      <w:r w:rsidRPr="002705F7">
        <w:rPr>
          <w:color w:val="000000" w:themeColor="text1"/>
        </w:rPr>
        <w:t xml:space="preserve">una visita a las zonas de captación de agua potable para verificar el estado del recurso y sensibilizar a la comunidad. Paralelamente, se desarrolló una activación de derechos enfocada en la prevención de la violencia de género, con la entrega de material informativo de la campaña </w:t>
      </w:r>
      <w:r w:rsidRPr="002705F7">
        <w:rPr>
          <w:rStyle w:val="nfasis"/>
          <w:i w:val="0"/>
          <w:color w:val="000000" w:themeColor="text1"/>
        </w:rPr>
        <w:t>Paute Organizado Contra la Violencia de Género</w:t>
      </w:r>
      <w:r w:rsidRPr="002705F7">
        <w:rPr>
          <w:color w:val="000000" w:themeColor="text1"/>
        </w:rPr>
        <w:t>.</w:t>
      </w:r>
    </w:p>
    <w:p w14:paraId="73202645" w14:textId="77777777" w:rsidR="00F6693A" w:rsidRPr="002705F7" w:rsidRDefault="002C5A9A"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809280" behindDoc="0" locked="0" layoutInCell="1" allowOverlap="1" wp14:anchorId="0F422071" wp14:editId="76E35927">
            <wp:simplePos x="0" y="0"/>
            <wp:positionH relativeFrom="column">
              <wp:posOffset>491490</wp:posOffset>
            </wp:positionH>
            <wp:positionV relativeFrom="paragraph">
              <wp:posOffset>13970</wp:posOffset>
            </wp:positionV>
            <wp:extent cx="2057400" cy="1514475"/>
            <wp:effectExtent l="0" t="0" r="0" b="9525"/>
            <wp:wrapSquare wrapText="bothSides"/>
            <wp:docPr id="53" name="Imagen 5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5740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2108B0" w:rsidRPr="002705F7">
        <w:rPr>
          <w:rFonts w:ascii="Times New Roman" w:hAnsi="Times New Roman" w:cs="Times New Roman"/>
          <w:noProof/>
          <w:color w:val="000000" w:themeColor="text1"/>
          <w:sz w:val="24"/>
          <w:szCs w:val="24"/>
          <w:lang w:eastAsia="es-EC"/>
        </w:rPr>
        <w:drawing>
          <wp:anchor distT="0" distB="0" distL="114300" distR="114300" simplePos="0" relativeHeight="251811328" behindDoc="0" locked="0" layoutInCell="1" allowOverlap="1" wp14:anchorId="0AE01FA9" wp14:editId="532B5ED9">
            <wp:simplePos x="0" y="0"/>
            <wp:positionH relativeFrom="page">
              <wp:posOffset>3880485</wp:posOffset>
            </wp:positionH>
            <wp:positionV relativeFrom="paragraph">
              <wp:posOffset>10795</wp:posOffset>
            </wp:positionV>
            <wp:extent cx="1990725" cy="1504950"/>
            <wp:effectExtent l="0" t="0" r="9525" b="0"/>
            <wp:wrapSquare wrapText="bothSides"/>
            <wp:docPr id="54" name="Imagen 5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9072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2B90" w14:textId="77777777" w:rsidR="00F6693A" w:rsidRPr="002705F7" w:rsidRDefault="00F6693A" w:rsidP="00F148A0">
      <w:pPr>
        <w:spacing w:after="0" w:line="240" w:lineRule="auto"/>
        <w:rPr>
          <w:rFonts w:ascii="Times New Roman" w:eastAsia="Times New Roman" w:hAnsi="Times New Roman" w:cs="Times New Roman"/>
          <w:color w:val="000000" w:themeColor="text1"/>
          <w:sz w:val="24"/>
          <w:szCs w:val="24"/>
          <w:lang w:eastAsia="es-EC"/>
        </w:rPr>
      </w:pPr>
    </w:p>
    <w:p w14:paraId="64B90EF3" w14:textId="77777777" w:rsidR="00F6693A" w:rsidRPr="002705F7" w:rsidRDefault="00F6693A" w:rsidP="00F148A0">
      <w:pPr>
        <w:spacing w:after="0" w:line="240" w:lineRule="auto"/>
        <w:rPr>
          <w:rFonts w:ascii="Times New Roman" w:eastAsia="Times New Roman" w:hAnsi="Times New Roman" w:cs="Times New Roman"/>
          <w:color w:val="000000" w:themeColor="text1"/>
          <w:sz w:val="24"/>
          <w:szCs w:val="24"/>
          <w:lang w:eastAsia="es-EC"/>
        </w:rPr>
      </w:pPr>
    </w:p>
    <w:p w14:paraId="2A7F5FBD" w14:textId="77777777" w:rsidR="00F6693A" w:rsidRPr="002705F7" w:rsidRDefault="00F6693A" w:rsidP="00F148A0">
      <w:pPr>
        <w:spacing w:after="0" w:line="240" w:lineRule="auto"/>
        <w:rPr>
          <w:rFonts w:ascii="Times New Roman" w:eastAsia="Times New Roman" w:hAnsi="Times New Roman" w:cs="Times New Roman"/>
          <w:color w:val="000000" w:themeColor="text1"/>
          <w:sz w:val="24"/>
          <w:szCs w:val="24"/>
          <w:lang w:eastAsia="es-EC"/>
        </w:rPr>
      </w:pPr>
    </w:p>
    <w:p w14:paraId="738898DE" w14:textId="77777777" w:rsidR="00F6693A" w:rsidRPr="002705F7" w:rsidRDefault="00F6693A" w:rsidP="00F148A0">
      <w:pPr>
        <w:spacing w:after="0" w:line="240" w:lineRule="auto"/>
        <w:rPr>
          <w:rFonts w:ascii="Times New Roman" w:eastAsia="Times New Roman" w:hAnsi="Times New Roman" w:cs="Times New Roman"/>
          <w:color w:val="000000" w:themeColor="text1"/>
          <w:sz w:val="24"/>
          <w:szCs w:val="24"/>
          <w:lang w:eastAsia="es-EC"/>
        </w:rPr>
      </w:pPr>
    </w:p>
    <w:p w14:paraId="5A5D7A3A" w14:textId="77777777" w:rsidR="00F6693A" w:rsidRPr="002705F7" w:rsidRDefault="00F6693A" w:rsidP="00F148A0">
      <w:pPr>
        <w:spacing w:after="0" w:line="240" w:lineRule="auto"/>
        <w:rPr>
          <w:rFonts w:ascii="Times New Roman" w:eastAsia="Times New Roman" w:hAnsi="Times New Roman" w:cs="Times New Roman"/>
          <w:color w:val="000000" w:themeColor="text1"/>
          <w:sz w:val="24"/>
          <w:szCs w:val="24"/>
          <w:lang w:eastAsia="es-EC"/>
        </w:rPr>
      </w:pPr>
    </w:p>
    <w:p w14:paraId="4F26ED65" w14:textId="77777777" w:rsidR="00F6693A" w:rsidRPr="002705F7" w:rsidRDefault="00F6693A" w:rsidP="00F148A0">
      <w:pPr>
        <w:spacing w:after="0" w:line="240" w:lineRule="auto"/>
        <w:rPr>
          <w:rFonts w:ascii="Times New Roman" w:eastAsia="Times New Roman" w:hAnsi="Times New Roman" w:cs="Times New Roman"/>
          <w:color w:val="000000" w:themeColor="text1"/>
          <w:sz w:val="24"/>
          <w:szCs w:val="24"/>
          <w:lang w:eastAsia="es-EC"/>
        </w:rPr>
      </w:pPr>
    </w:p>
    <w:p w14:paraId="236E0BDE" w14:textId="77777777" w:rsidR="00F6693A" w:rsidRPr="002705F7" w:rsidRDefault="00F6693A" w:rsidP="00F148A0">
      <w:pPr>
        <w:spacing w:after="0" w:line="240" w:lineRule="auto"/>
        <w:rPr>
          <w:rFonts w:ascii="Times New Roman" w:eastAsia="Times New Roman" w:hAnsi="Times New Roman" w:cs="Times New Roman"/>
          <w:color w:val="000000" w:themeColor="text1"/>
          <w:sz w:val="24"/>
          <w:szCs w:val="24"/>
          <w:lang w:eastAsia="es-EC"/>
        </w:rPr>
      </w:pPr>
    </w:p>
    <w:p w14:paraId="4FCA04C3" w14:textId="77777777" w:rsidR="00F6693A" w:rsidRPr="002705F7" w:rsidRDefault="00F6693A" w:rsidP="00F148A0">
      <w:pPr>
        <w:spacing w:after="0" w:line="240" w:lineRule="auto"/>
        <w:rPr>
          <w:rFonts w:ascii="Times New Roman" w:eastAsia="Times New Roman" w:hAnsi="Times New Roman" w:cs="Times New Roman"/>
          <w:color w:val="000000" w:themeColor="text1"/>
          <w:sz w:val="24"/>
          <w:szCs w:val="24"/>
          <w:lang w:eastAsia="es-EC"/>
        </w:rPr>
      </w:pPr>
    </w:p>
    <w:p w14:paraId="142580C3" w14:textId="77777777" w:rsidR="00F6693A" w:rsidRDefault="00F6693A" w:rsidP="00F148A0">
      <w:pPr>
        <w:spacing w:after="0" w:line="240" w:lineRule="auto"/>
        <w:rPr>
          <w:rFonts w:ascii="Times New Roman" w:eastAsia="Times New Roman" w:hAnsi="Times New Roman" w:cs="Times New Roman"/>
          <w:color w:val="000000" w:themeColor="text1"/>
          <w:sz w:val="24"/>
          <w:szCs w:val="24"/>
          <w:lang w:eastAsia="es-EC"/>
        </w:rPr>
      </w:pPr>
    </w:p>
    <w:tbl>
      <w:tblPr>
        <w:tblStyle w:val="Tabladecuadrcula5oscura-nfasis1"/>
        <w:tblW w:w="0" w:type="auto"/>
        <w:jc w:val="center"/>
        <w:tblLook w:val="04A0" w:firstRow="1" w:lastRow="0" w:firstColumn="1" w:lastColumn="0" w:noHBand="0" w:noVBand="1"/>
      </w:tblPr>
      <w:tblGrid>
        <w:gridCol w:w="4399"/>
        <w:gridCol w:w="1985"/>
      </w:tblGrid>
      <w:tr w:rsidR="007B3B69" w14:paraId="35D11421" w14:textId="77777777" w:rsidTr="00287B1F">
        <w:trPr>
          <w:cnfStyle w:val="100000000000" w:firstRow="1" w:lastRow="0" w:firstColumn="0" w:lastColumn="0" w:oddVBand="0" w:evenVBand="0" w:oddHBand="0" w:evenHBand="0" w:firstRowFirstColumn="0" w:firstRowLastColumn="0" w:lastRowFirstColumn="0" w:lastRowLastColumn="0"/>
          <w:trHeight w:val="527"/>
          <w:jc w:val="center"/>
        </w:trPr>
        <w:tc>
          <w:tcPr>
            <w:cnfStyle w:val="001000000000" w:firstRow="0" w:lastRow="0" w:firstColumn="1" w:lastColumn="0" w:oddVBand="0" w:evenVBand="0" w:oddHBand="0" w:evenHBand="0" w:firstRowFirstColumn="0" w:firstRowLastColumn="0" w:lastRowFirstColumn="0" w:lastRowLastColumn="0"/>
            <w:tcW w:w="6384" w:type="dxa"/>
            <w:gridSpan w:val="2"/>
          </w:tcPr>
          <w:p w14:paraId="7DC97D19" w14:textId="77777777" w:rsidR="007B3B69" w:rsidRPr="00CA5FC6" w:rsidRDefault="00CA5FC6" w:rsidP="00F148A0">
            <w:pPr>
              <w:jc w:val="center"/>
              <w:rPr>
                <w:rFonts w:ascii="Times New Roman" w:eastAsia="Times New Roman" w:hAnsi="Times New Roman" w:cs="Times New Roman"/>
                <w:color w:val="000000" w:themeColor="text1"/>
                <w:sz w:val="24"/>
                <w:szCs w:val="24"/>
                <w:lang w:eastAsia="es-EC"/>
              </w:rPr>
            </w:pPr>
            <w:r w:rsidRPr="00CA5FC6">
              <w:rPr>
                <w:rFonts w:ascii="Times New Roman" w:eastAsia="Times New Roman" w:hAnsi="Times New Roman" w:cs="Times New Roman"/>
                <w:color w:val="000000" w:themeColor="text1"/>
                <w:sz w:val="24"/>
                <w:szCs w:val="24"/>
                <w:lang w:eastAsia="es-EC"/>
              </w:rPr>
              <w:t xml:space="preserve">ARTICULACIÓN </w:t>
            </w:r>
            <w:r w:rsidRPr="00CA5FC6">
              <w:rPr>
                <w:rFonts w:ascii="Times New Roman" w:hAnsi="Times New Roman" w:cs="Times New Roman"/>
                <w:color w:val="000000"/>
                <w:sz w:val="27"/>
                <w:szCs w:val="27"/>
                <w:shd w:val="clear" w:color="auto" w:fill="B0D7FF"/>
              </w:rPr>
              <w:t>INTERINSTITUCIONAL</w:t>
            </w:r>
          </w:p>
        </w:tc>
      </w:tr>
      <w:tr w:rsidR="007B3B69" w14:paraId="50439A43" w14:textId="77777777" w:rsidTr="00287B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9" w:type="dxa"/>
          </w:tcPr>
          <w:p w14:paraId="30FE0D22" w14:textId="77777777" w:rsidR="007B3B69" w:rsidRDefault="007B3B69" w:rsidP="00F148A0">
            <w:pPr>
              <w:rPr>
                <w:rFonts w:ascii="Times New Roman" w:eastAsia="Times New Roman" w:hAnsi="Times New Roman" w:cs="Times New Roman"/>
                <w:color w:val="000000" w:themeColor="text1"/>
                <w:sz w:val="24"/>
                <w:szCs w:val="24"/>
                <w:lang w:eastAsia="es-EC"/>
              </w:rPr>
            </w:pPr>
            <w:r w:rsidRPr="007B3B69">
              <w:rPr>
                <w:rFonts w:ascii="Times New Roman" w:eastAsia="Times New Roman" w:hAnsi="Times New Roman" w:cs="Times New Roman"/>
                <w:color w:val="000000" w:themeColor="text1"/>
                <w:sz w:val="24"/>
                <w:szCs w:val="24"/>
                <w:lang w:eastAsia="es-EC"/>
              </w:rPr>
              <w:t>DISTRITO DE EDUCACIÓN</w:t>
            </w:r>
          </w:p>
        </w:tc>
        <w:tc>
          <w:tcPr>
            <w:tcW w:w="1985" w:type="dxa"/>
          </w:tcPr>
          <w:p w14:paraId="1D4A8E58" w14:textId="77777777" w:rsidR="007B3B69" w:rsidRDefault="00AF0CCC"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1</w:t>
            </w:r>
          </w:p>
        </w:tc>
      </w:tr>
      <w:tr w:rsidR="007B3B69" w14:paraId="33E6E3A4" w14:textId="77777777" w:rsidTr="00287B1F">
        <w:trPr>
          <w:jc w:val="center"/>
        </w:trPr>
        <w:tc>
          <w:tcPr>
            <w:cnfStyle w:val="001000000000" w:firstRow="0" w:lastRow="0" w:firstColumn="1" w:lastColumn="0" w:oddVBand="0" w:evenVBand="0" w:oddHBand="0" w:evenHBand="0" w:firstRowFirstColumn="0" w:firstRowLastColumn="0" w:lastRowFirstColumn="0" w:lastRowLastColumn="0"/>
            <w:tcW w:w="4399" w:type="dxa"/>
          </w:tcPr>
          <w:p w14:paraId="4C81E371" w14:textId="77777777" w:rsidR="007B3B69"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DESARROLLO SOCIAL Y PRODUCTIVIDAD </w:t>
            </w:r>
          </w:p>
        </w:tc>
        <w:tc>
          <w:tcPr>
            <w:tcW w:w="1985" w:type="dxa"/>
          </w:tcPr>
          <w:p w14:paraId="2DFF3D7E" w14:textId="77777777" w:rsidR="007B3B69" w:rsidRDefault="00AF0CCC" w:rsidP="00F148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2</w:t>
            </w:r>
          </w:p>
        </w:tc>
      </w:tr>
      <w:tr w:rsidR="007B3B69" w14:paraId="5AD14807" w14:textId="77777777" w:rsidTr="00287B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9" w:type="dxa"/>
          </w:tcPr>
          <w:p w14:paraId="3BB7CE64" w14:textId="77777777" w:rsidR="007B3B69"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POLICÍA NACIONAL </w:t>
            </w:r>
          </w:p>
        </w:tc>
        <w:tc>
          <w:tcPr>
            <w:tcW w:w="1985" w:type="dxa"/>
          </w:tcPr>
          <w:p w14:paraId="15759491" w14:textId="77777777" w:rsidR="007B3B69" w:rsidRDefault="00AF0CCC"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1</w:t>
            </w:r>
          </w:p>
        </w:tc>
      </w:tr>
      <w:tr w:rsidR="007B3B69" w14:paraId="78A22991" w14:textId="77777777" w:rsidTr="00287B1F">
        <w:trPr>
          <w:jc w:val="center"/>
        </w:trPr>
        <w:tc>
          <w:tcPr>
            <w:cnfStyle w:val="001000000000" w:firstRow="0" w:lastRow="0" w:firstColumn="1" w:lastColumn="0" w:oddVBand="0" w:evenVBand="0" w:oddHBand="0" w:evenHBand="0" w:firstRowFirstColumn="0" w:firstRowLastColumn="0" w:lastRowFirstColumn="0" w:lastRowLastColumn="0"/>
            <w:tcW w:w="4399" w:type="dxa"/>
          </w:tcPr>
          <w:p w14:paraId="29C52E14" w14:textId="77777777" w:rsidR="007B3B69"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SISTEMA DE PROTECCIÓN </w:t>
            </w:r>
          </w:p>
        </w:tc>
        <w:tc>
          <w:tcPr>
            <w:tcW w:w="1985" w:type="dxa"/>
          </w:tcPr>
          <w:p w14:paraId="0C858092" w14:textId="77777777" w:rsidR="007B3B69" w:rsidRDefault="00AF0CCC" w:rsidP="00F148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1</w:t>
            </w:r>
          </w:p>
        </w:tc>
      </w:tr>
      <w:tr w:rsidR="007B3B69" w14:paraId="08F1AB08" w14:textId="77777777" w:rsidTr="00287B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9" w:type="dxa"/>
          </w:tcPr>
          <w:p w14:paraId="0021994A" w14:textId="77777777" w:rsidR="007B3B69"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MIES </w:t>
            </w:r>
          </w:p>
        </w:tc>
        <w:tc>
          <w:tcPr>
            <w:tcW w:w="1985" w:type="dxa"/>
          </w:tcPr>
          <w:p w14:paraId="240257DE" w14:textId="77777777" w:rsidR="007B3B69" w:rsidRDefault="00AF0CCC"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2</w:t>
            </w:r>
          </w:p>
        </w:tc>
      </w:tr>
      <w:tr w:rsidR="007B3B69" w14:paraId="521D76EA" w14:textId="77777777" w:rsidTr="00287B1F">
        <w:trPr>
          <w:jc w:val="center"/>
        </w:trPr>
        <w:tc>
          <w:tcPr>
            <w:cnfStyle w:val="001000000000" w:firstRow="0" w:lastRow="0" w:firstColumn="1" w:lastColumn="0" w:oddVBand="0" w:evenVBand="0" w:oddHBand="0" w:evenHBand="0" w:firstRowFirstColumn="0" w:firstRowLastColumn="0" w:lastRowFirstColumn="0" w:lastRowLastColumn="0"/>
            <w:tcW w:w="4399" w:type="dxa"/>
          </w:tcPr>
          <w:p w14:paraId="3A3B096E" w14:textId="77777777" w:rsidR="007B3B69"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MINISTERIO DE LA MUJER</w:t>
            </w:r>
          </w:p>
        </w:tc>
        <w:tc>
          <w:tcPr>
            <w:tcW w:w="1985" w:type="dxa"/>
          </w:tcPr>
          <w:p w14:paraId="05E58B4B" w14:textId="77777777" w:rsidR="007B3B69" w:rsidRDefault="00AF0CCC" w:rsidP="00F148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1</w:t>
            </w:r>
          </w:p>
        </w:tc>
      </w:tr>
      <w:tr w:rsidR="00AF0CCC" w14:paraId="6E2205AD" w14:textId="77777777" w:rsidTr="00287B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9" w:type="dxa"/>
          </w:tcPr>
          <w:p w14:paraId="4F67D177" w14:textId="77777777" w:rsidR="00AF0CCC"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UNIVERSIDAD CATÓLICA DE CUENCA SEDE AZOGUES </w:t>
            </w:r>
          </w:p>
        </w:tc>
        <w:tc>
          <w:tcPr>
            <w:tcW w:w="1985" w:type="dxa"/>
          </w:tcPr>
          <w:p w14:paraId="5CDB8FA1" w14:textId="77777777" w:rsidR="00AF0CCC" w:rsidRDefault="00AF0CCC"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4</w:t>
            </w:r>
          </w:p>
        </w:tc>
      </w:tr>
      <w:tr w:rsidR="00AF0CCC" w14:paraId="3A613003" w14:textId="77777777" w:rsidTr="00287B1F">
        <w:trPr>
          <w:jc w:val="center"/>
        </w:trPr>
        <w:tc>
          <w:tcPr>
            <w:cnfStyle w:val="001000000000" w:firstRow="0" w:lastRow="0" w:firstColumn="1" w:lastColumn="0" w:oddVBand="0" w:evenVBand="0" w:oddHBand="0" w:evenHBand="0" w:firstRowFirstColumn="0" w:firstRowLastColumn="0" w:lastRowFirstColumn="0" w:lastRowLastColumn="0"/>
            <w:tcW w:w="4399" w:type="dxa"/>
          </w:tcPr>
          <w:p w14:paraId="2A40B729" w14:textId="77777777" w:rsidR="00AF0CCC"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CREA TU ESPACIO </w:t>
            </w:r>
          </w:p>
        </w:tc>
        <w:tc>
          <w:tcPr>
            <w:tcW w:w="1985" w:type="dxa"/>
          </w:tcPr>
          <w:p w14:paraId="0FBF565F" w14:textId="77777777" w:rsidR="00AF0CCC" w:rsidRDefault="00AF0CCC" w:rsidP="00F148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1</w:t>
            </w:r>
          </w:p>
        </w:tc>
      </w:tr>
      <w:tr w:rsidR="00AF0CCC" w14:paraId="02943F05" w14:textId="77777777" w:rsidTr="00287B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9" w:type="dxa"/>
          </w:tcPr>
          <w:p w14:paraId="3D7BB117" w14:textId="77777777" w:rsidR="00AF0CCC"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CETAD EL CABO </w:t>
            </w:r>
          </w:p>
        </w:tc>
        <w:tc>
          <w:tcPr>
            <w:tcW w:w="1985" w:type="dxa"/>
          </w:tcPr>
          <w:p w14:paraId="4D459C91" w14:textId="77777777" w:rsidR="00AF0CCC" w:rsidRDefault="00AF0CCC"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3</w:t>
            </w:r>
          </w:p>
        </w:tc>
      </w:tr>
      <w:tr w:rsidR="00AF0CCC" w14:paraId="504F711E" w14:textId="77777777" w:rsidTr="00287B1F">
        <w:trPr>
          <w:jc w:val="center"/>
        </w:trPr>
        <w:tc>
          <w:tcPr>
            <w:cnfStyle w:val="001000000000" w:firstRow="0" w:lastRow="0" w:firstColumn="1" w:lastColumn="0" w:oddVBand="0" w:evenVBand="0" w:oddHBand="0" w:evenHBand="0" w:firstRowFirstColumn="0" w:firstRowLastColumn="0" w:lastRowFirstColumn="0" w:lastRowLastColumn="0"/>
            <w:tcW w:w="4399" w:type="dxa"/>
          </w:tcPr>
          <w:p w14:paraId="0C425C37" w14:textId="77777777" w:rsidR="00AF0CCC" w:rsidRDefault="00AF0CCC"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UGA</w:t>
            </w:r>
          </w:p>
        </w:tc>
        <w:tc>
          <w:tcPr>
            <w:tcW w:w="1985" w:type="dxa"/>
          </w:tcPr>
          <w:p w14:paraId="68D862B4" w14:textId="77777777" w:rsidR="00AF0CCC" w:rsidRDefault="00AF0CCC" w:rsidP="00F148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2</w:t>
            </w:r>
          </w:p>
        </w:tc>
      </w:tr>
    </w:tbl>
    <w:p w14:paraId="12B35F5F" w14:textId="77777777" w:rsidR="007B3B69" w:rsidRDefault="007B3B69" w:rsidP="00F148A0">
      <w:pPr>
        <w:spacing w:after="0" w:line="240" w:lineRule="auto"/>
        <w:rPr>
          <w:rFonts w:ascii="Times New Roman" w:eastAsia="Times New Roman" w:hAnsi="Times New Roman" w:cs="Times New Roman"/>
          <w:color w:val="000000" w:themeColor="text1"/>
          <w:sz w:val="24"/>
          <w:szCs w:val="24"/>
          <w:lang w:eastAsia="es-EC"/>
        </w:rPr>
      </w:pPr>
    </w:p>
    <w:p w14:paraId="065E8054" w14:textId="77777777" w:rsidR="007B3B69" w:rsidRPr="002705F7" w:rsidRDefault="007B3B69" w:rsidP="00F148A0">
      <w:pPr>
        <w:spacing w:after="0" w:line="240" w:lineRule="auto"/>
        <w:rPr>
          <w:rFonts w:ascii="Times New Roman" w:eastAsia="Times New Roman" w:hAnsi="Times New Roman" w:cs="Times New Roman"/>
          <w:color w:val="000000" w:themeColor="text1"/>
          <w:sz w:val="24"/>
          <w:szCs w:val="24"/>
          <w:lang w:eastAsia="es-EC"/>
        </w:rPr>
      </w:pPr>
    </w:p>
    <w:p w14:paraId="726DCE8F" w14:textId="77777777" w:rsidR="0036418A" w:rsidRPr="002705F7" w:rsidRDefault="002D4DF6" w:rsidP="00F148A0">
      <w:pPr>
        <w:pStyle w:val="Ttulo2"/>
        <w:numPr>
          <w:ilvl w:val="2"/>
          <w:numId w:val="17"/>
        </w:numPr>
        <w:spacing w:line="240" w:lineRule="auto"/>
        <w:rPr>
          <w:rFonts w:ascii="Times New Roman" w:eastAsia="Times New Roman" w:hAnsi="Times New Roman" w:cs="Times New Roman"/>
          <w:color w:val="000000" w:themeColor="text1"/>
          <w:sz w:val="24"/>
          <w:szCs w:val="24"/>
          <w:lang w:eastAsia="es-EC"/>
        </w:rPr>
      </w:pPr>
      <w:bookmarkStart w:id="14" w:name="_Toc201826305"/>
      <w:r w:rsidRPr="002F135A">
        <w:rPr>
          <w:rFonts w:ascii="Times New Roman" w:eastAsia="Times New Roman" w:hAnsi="Times New Roman" w:cs="Times New Roman"/>
          <w:b/>
          <w:color w:val="000000" w:themeColor="text1"/>
          <w:sz w:val="24"/>
          <w:szCs w:val="24"/>
          <w:lang w:eastAsia="es-EC"/>
        </w:rPr>
        <w:t>Secciones CCPID-P</w:t>
      </w:r>
      <w:r w:rsidR="00213D35" w:rsidRPr="002705F7">
        <w:rPr>
          <w:rFonts w:ascii="Times New Roman" w:eastAsia="Times New Roman" w:hAnsi="Times New Roman" w:cs="Times New Roman"/>
          <w:color w:val="000000" w:themeColor="text1"/>
          <w:sz w:val="24"/>
          <w:szCs w:val="24"/>
          <w:lang w:eastAsia="es-EC"/>
        </w:rPr>
        <w:t>.</w:t>
      </w:r>
      <w:bookmarkEnd w:id="14"/>
      <w:r w:rsidR="001D5D70" w:rsidRPr="002705F7">
        <w:rPr>
          <w:rFonts w:ascii="Times New Roman" w:eastAsia="Times New Roman" w:hAnsi="Times New Roman" w:cs="Times New Roman"/>
          <w:color w:val="000000" w:themeColor="text1"/>
          <w:sz w:val="24"/>
          <w:szCs w:val="24"/>
          <w:lang w:eastAsia="es-EC"/>
        </w:rPr>
        <w:t xml:space="preserve"> </w:t>
      </w:r>
      <w:r w:rsidR="0022493B" w:rsidRPr="002705F7">
        <w:rPr>
          <w:rFonts w:ascii="Times New Roman" w:eastAsia="Times New Roman" w:hAnsi="Times New Roman" w:cs="Times New Roman"/>
          <w:color w:val="000000" w:themeColor="text1"/>
          <w:sz w:val="24"/>
          <w:szCs w:val="24"/>
          <w:lang w:eastAsia="es-EC"/>
        </w:rPr>
        <w:t xml:space="preserve"> </w:t>
      </w:r>
      <w:r w:rsidR="00683B31">
        <w:rPr>
          <w:rFonts w:ascii="Times New Roman" w:eastAsia="Times New Roman" w:hAnsi="Times New Roman" w:cs="Times New Roman"/>
          <w:color w:val="000000" w:themeColor="text1"/>
          <w:sz w:val="24"/>
          <w:szCs w:val="24"/>
          <w:lang w:eastAsia="es-EC"/>
        </w:rPr>
        <w:t xml:space="preserve"> </w:t>
      </w:r>
    </w:p>
    <w:p w14:paraId="799A3F0E" w14:textId="77777777" w:rsidR="0036418A" w:rsidRPr="002705F7" w:rsidRDefault="00A33417"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Las sesiones son espacios clave para coordinar acciones, planificar estrategias y tomar decisiones inclusivas que garanticen la protección y promoción de los derechos de toda la población. A continuación, se refleja el trabajo realizado por el CCPID-Paute;</w:t>
      </w:r>
    </w:p>
    <w:p w14:paraId="2D71E6B6" w14:textId="77777777" w:rsidR="00E24413" w:rsidRDefault="004872B5"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Se realizó una Sesión O</w:t>
      </w:r>
      <w:r w:rsidR="001E69E3" w:rsidRPr="002705F7">
        <w:rPr>
          <w:rFonts w:ascii="Times New Roman" w:hAnsi="Times New Roman" w:cs="Times New Roman"/>
          <w:color w:val="000000" w:themeColor="text1"/>
          <w:sz w:val="24"/>
          <w:szCs w:val="24"/>
        </w:rPr>
        <w:t xml:space="preserve">rdinaria del Consejo Cantonal de Protección Integral de Derechos de Paute, presidida por la alcaldesa  Elisa </w:t>
      </w:r>
      <w:proofErr w:type="spellStart"/>
      <w:r w:rsidR="001E69E3" w:rsidRPr="002705F7">
        <w:rPr>
          <w:rFonts w:ascii="Times New Roman" w:hAnsi="Times New Roman" w:cs="Times New Roman"/>
          <w:color w:val="000000" w:themeColor="text1"/>
          <w:sz w:val="24"/>
          <w:szCs w:val="24"/>
        </w:rPr>
        <w:t>Chuquiralao</w:t>
      </w:r>
      <w:proofErr w:type="spellEnd"/>
      <w:r w:rsidR="001E69E3" w:rsidRPr="002705F7">
        <w:rPr>
          <w:rFonts w:ascii="Times New Roman" w:hAnsi="Times New Roman" w:cs="Times New Roman"/>
          <w:color w:val="000000" w:themeColor="text1"/>
          <w:sz w:val="24"/>
          <w:szCs w:val="24"/>
        </w:rPr>
        <w:t>, con el objetivo de revisar y aprobar el presupuesto institucional para el año 2024. Durante la sesión se analizaron las actividades propuestas, se presentaron observaciones y sugerencias, y finalmente se procedió con la aprobación del presupuesto.</w:t>
      </w:r>
    </w:p>
    <w:p w14:paraId="05AC99E1" w14:textId="77777777" w:rsidR="00B74A47" w:rsidRPr="002705F7" w:rsidRDefault="00B74A47" w:rsidP="00F148A0">
      <w:pPr>
        <w:spacing w:after="0" w:line="240" w:lineRule="auto"/>
        <w:jc w:val="both"/>
        <w:rPr>
          <w:rFonts w:ascii="Times New Roman" w:hAnsi="Times New Roman" w:cs="Times New Roman"/>
          <w:color w:val="000000" w:themeColor="text1"/>
          <w:sz w:val="24"/>
          <w:szCs w:val="24"/>
        </w:rPr>
      </w:pPr>
    </w:p>
    <w:p w14:paraId="49980456" w14:textId="77777777" w:rsidR="001E69E3" w:rsidRPr="002705F7" w:rsidRDefault="00B64435" w:rsidP="00F148A0">
      <w:pPr>
        <w:spacing w:after="0" w:line="240" w:lineRule="auto"/>
        <w:jc w:val="both"/>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41E29D79">
          <v:shape id="_x0000_s1360" type="#_x0000_t75" style="position:absolute;left:0;text-align:left;margin-left:54.45pt;margin-top:11pt;width:152.6pt;height:110.2pt;z-index:251696640;mso-position-horizontal-relative:text;mso-position-vertical-relative:text;mso-width-relative:page;mso-height-relative:page">
            <v:imagedata r:id="rId126" o:title="34"/>
            <w10:wrap type="square"/>
          </v:shape>
        </w:pict>
      </w:r>
      <w:r>
        <w:rPr>
          <w:rFonts w:ascii="Times New Roman" w:hAnsi="Times New Roman" w:cs="Times New Roman"/>
          <w:noProof/>
          <w:color w:val="000000" w:themeColor="text1"/>
          <w:sz w:val="24"/>
          <w:szCs w:val="24"/>
        </w:rPr>
        <w:pict w14:anchorId="2DC0015A">
          <v:shape id="_x0000_s1361" type="#_x0000_t75" style="position:absolute;left:0;text-align:left;margin-left:226.2pt;margin-top:9.5pt;width:155pt;height:110.65pt;z-index:251697664;mso-position-horizontal-relative:text;mso-position-vertical-relative:text;mso-width-relative:page;mso-height-relative:page">
            <v:imagedata r:id="rId127" o:title="1"/>
            <w10:wrap type="square"/>
          </v:shape>
        </w:pict>
      </w:r>
    </w:p>
    <w:p w14:paraId="67EB288A" w14:textId="77777777" w:rsidR="00E24413" w:rsidRPr="002705F7" w:rsidRDefault="00E24413" w:rsidP="00F148A0">
      <w:pPr>
        <w:spacing w:after="0" w:line="240" w:lineRule="auto"/>
        <w:rPr>
          <w:rFonts w:ascii="Times New Roman" w:eastAsia="Times New Roman" w:hAnsi="Times New Roman" w:cs="Times New Roman"/>
          <w:color w:val="000000" w:themeColor="text1"/>
          <w:sz w:val="24"/>
          <w:szCs w:val="24"/>
          <w:lang w:eastAsia="es-EC"/>
        </w:rPr>
      </w:pPr>
    </w:p>
    <w:p w14:paraId="437F130B" w14:textId="77777777" w:rsidR="00E24413" w:rsidRPr="002705F7" w:rsidRDefault="00E24413" w:rsidP="00F148A0">
      <w:pPr>
        <w:spacing w:after="0" w:line="240" w:lineRule="auto"/>
        <w:rPr>
          <w:rFonts w:ascii="Times New Roman" w:eastAsia="Times New Roman" w:hAnsi="Times New Roman" w:cs="Times New Roman"/>
          <w:color w:val="000000" w:themeColor="text1"/>
          <w:sz w:val="24"/>
          <w:szCs w:val="24"/>
          <w:lang w:eastAsia="es-EC"/>
        </w:rPr>
      </w:pPr>
    </w:p>
    <w:p w14:paraId="7D0A6FD3" w14:textId="77777777" w:rsidR="00E24413" w:rsidRPr="002705F7" w:rsidRDefault="00E24413" w:rsidP="00F148A0">
      <w:pPr>
        <w:spacing w:after="0" w:line="240" w:lineRule="auto"/>
        <w:rPr>
          <w:rFonts w:ascii="Times New Roman" w:eastAsia="Times New Roman" w:hAnsi="Times New Roman" w:cs="Times New Roman"/>
          <w:color w:val="000000" w:themeColor="text1"/>
          <w:sz w:val="24"/>
          <w:szCs w:val="24"/>
          <w:lang w:eastAsia="es-EC"/>
        </w:rPr>
      </w:pPr>
    </w:p>
    <w:p w14:paraId="1470E1E6" w14:textId="77777777" w:rsidR="00E24413" w:rsidRPr="002705F7" w:rsidRDefault="00E24413" w:rsidP="00F148A0">
      <w:pPr>
        <w:spacing w:after="0" w:line="240" w:lineRule="auto"/>
        <w:rPr>
          <w:rFonts w:ascii="Times New Roman" w:eastAsia="Times New Roman" w:hAnsi="Times New Roman" w:cs="Times New Roman"/>
          <w:color w:val="000000" w:themeColor="text1"/>
          <w:sz w:val="24"/>
          <w:szCs w:val="24"/>
          <w:lang w:eastAsia="es-EC"/>
        </w:rPr>
      </w:pPr>
    </w:p>
    <w:p w14:paraId="4996EBED" w14:textId="77777777" w:rsidR="00E24413" w:rsidRPr="002705F7" w:rsidRDefault="00E24413" w:rsidP="00F148A0">
      <w:pPr>
        <w:spacing w:after="0" w:line="240" w:lineRule="auto"/>
        <w:rPr>
          <w:rFonts w:ascii="Times New Roman" w:eastAsia="Times New Roman" w:hAnsi="Times New Roman" w:cs="Times New Roman"/>
          <w:color w:val="000000" w:themeColor="text1"/>
          <w:sz w:val="24"/>
          <w:szCs w:val="24"/>
          <w:lang w:eastAsia="es-EC"/>
        </w:rPr>
      </w:pPr>
    </w:p>
    <w:p w14:paraId="3DE5C5DB"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32E42578"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757E4E4C"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098EB46C" w14:textId="77777777" w:rsidR="00F50D79" w:rsidRPr="002705F7" w:rsidRDefault="00F50D79" w:rsidP="00F148A0">
      <w:pPr>
        <w:spacing w:after="0" w:line="240" w:lineRule="auto"/>
        <w:rPr>
          <w:rFonts w:ascii="Times New Roman" w:eastAsia="Times New Roman" w:hAnsi="Times New Roman" w:cs="Times New Roman"/>
          <w:color w:val="000000" w:themeColor="text1"/>
          <w:sz w:val="24"/>
          <w:szCs w:val="24"/>
          <w:lang w:eastAsia="es-EC"/>
        </w:rPr>
      </w:pPr>
    </w:p>
    <w:p w14:paraId="42AC3B9F" w14:textId="77777777" w:rsidR="00CA3F42" w:rsidRPr="002705F7" w:rsidRDefault="00CA3F42"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Por disposición del presidente del CCPID-P, Ing. Raúl Delgado, se llevó a cabo la sesión ordinaria del Consejo Cantonal de Prote</w:t>
      </w:r>
      <w:r w:rsidR="00095DB7">
        <w:rPr>
          <w:rFonts w:ascii="Times New Roman" w:hAnsi="Times New Roman" w:cs="Times New Roman"/>
          <w:color w:val="000000" w:themeColor="text1"/>
          <w:sz w:val="24"/>
          <w:szCs w:val="24"/>
        </w:rPr>
        <w:t>cción Integral de Derechos</w:t>
      </w:r>
      <w:r w:rsidRPr="002705F7">
        <w:rPr>
          <w:rFonts w:ascii="Times New Roman" w:hAnsi="Times New Roman" w:cs="Times New Roman"/>
          <w:color w:val="000000" w:themeColor="text1"/>
          <w:sz w:val="24"/>
          <w:szCs w:val="24"/>
        </w:rPr>
        <w:t>. Durante la sesión se constató el quórum, se aprobó el orden del día y el acta anterior N° 19 correspondiente a la sesión del 12 de enero de 2024. Además, se analizaron y aprobaron la reforma al presupuesto y al Plan Operativo Anual (POA) 2024, y se presentó la Agenda de Género contenida en el “Plan de Acción para la Promoción, Prevención y Transversalización de Derechos para Disminuir la V</w:t>
      </w:r>
      <w:r w:rsidR="00095DB7">
        <w:rPr>
          <w:rFonts w:ascii="Times New Roman" w:hAnsi="Times New Roman" w:cs="Times New Roman"/>
          <w:color w:val="000000" w:themeColor="text1"/>
          <w:sz w:val="24"/>
          <w:szCs w:val="24"/>
        </w:rPr>
        <w:t>iolencia de Género en el Cantón.</w:t>
      </w:r>
    </w:p>
    <w:p w14:paraId="647818ED" w14:textId="77777777" w:rsidR="00CA3F42" w:rsidRPr="002705F7"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6E6137F4" w14:textId="77777777" w:rsidR="00CA3F42" w:rsidRPr="002705F7" w:rsidRDefault="00B74A47"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30784" behindDoc="0" locked="0" layoutInCell="1" allowOverlap="1" wp14:anchorId="3A009DBB" wp14:editId="44AFE613">
            <wp:simplePos x="0" y="0"/>
            <wp:positionH relativeFrom="column">
              <wp:posOffset>691515</wp:posOffset>
            </wp:positionH>
            <wp:positionV relativeFrom="paragraph">
              <wp:posOffset>10160</wp:posOffset>
            </wp:positionV>
            <wp:extent cx="1991360" cy="1493520"/>
            <wp:effectExtent l="0" t="0" r="8890" b="0"/>
            <wp:wrapSquare wrapText="bothSides"/>
            <wp:docPr id="67" name="Imagen 6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91360" cy="1493520"/>
                    </a:xfrm>
                    <a:prstGeom prst="rect">
                      <a:avLst/>
                    </a:prstGeom>
                    <a:noFill/>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31808" behindDoc="0" locked="0" layoutInCell="1" allowOverlap="1" wp14:anchorId="2B1A4A42" wp14:editId="2A9F9A46">
            <wp:simplePos x="0" y="0"/>
            <wp:positionH relativeFrom="column">
              <wp:posOffset>2977515</wp:posOffset>
            </wp:positionH>
            <wp:positionV relativeFrom="paragraph">
              <wp:posOffset>9525</wp:posOffset>
            </wp:positionV>
            <wp:extent cx="1971675" cy="1483995"/>
            <wp:effectExtent l="0" t="0" r="9525" b="1905"/>
            <wp:wrapSquare wrapText="bothSides"/>
            <wp:docPr id="66" name="Imagen 6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71675" cy="1483995"/>
                    </a:xfrm>
                    <a:prstGeom prst="rect">
                      <a:avLst/>
                    </a:prstGeom>
                    <a:noFill/>
                  </pic:spPr>
                </pic:pic>
              </a:graphicData>
            </a:graphic>
            <wp14:sizeRelH relativeFrom="page">
              <wp14:pctWidth>0</wp14:pctWidth>
            </wp14:sizeRelH>
            <wp14:sizeRelV relativeFrom="page">
              <wp14:pctHeight>0</wp14:pctHeight>
            </wp14:sizeRelV>
          </wp:anchor>
        </w:drawing>
      </w:r>
    </w:p>
    <w:p w14:paraId="22AC6F26" w14:textId="77777777" w:rsidR="00CA3F42" w:rsidRPr="002705F7"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4C30C0AC" w14:textId="77777777" w:rsidR="00CA3F42" w:rsidRPr="002705F7"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055C6559" w14:textId="77777777" w:rsidR="00CA3F42" w:rsidRPr="002705F7"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44A8B929" w14:textId="77777777" w:rsidR="00CA3F42" w:rsidRPr="002705F7"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17D42BB8" w14:textId="77777777" w:rsidR="00CA3F42"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419DF2CF" w14:textId="77777777" w:rsidR="00CA3F42"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6378B52E" w14:textId="77777777" w:rsidR="00CA3F42"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28CB9894" w14:textId="77777777" w:rsidR="00CA3F42" w:rsidRPr="002705F7" w:rsidRDefault="00CA3F42" w:rsidP="00F148A0">
      <w:pPr>
        <w:spacing w:after="0" w:line="240" w:lineRule="auto"/>
        <w:rPr>
          <w:rFonts w:ascii="Times New Roman" w:eastAsia="Times New Roman" w:hAnsi="Times New Roman" w:cs="Times New Roman"/>
          <w:color w:val="000000" w:themeColor="text1"/>
          <w:sz w:val="24"/>
          <w:szCs w:val="24"/>
          <w:lang w:eastAsia="es-EC"/>
        </w:rPr>
      </w:pPr>
    </w:p>
    <w:p w14:paraId="25A92AB4" w14:textId="77777777" w:rsidR="00CA3F42" w:rsidRDefault="00CA3F42" w:rsidP="00F148A0">
      <w:pPr>
        <w:spacing w:after="0" w:line="240" w:lineRule="auto"/>
        <w:rPr>
          <w:rFonts w:ascii="Times New Roman" w:eastAsia="Times New Roman" w:hAnsi="Times New Roman" w:cs="Times New Roman"/>
          <w:b/>
          <w:color w:val="000000" w:themeColor="text1"/>
          <w:sz w:val="24"/>
          <w:szCs w:val="24"/>
          <w:lang w:eastAsia="es-EC"/>
        </w:rPr>
      </w:pPr>
    </w:p>
    <w:p w14:paraId="65D7F30F" w14:textId="77777777" w:rsidR="001E69E3" w:rsidRPr="002705F7" w:rsidRDefault="00F50D79"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 xml:space="preserve">Sesión Extraordinaria del Concejo Municipal Nro. 046 </w:t>
      </w:r>
    </w:p>
    <w:p w14:paraId="28948514"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64C2290E" w14:textId="77777777" w:rsidR="001E69E3" w:rsidRPr="002705F7" w:rsidRDefault="001E69E3"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En cumplimiento del artículo 319 del COOTAD y la Ordenanza para la Prevención y Erradicación de la Violencia contra las Mujeres en Paute, se realizó la Sesión Extraordinaria Nro. 046 en la Sala de Sesiones de la Municipalidad. El objetivo fue analizar y resolver el informe presentado por el Secretario Ejecutivo del Consejo Cantonal de Protección Integral de Derechos sobre los avances en los planes y programas del GAD Municipal para prevenir y erradica</w:t>
      </w:r>
      <w:r w:rsidR="00095DB7">
        <w:rPr>
          <w:rFonts w:ascii="Times New Roman" w:hAnsi="Times New Roman" w:cs="Times New Roman"/>
          <w:color w:val="000000" w:themeColor="text1"/>
          <w:sz w:val="24"/>
          <w:szCs w:val="24"/>
        </w:rPr>
        <w:t>r la violencia de género en el C</w:t>
      </w:r>
      <w:r w:rsidRPr="002705F7">
        <w:rPr>
          <w:rFonts w:ascii="Times New Roman" w:hAnsi="Times New Roman" w:cs="Times New Roman"/>
          <w:color w:val="000000" w:themeColor="text1"/>
          <w:sz w:val="24"/>
          <w:szCs w:val="24"/>
        </w:rPr>
        <w:t>antón.</w:t>
      </w:r>
    </w:p>
    <w:p w14:paraId="07ADE14B" w14:textId="77777777" w:rsidR="00EC31AF"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lastRenderedPageBreak/>
        <w:pict w14:anchorId="47EE302B">
          <v:shape id="_x0000_s1037" type="#_x0000_t75" style="position:absolute;margin-left:48.45pt;margin-top:13.8pt;width:158.6pt;height:119.9pt;z-index:251628032;mso-position-horizontal:absolute;mso-position-horizontal-relative:text;mso-position-vertical:absolute;mso-position-vertical-relative:text;mso-width-relative:page;mso-height-relative:page">
            <v:imagedata r:id="rId130" o:title="10"/>
            <w10:wrap type="square"/>
          </v:shape>
        </w:pict>
      </w:r>
      <w:r>
        <w:rPr>
          <w:rFonts w:ascii="Times New Roman" w:hAnsi="Times New Roman" w:cs="Times New Roman"/>
          <w:noProof/>
          <w:color w:val="000000" w:themeColor="text1"/>
          <w:sz w:val="24"/>
          <w:szCs w:val="24"/>
        </w:rPr>
        <w:pict w14:anchorId="17BAB911">
          <v:shape id="_x0000_s1038" type="#_x0000_t75" style="position:absolute;margin-left:220.95pt;margin-top:13.8pt;width:160.25pt;height:120pt;z-index:251629056;mso-position-horizontal-relative:text;mso-position-vertical-relative:text;mso-width-relative:page;mso-height-relative:page">
            <v:imagedata r:id="rId131" o:title="11"/>
            <w10:wrap type="square"/>
          </v:shape>
        </w:pict>
      </w:r>
    </w:p>
    <w:p w14:paraId="34A8C09B" w14:textId="77777777" w:rsidR="006061F0" w:rsidRPr="002705F7" w:rsidRDefault="006061F0" w:rsidP="00F148A0">
      <w:pPr>
        <w:spacing w:after="0" w:line="240" w:lineRule="auto"/>
        <w:rPr>
          <w:rFonts w:ascii="Times New Roman" w:eastAsia="Times New Roman" w:hAnsi="Times New Roman" w:cs="Times New Roman"/>
          <w:color w:val="000000" w:themeColor="text1"/>
          <w:sz w:val="24"/>
          <w:szCs w:val="24"/>
          <w:lang w:eastAsia="es-EC"/>
        </w:rPr>
      </w:pPr>
    </w:p>
    <w:p w14:paraId="48F1C34A"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7DDDC492"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3FCB1B50"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6DE392B8"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4E8081B2"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32FC7663" w14:textId="77777777" w:rsidR="001E69E3" w:rsidRPr="002705F7" w:rsidRDefault="001E69E3" w:rsidP="00F148A0">
      <w:pPr>
        <w:spacing w:after="0" w:line="240" w:lineRule="auto"/>
        <w:rPr>
          <w:rFonts w:ascii="Times New Roman" w:eastAsia="Times New Roman" w:hAnsi="Times New Roman" w:cs="Times New Roman"/>
          <w:color w:val="000000" w:themeColor="text1"/>
          <w:sz w:val="24"/>
          <w:szCs w:val="24"/>
          <w:lang w:eastAsia="es-EC"/>
        </w:rPr>
      </w:pPr>
    </w:p>
    <w:p w14:paraId="1A567CF3" w14:textId="77777777" w:rsidR="00CA3F42" w:rsidRDefault="00CA3F42" w:rsidP="00F148A0">
      <w:pPr>
        <w:spacing w:before="100" w:beforeAutospacing="1" w:after="100" w:afterAutospacing="1" w:line="240" w:lineRule="auto"/>
        <w:rPr>
          <w:rFonts w:ascii="Times New Roman" w:eastAsia="Times New Roman" w:hAnsi="Times New Roman" w:cs="Times New Roman"/>
          <w:b/>
          <w:bCs/>
          <w:color w:val="000000" w:themeColor="text1"/>
          <w:sz w:val="24"/>
          <w:szCs w:val="24"/>
          <w:lang w:eastAsia="es-EC"/>
        </w:rPr>
      </w:pPr>
    </w:p>
    <w:p w14:paraId="0304269C" w14:textId="77777777" w:rsidR="00673F4F" w:rsidRPr="002705F7" w:rsidRDefault="00673F4F"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b/>
          <w:bCs/>
          <w:color w:val="000000" w:themeColor="text1"/>
          <w:sz w:val="24"/>
          <w:szCs w:val="24"/>
          <w:lang w:eastAsia="es-EC"/>
        </w:rPr>
        <w:t>Sesión Extraordinaria del Consejo Cantonal de Protección Integral de Derechos</w:t>
      </w:r>
    </w:p>
    <w:p w14:paraId="5149E837" w14:textId="77777777" w:rsidR="00673F4F" w:rsidRPr="002705F7" w:rsidRDefault="00673F4F"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Por disposición del presidente del CCPID-P, Ing. Raúl Delgado, se llevó a cabo la Sesión Extraordinaria del Consejo Cantonal de Prote</w:t>
      </w:r>
      <w:r w:rsidR="00095DB7">
        <w:rPr>
          <w:rFonts w:ascii="Times New Roman" w:eastAsia="Times New Roman" w:hAnsi="Times New Roman" w:cs="Times New Roman"/>
          <w:color w:val="000000" w:themeColor="text1"/>
          <w:sz w:val="24"/>
          <w:szCs w:val="24"/>
          <w:lang w:eastAsia="es-EC"/>
        </w:rPr>
        <w:t>cción Integral de Derechos</w:t>
      </w:r>
      <w:r w:rsidRPr="002705F7">
        <w:rPr>
          <w:rFonts w:ascii="Times New Roman" w:eastAsia="Times New Roman" w:hAnsi="Times New Roman" w:cs="Times New Roman"/>
          <w:color w:val="000000" w:themeColor="text1"/>
          <w:sz w:val="24"/>
          <w:szCs w:val="24"/>
          <w:lang w:eastAsia="es-EC"/>
        </w:rPr>
        <w:t>, con el propósito de presentar, analizar y aprobar el Presupuesto y el Plan Operativo Anual (POA) para el año 2025.</w:t>
      </w:r>
      <w:r w:rsidR="00153FA2" w:rsidRPr="002705F7">
        <w:rPr>
          <w:rFonts w:ascii="Times New Roman" w:eastAsia="Times New Roman" w:hAnsi="Times New Roman" w:cs="Times New Roman"/>
          <w:color w:val="000000" w:themeColor="text1"/>
          <w:sz w:val="24"/>
          <w:szCs w:val="24"/>
          <w:lang w:eastAsia="es-EC"/>
        </w:rPr>
        <w:t xml:space="preserve"> </w:t>
      </w:r>
      <w:r w:rsidR="00AF2319">
        <w:rPr>
          <w:rFonts w:ascii="Times New Roman" w:eastAsia="Times New Roman" w:hAnsi="Times New Roman" w:cs="Times New Roman"/>
          <w:color w:val="000000" w:themeColor="text1"/>
          <w:sz w:val="24"/>
          <w:szCs w:val="24"/>
          <w:lang w:eastAsia="es-EC"/>
        </w:rPr>
        <w:t xml:space="preserve"> </w:t>
      </w:r>
    </w:p>
    <w:p w14:paraId="1B5E7302" w14:textId="77777777" w:rsidR="00EA1D28" w:rsidRPr="002705F7" w:rsidRDefault="00B64435" w:rsidP="00F148A0">
      <w:pPr>
        <w:spacing w:after="0" w:line="240" w:lineRule="auto"/>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rPr>
        <w:pict w14:anchorId="715A73AD">
          <v:shape id="_x0000_s1032" type="#_x0000_t75" style="position:absolute;margin-left:224.7pt;margin-top:3.9pt;width:150.75pt;height:112.8pt;z-index:251622912;mso-position-horizontal-relative:text;mso-position-vertical-relative:text;mso-width-relative:page;mso-height-relative:page">
            <v:imagedata r:id="rId132" o:title="5"/>
            <w10:wrap type="square"/>
          </v:shape>
        </w:pict>
      </w:r>
      <w:r>
        <w:rPr>
          <w:rFonts w:ascii="Times New Roman" w:hAnsi="Times New Roman" w:cs="Times New Roman"/>
          <w:noProof/>
          <w:color w:val="000000" w:themeColor="text1"/>
          <w:sz w:val="24"/>
          <w:szCs w:val="24"/>
        </w:rPr>
        <w:pict w14:anchorId="36149E06">
          <v:shape id="_x0000_s1031" type="#_x0000_t75" style="position:absolute;margin-left:56.2pt;margin-top:2.95pt;width:154.25pt;height:115.1pt;z-index:251621888;mso-position-horizontal-relative:text;mso-position-vertical-relative:text;mso-width-relative:page;mso-height-relative:page">
            <v:imagedata r:id="rId133" o:title="4"/>
            <w10:wrap type="square"/>
          </v:shape>
        </w:pict>
      </w:r>
    </w:p>
    <w:p w14:paraId="116EC2DC" w14:textId="77777777" w:rsidR="00B8759E" w:rsidRPr="002705F7" w:rsidRDefault="002557AE" w:rsidP="00F148A0">
      <w:pPr>
        <w:spacing w:after="0" w:line="240" w:lineRule="auto"/>
        <w:rPr>
          <w:rFonts w:ascii="Times New Roman" w:hAnsi="Times New Roman" w:cs="Times New Roman"/>
          <w:noProof/>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t xml:space="preserve"> </w:t>
      </w:r>
    </w:p>
    <w:p w14:paraId="61362F10" w14:textId="77777777" w:rsidR="00EA1D28" w:rsidRPr="002705F7" w:rsidRDefault="00EA1D28" w:rsidP="00F148A0">
      <w:pPr>
        <w:spacing w:after="0" w:line="240" w:lineRule="auto"/>
        <w:rPr>
          <w:rFonts w:ascii="Times New Roman" w:hAnsi="Times New Roman" w:cs="Times New Roman"/>
          <w:noProof/>
          <w:color w:val="000000" w:themeColor="text1"/>
          <w:sz w:val="24"/>
          <w:szCs w:val="24"/>
          <w:lang w:eastAsia="es-EC"/>
        </w:rPr>
      </w:pPr>
    </w:p>
    <w:p w14:paraId="76B85B0A" w14:textId="77777777" w:rsidR="00673F4F" w:rsidRPr="002705F7" w:rsidRDefault="00EA1D28" w:rsidP="00F148A0">
      <w:pPr>
        <w:spacing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 </w:t>
      </w:r>
    </w:p>
    <w:p w14:paraId="198993DC" w14:textId="77777777" w:rsidR="00673F4F" w:rsidRPr="002705F7" w:rsidRDefault="00673F4F" w:rsidP="00F148A0">
      <w:pPr>
        <w:spacing w:line="240" w:lineRule="auto"/>
        <w:rPr>
          <w:rFonts w:ascii="Times New Roman" w:eastAsia="Times New Roman" w:hAnsi="Times New Roman" w:cs="Times New Roman"/>
          <w:color w:val="000000" w:themeColor="text1"/>
          <w:sz w:val="24"/>
          <w:szCs w:val="24"/>
          <w:lang w:eastAsia="es-EC"/>
        </w:rPr>
      </w:pPr>
    </w:p>
    <w:p w14:paraId="4DFA10E6" w14:textId="77777777" w:rsidR="00673F4F" w:rsidRPr="002705F7" w:rsidRDefault="00673F4F" w:rsidP="00F148A0">
      <w:pPr>
        <w:spacing w:line="240" w:lineRule="auto"/>
        <w:rPr>
          <w:rFonts w:ascii="Times New Roman" w:eastAsia="Times New Roman" w:hAnsi="Times New Roman" w:cs="Times New Roman"/>
          <w:color w:val="000000" w:themeColor="text1"/>
          <w:sz w:val="24"/>
          <w:szCs w:val="24"/>
          <w:lang w:eastAsia="es-EC"/>
        </w:rPr>
      </w:pPr>
    </w:p>
    <w:p w14:paraId="0D672751" w14:textId="77777777" w:rsidR="00EA1D28" w:rsidRDefault="00EA1D28" w:rsidP="00F148A0">
      <w:pPr>
        <w:spacing w:after="0" w:line="240" w:lineRule="auto"/>
        <w:rPr>
          <w:rFonts w:ascii="Times New Roman" w:eastAsia="Times New Roman" w:hAnsi="Times New Roman" w:cs="Times New Roman"/>
          <w:color w:val="000000" w:themeColor="text1"/>
          <w:sz w:val="24"/>
          <w:szCs w:val="24"/>
          <w:lang w:eastAsia="es-EC"/>
        </w:rPr>
      </w:pPr>
    </w:p>
    <w:p w14:paraId="3F8B53BB" w14:textId="77777777" w:rsidR="00B116E0" w:rsidRDefault="00B116E0" w:rsidP="00F148A0">
      <w:pPr>
        <w:spacing w:after="0" w:line="240" w:lineRule="auto"/>
        <w:rPr>
          <w:rFonts w:ascii="Times New Roman" w:eastAsia="Times New Roman" w:hAnsi="Times New Roman" w:cs="Times New Roman"/>
          <w:color w:val="000000" w:themeColor="text1"/>
          <w:sz w:val="24"/>
          <w:szCs w:val="24"/>
          <w:lang w:eastAsia="es-EC"/>
        </w:rPr>
      </w:pPr>
    </w:p>
    <w:p w14:paraId="5F180679" w14:textId="77777777" w:rsidR="00B116E0" w:rsidRDefault="00B116E0" w:rsidP="00F148A0">
      <w:pPr>
        <w:spacing w:after="0" w:line="240" w:lineRule="auto"/>
        <w:rPr>
          <w:rFonts w:ascii="Times New Roman" w:eastAsia="Times New Roman" w:hAnsi="Times New Roman" w:cs="Times New Roman"/>
          <w:color w:val="000000" w:themeColor="text1"/>
          <w:sz w:val="24"/>
          <w:szCs w:val="24"/>
          <w:lang w:eastAsia="es-EC"/>
        </w:rPr>
      </w:pPr>
    </w:p>
    <w:tbl>
      <w:tblPr>
        <w:tblStyle w:val="Tabladecuadrcula4-nfasis1"/>
        <w:tblW w:w="0" w:type="auto"/>
        <w:tblInd w:w="1413" w:type="dxa"/>
        <w:tblLook w:val="04A0" w:firstRow="1" w:lastRow="0" w:firstColumn="1" w:lastColumn="0" w:noHBand="0" w:noVBand="1"/>
      </w:tblPr>
      <w:tblGrid>
        <w:gridCol w:w="2834"/>
        <w:gridCol w:w="1844"/>
      </w:tblGrid>
      <w:tr w:rsidR="00B116E0" w14:paraId="409E197C" w14:textId="77777777" w:rsidTr="00B116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gridSpan w:val="2"/>
          </w:tcPr>
          <w:p w14:paraId="1FA60F1A" w14:textId="7DDE6041" w:rsidR="00B116E0" w:rsidRDefault="00B116E0" w:rsidP="00F148A0">
            <w:pPr>
              <w:jc w:val="cente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SESIÓN</w:t>
            </w:r>
          </w:p>
        </w:tc>
      </w:tr>
      <w:tr w:rsidR="00B116E0" w14:paraId="4B0C8BE9" w14:textId="77777777" w:rsidTr="00B116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4" w:type="dxa"/>
          </w:tcPr>
          <w:p w14:paraId="0C447700" w14:textId="6B749FF4" w:rsidR="00B116E0" w:rsidRDefault="00B116E0"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ORDINARIA </w:t>
            </w:r>
          </w:p>
        </w:tc>
        <w:tc>
          <w:tcPr>
            <w:tcW w:w="1844" w:type="dxa"/>
          </w:tcPr>
          <w:p w14:paraId="39960362" w14:textId="571FAB87" w:rsidR="00B116E0" w:rsidRDefault="00B116E0" w:rsidP="00F148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2</w:t>
            </w:r>
          </w:p>
        </w:tc>
      </w:tr>
      <w:tr w:rsidR="00B116E0" w14:paraId="2C39CE40" w14:textId="77777777" w:rsidTr="00B116E0">
        <w:tc>
          <w:tcPr>
            <w:cnfStyle w:val="001000000000" w:firstRow="0" w:lastRow="0" w:firstColumn="1" w:lastColumn="0" w:oddVBand="0" w:evenVBand="0" w:oddHBand="0" w:evenHBand="0" w:firstRowFirstColumn="0" w:firstRowLastColumn="0" w:lastRowFirstColumn="0" w:lastRowLastColumn="0"/>
            <w:tcW w:w="2834" w:type="dxa"/>
          </w:tcPr>
          <w:p w14:paraId="3B604429" w14:textId="74294FDE" w:rsidR="00B116E0" w:rsidRDefault="00B116E0"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EXTRAORDINARIA </w:t>
            </w:r>
          </w:p>
        </w:tc>
        <w:tc>
          <w:tcPr>
            <w:tcW w:w="1844" w:type="dxa"/>
          </w:tcPr>
          <w:p w14:paraId="77239C8D" w14:textId="75043514" w:rsidR="00B116E0" w:rsidRDefault="00B116E0"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2</w:t>
            </w:r>
          </w:p>
        </w:tc>
      </w:tr>
    </w:tbl>
    <w:p w14:paraId="37BD2C1F" w14:textId="77777777" w:rsidR="00B116E0" w:rsidRDefault="00B116E0" w:rsidP="00F148A0">
      <w:pPr>
        <w:spacing w:after="0" w:line="240" w:lineRule="auto"/>
        <w:rPr>
          <w:rFonts w:ascii="Times New Roman" w:eastAsia="Times New Roman" w:hAnsi="Times New Roman" w:cs="Times New Roman"/>
          <w:color w:val="000000" w:themeColor="text1"/>
          <w:sz w:val="24"/>
          <w:szCs w:val="24"/>
          <w:lang w:eastAsia="es-EC"/>
        </w:rPr>
      </w:pPr>
    </w:p>
    <w:p w14:paraId="495C0725" w14:textId="77777777" w:rsidR="00D67771" w:rsidRPr="002705F7" w:rsidRDefault="00D67771" w:rsidP="00F148A0">
      <w:pPr>
        <w:spacing w:after="0" w:line="240" w:lineRule="auto"/>
        <w:rPr>
          <w:rFonts w:ascii="Times New Roman" w:eastAsia="Times New Roman" w:hAnsi="Times New Roman" w:cs="Times New Roman"/>
          <w:color w:val="000000" w:themeColor="text1"/>
          <w:sz w:val="24"/>
          <w:szCs w:val="24"/>
          <w:lang w:eastAsia="es-EC"/>
        </w:rPr>
      </w:pPr>
    </w:p>
    <w:p w14:paraId="6A8B0389" w14:textId="77777777" w:rsidR="005B49F2" w:rsidRPr="002F135A" w:rsidRDefault="002D4DF6" w:rsidP="00F148A0">
      <w:pPr>
        <w:pStyle w:val="Ttulo2"/>
        <w:numPr>
          <w:ilvl w:val="2"/>
          <w:numId w:val="17"/>
        </w:numPr>
        <w:spacing w:line="240" w:lineRule="auto"/>
        <w:rPr>
          <w:rFonts w:ascii="Times New Roman" w:eastAsia="Times New Roman" w:hAnsi="Times New Roman" w:cs="Times New Roman"/>
          <w:b/>
          <w:color w:val="000000" w:themeColor="text1"/>
          <w:sz w:val="24"/>
          <w:szCs w:val="24"/>
          <w:lang w:eastAsia="es-EC"/>
        </w:rPr>
      </w:pPr>
      <w:bookmarkStart w:id="15" w:name="_Toc201826306"/>
      <w:r w:rsidRPr="002F135A">
        <w:rPr>
          <w:rFonts w:ascii="Times New Roman" w:eastAsia="Times New Roman" w:hAnsi="Times New Roman" w:cs="Times New Roman"/>
          <w:b/>
          <w:color w:val="000000" w:themeColor="text1"/>
          <w:sz w:val="24"/>
          <w:szCs w:val="24"/>
          <w:lang w:eastAsia="es-EC"/>
        </w:rPr>
        <w:t>Activaciones</w:t>
      </w:r>
      <w:bookmarkEnd w:id="15"/>
    </w:p>
    <w:p w14:paraId="72138A97"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72B8AB4E" w14:textId="77777777" w:rsidR="00FD49F1" w:rsidRPr="002705F7" w:rsidRDefault="005D561C" w:rsidP="00F148A0">
      <w:pPr>
        <w:spacing w:line="240" w:lineRule="auto"/>
        <w:rPr>
          <w:rFonts w:ascii="Times New Roman" w:hAnsi="Times New Roman" w:cs="Times New Roman"/>
          <w:b/>
          <w:color w:val="000000" w:themeColor="text1"/>
          <w:sz w:val="24"/>
          <w:szCs w:val="24"/>
        </w:rPr>
      </w:pPr>
      <w:r w:rsidRPr="002705F7">
        <w:rPr>
          <w:rFonts w:ascii="Times New Roman" w:hAnsi="Times New Roman" w:cs="Times New Roman"/>
          <w:b/>
          <w:color w:val="000000" w:themeColor="text1"/>
          <w:sz w:val="24"/>
          <w:szCs w:val="24"/>
        </w:rPr>
        <w:t>Concurso de Pintura “Paute Turístico lo Pintamos Todos”,</w:t>
      </w:r>
    </w:p>
    <w:p w14:paraId="3190B145" w14:textId="77777777" w:rsidR="001123E9" w:rsidRDefault="005D561C" w:rsidP="00F148A0">
      <w:pPr>
        <w:spacing w:before="100" w:beforeAutospacing="1" w:after="100" w:afterAutospacing="1"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Se llevó a cabo el concurso de arte y pintura “Paute Turís</w:t>
      </w:r>
      <w:r w:rsidR="00E04BCB" w:rsidRPr="002705F7">
        <w:rPr>
          <w:rFonts w:ascii="Times New Roman" w:hAnsi="Times New Roman" w:cs="Times New Roman"/>
          <w:color w:val="000000" w:themeColor="text1"/>
          <w:sz w:val="24"/>
          <w:szCs w:val="24"/>
        </w:rPr>
        <w:t xml:space="preserve">tico lo Pintamos Todos”, por el </w:t>
      </w:r>
      <w:r w:rsidRPr="002705F7">
        <w:rPr>
          <w:rFonts w:ascii="Times New Roman" w:hAnsi="Times New Roman" w:cs="Times New Roman"/>
          <w:color w:val="000000" w:themeColor="text1"/>
          <w:sz w:val="24"/>
          <w:szCs w:val="24"/>
        </w:rPr>
        <w:t>Consejo Cantonal de Protección Integral de Derechos. Participaron estudiantes de di</w:t>
      </w:r>
      <w:r w:rsidR="00095DB7">
        <w:rPr>
          <w:rFonts w:ascii="Times New Roman" w:hAnsi="Times New Roman" w:cs="Times New Roman"/>
          <w:color w:val="000000" w:themeColor="text1"/>
          <w:sz w:val="24"/>
          <w:szCs w:val="24"/>
        </w:rPr>
        <w:t>versas unidades educativas del C</w:t>
      </w:r>
      <w:r w:rsidRPr="002705F7">
        <w:rPr>
          <w:rFonts w:ascii="Times New Roman" w:hAnsi="Times New Roman" w:cs="Times New Roman"/>
          <w:color w:val="000000" w:themeColor="text1"/>
          <w:sz w:val="24"/>
          <w:szCs w:val="24"/>
        </w:rPr>
        <w:t>antón, quienes recibieron directrices y kits de dibujo para la realización de sus obras en el parque central. Esta actividad promovió el derecho a la participación cultural y creativa de niñas, niños y adolescentes, fortaleciendo el ejercicio y la dif</w:t>
      </w:r>
      <w:r w:rsidR="00095DB7">
        <w:rPr>
          <w:rFonts w:ascii="Times New Roman" w:hAnsi="Times New Roman" w:cs="Times New Roman"/>
          <w:color w:val="000000" w:themeColor="text1"/>
          <w:sz w:val="24"/>
          <w:szCs w:val="24"/>
        </w:rPr>
        <w:t>usión de sus derechos.</w:t>
      </w:r>
    </w:p>
    <w:p w14:paraId="16ED6721" w14:textId="77777777" w:rsidR="00B74A47" w:rsidRDefault="00B64435" w:rsidP="00F148A0">
      <w:pPr>
        <w:spacing w:before="100" w:beforeAutospacing="1" w:after="100" w:afterAutospacing="1" w:line="24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pict w14:anchorId="4FFF0E7E">
          <v:shape id="_x0000_s1365" type="#_x0000_t75" style="position:absolute;left:0;text-align:left;margin-left:230.85pt;margin-top:5.3pt;width:157.15pt;height:112.4pt;z-index:251701760;mso-position-horizontal-relative:text;mso-position-vertical-relative:text;mso-width-relative:page;mso-height-relative:page">
            <v:imagedata r:id="rId134" o:title="7"/>
            <w10:wrap type="square"/>
          </v:shape>
        </w:pict>
      </w:r>
      <w:r>
        <w:rPr>
          <w:rFonts w:ascii="Times New Roman" w:hAnsi="Times New Roman" w:cs="Times New Roman"/>
          <w:noProof/>
          <w:color w:val="000000" w:themeColor="text1"/>
          <w:sz w:val="24"/>
          <w:szCs w:val="24"/>
        </w:rPr>
        <w:pict w14:anchorId="06DBC81A">
          <v:shape id="_x0000_s1364" type="#_x0000_t75" style="position:absolute;left:0;text-align:left;margin-left:55.25pt;margin-top:5.3pt;width:158.15pt;height:111.75pt;z-index:251700736;mso-position-horizontal-relative:text;mso-position-vertical-relative:text;mso-width-relative:page;mso-height-relative:page">
            <v:imagedata r:id="rId135" o:title="8"/>
            <w10:wrap type="square"/>
          </v:shape>
        </w:pict>
      </w:r>
    </w:p>
    <w:p w14:paraId="2C9A2645" w14:textId="77777777" w:rsidR="001123E9" w:rsidRDefault="001123E9" w:rsidP="00F148A0">
      <w:pPr>
        <w:spacing w:before="100" w:beforeAutospacing="1" w:after="100" w:afterAutospacing="1" w:line="240" w:lineRule="auto"/>
        <w:jc w:val="both"/>
        <w:rPr>
          <w:rFonts w:ascii="Times New Roman" w:hAnsi="Times New Roman" w:cs="Times New Roman"/>
          <w:color w:val="000000" w:themeColor="text1"/>
          <w:sz w:val="24"/>
          <w:szCs w:val="24"/>
        </w:rPr>
      </w:pPr>
    </w:p>
    <w:p w14:paraId="30BAF145" w14:textId="77777777" w:rsidR="001123E9" w:rsidRPr="001123E9" w:rsidRDefault="001123E9" w:rsidP="00F148A0">
      <w:pPr>
        <w:spacing w:before="100" w:beforeAutospacing="1" w:after="100" w:afterAutospacing="1" w:line="240" w:lineRule="auto"/>
        <w:jc w:val="both"/>
        <w:rPr>
          <w:rFonts w:ascii="Times New Roman" w:hAnsi="Times New Roman" w:cs="Times New Roman"/>
          <w:color w:val="000000" w:themeColor="text1"/>
          <w:sz w:val="24"/>
          <w:szCs w:val="24"/>
        </w:rPr>
      </w:pPr>
    </w:p>
    <w:p w14:paraId="0EC6B37E" w14:textId="77777777" w:rsidR="00FD49F1" w:rsidRPr="002705F7" w:rsidRDefault="00FD49F1" w:rsidP="00F148A0">
      <w:pPr>
        <w:spacing w:after="0" w:line="240" w:lineRule="auto"/>
        <w:rPr>
          <w:rFonts w:ascii="Times New Roman" w:hAnsi="Times New Roman" w:cs="Times New Roman"/>
          <w:color w:val="000000" w:themeColor="text1"/>
          <w:sz w:val="24"/>
          <w:szCs w:val="24"/>
        </w:rPr>
      </w:pPr>
    </w:p>
    <w:p w14:paraId="77E0B0ED"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01F0713B"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0034A51A" w14:textId="77777777" w:rsidR="00FD49F1" w:rsidRPr="002705F7" w:rsidRDefault="00FD49F1"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b/>
          <w:bCs/>
          <w:color w:val="000000" w:themeColor="text1"/>
          <w:sz w:val="24"/>
          <w:szCs w:val="24"/>
          <w:lang w:eastAsia="es-EC"/>
        </w:rPr>
        <w:t>Concurso de Poesía “Paute Tiene Todo lo Que Quieres”</w:t>
      </w:r>
    </w:p>
    <w:p w14:paraId="7EAE808E" w14:textId="77777777" w:rsidR="002725AD" w:rsidRPr="002705F7" w:rsidRDefault="00FD49F1"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 xml:space="preserve">Se desarrolló el concurso de poesía en el Auditorio Simón Bolívar, con la participación de niñas, niños y adolescentes del </w:t>
      </w:r>
      <w:r w:rsidR="00095DB7">
        <w:rPr>
          <w:rFonts w:ascii="Times New Roman" w:eastAsia="Times New Roman" w:hAnsi="Times New Roman" w:cs="Times New Roman"/>
          <w:color w:val="000000" w:themeColor="text1"/>
          <w:sz w:val="24"/>
          <w:szCs w:val="24"/>
          <w:lang w:eastAsia="es-EC"/>
        </w:rPr>
        <w:t>C</w:t>
      </w:r>
      <w:r w:rsidRPr="002705F7">
        <w:rPr>
          <w:rFonts w:ascii="Times New Roman" w:eastAsia="Times New Roman" w:hAnsi="Times New Roman" w:cs="Times New Roman"/>
          <w:color w:val="000000" w:themeColor="text1"/>
          <w:sz w:val="24"/>
          <w:szCs w:val="24"/>
          <w:lang w:eastAsia="es-EC"/>
        </w:rPr>
        <w:t xml:space="preserve">antón. Esta actividad promovió el arte, la cultura y el fortalecimiento de los derechos culturales y educativos de la niñez y juventud, contribuyendo a su desarrollo integral y la </w:t>
      </w:r>
      <w:r w:rsidR="005D561C" w:rsidRPr="002705F7">
        <w:rPr>
          <w:rFonts w:ascii="Times New Roman" w:eastAsia="Times New Roman" w:hAnsi="Times New Roman" w:cs="Times New Roman"/>
          <w:color w:val="000000" w:themeColor="text1"/>
          <w:sz w:val="24"/>
          <w:szCs w:val="24"/>
          <w:lang w:eastAsia="es-EC"/>
        </w:rPr>
        <w:t>sensibilización de la comunidad</w:t>
      </w:r>
    </w:p>
    <w:p w14:paraId="0786BB93" w14:textId="77777777" w:rsidR="002725AD"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38983622">
          <v:shape id="_x0000_s1367" type="#_x0000_t75" style="position:absolute;margin-left:232.45pt;margin-top:.45pt;width:157.25pt;height:118.05pt;z-index:251703808;mso-position-horizontal-relative:text;mso-position-vertical-relative:text;mso-width-relative:page;mso-height-relative:page">
            <v:imagedata r:id="rId136" o:title="10"/>
            <w10:wrap type="square"/>
          </v:shape>
        </w:pict>
      </w:r>
      <w:r>
        <w:rPr>
          <w:rFonts w:ascii="Times New Roman" w:hAnsi="Times New Roman" w:cs="Times New Roman"/>
          <w:noProof/>
          <w:color w:val="000000" w:themeColor="text1"/>
          <w:sz w:val="24"/>
          <w:szCs w:val="24"/>
        </w:rPr>
        <w:pict w14:anchorId="42618208">
          <v:shape id="_x0000_s1366" type="#_x0000_t75" style="position:absolute;margin-left:46.7pt;margin-top:.35pt;width:159.25pt;height:119.45pt;z-index:251702784;mso-position-horizontal:absolute;mso-position-horizontal-relative:text;mso-position-vertical:absolute;mso-position-vertical-relative:text;mso-width-relative:page;mso-height-relative:page">
            <v:imagedata r:id="rId137" o:title="9"/>
            <w10:wrap type="square"/>
          </v:shape>
        </w:pict>
      </w:r>
    </w:p>
    <w:p w14:paraId="56D6A096"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02DB7E73"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398EC118"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34927BDB"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72A64BA2"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70B08633"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3F195893"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4A67D798"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0CC6B40B" w14:textId="77777777" w:rsidR="00671062" w:rsidRPr="002705F7" w:rsidRDefault="00E04BCB" w:rsidP="00F148A0">
      <w:pPr>
        <w:pStyle w:val="NormalWeb"/>
        <w:rPr>
          <w:b/>
          <w:color w:val="000000" w:themeColor="text1"/>
        </w:rPr>
      </w:pPr>
      <w:r w:rsidRPr="002705F7">
        <w:rPr>
          <w:b/>
          <w:color w:val="000000" w:themeColor="text1"/>
        </w:rPr>
        <w:t>Activación día de la M</w:t>
      </w:r>
      <w:r w:rsidR="00A35935" w:rsidRPr="002705F7">
        <w:rPr>
          <w:b/>
          <w:color w:val="000000" w:themeColor="text1"/>
        </w:rPr>
        <w:t xml:space="preserve">ujer </w:t>
      </w:r>
    </w:p>
    <w:p w14:paraId="3DF5CAF6" w14:textId="77777777" w:rsidR="00A35935" w:rsidRPr="002705F7" w:rsidRDefault="00A35935" w:rsidP="00F148A0">
      <w:pPr>
        <w:pStyle w:val="NormalWeb"/>
        <w:jc w:val="both"/>
        <w:rPr>
          <w:color w:val="000000" w:themeColor="text1"/>
        </w:rPr>
      </w:pPr>
      <w:r w:rsidRPr="002705F7">
        <w:rPr>
          <w:color w:val="000000" w:themeColor="text1"/>
        </w:rPr>
        <w:t>En homenaje al Día Internacional de la Muj</w:t>
      </w:r>
      <w:r w:rsidR="00095DB7">
        <w:rPr>
          <w:color w:val="000000" w:themeColor="text1"/>
        </w:rPr>
        <w:t>er, se congregaron mujeres del C</w:t>
      </w:r>
      <w:r w:rsidRPr="002705F7">
        <w:rPr>
          <w:color w:val="000000" w:themeColor="text1"/>
        </w:rPr>
        <w:t>antón y sus parroquias en el salón “Simón Bolívar” para reconocer su fortaleza y contribuciones. El Consejo Consultivo de Jóvenes entregó reconocimientos a mujeres destacadas, seguido de un recorrido que concluyó en la Unidad Educativa “Julio María Matovelle”, frente al mural en homenaje a la mujer, donde autoridades municipales dejaron su huella.</w:t>
      </w:r>
    </w:p>
    <w:p w14:paraId="1978055A" w14:textId="77777777" w:rsidR="00A35935" w:rsidRPr="002705F7" w:rsidRDefault="003B2ADA"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611648" behindDoc="0" locked="0" layoutInCell="1" allowOverlap="1" wp14:anchorId="31C631EB" wp14:editId="1B75C304">
            <wp:simplePos x="0" y="0"/>
            <wp:positionH relativeFrom="column">
              <wp:posOffset>510540</wp:posOffset>
            </wp:positionH>
            <wp:positionV relativeFrom="paragraph">
              <wp:posOffset>10795</wp:posOffset>
            </wp:positionV>
            <wp:extent cx="2129790" cy="1419225"/>
            <wp:effectExtent l="0" t="0" r="3810" b="9525"/>
            <wp:wrapSquare wrapText="bothSides"/>
            <wp:docPr id="34" name="Imagen 34" descr="C:\Users\kevin_000\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Users\kevin_000\Downloads\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2979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610624" behindDoc="0" locked="0" layoutInCell="1" allowOverlap="1" wp14:anchorId="0FC71E3D" wp14:editId="64DFBCF6">
            <wp:simplePos x="0" y="0"/>
            <wp:positionH relativeFrom="column">
              <wp:posOffset>2872740</wp:posOffset>
            </wp:positionH>
            <wp:positionV relativeFrom="paragraph">
              <wp:posOffset>10160</wp:posOffset>
            </wp:positionV>
            <wp:extent cx="2186305" cy="1457325"/>
            <wp:effectExtent l="0" t="0" r="4445" b="9525"/>
            <wp:wrapSquare wrapText="bothSides"/>
            <wp:docPr id="35" name="Imagen 35" descr="C:\Users\kevin_000\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kevin_000\Downloads\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8630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21A33" w14:textId="77777777" w:rsidR="00AE2878" w:rsidRPr="002705F7" w:rsidRDefault="00AE2878" w:rsidP="00F148A0">
      <w:pPr>
        <w:spacing w:after="0" w:line="240" w:lineRule="auto"/>
        <w:rPr>
          <w:rFonts w:ascii="Times New Roman" w:eastAsia="Times New Roman" w:hAnsi="Times New Roman" w:cs="Times New Roman"/>
          <w:color w:val="000000" w:themeColor="text1"/>
          <w:sz w:val="24"/>
          <w:szCs w:val="24"/>
          <w:lang w:eastAsia="es-EC"/>
        </w:rPr>
      </w:pPr>
    </w:p>
    <w:p w14:paraId="3063DB76" w14:textId="77777777" w:rsidR="00AE2878" w:rsidRPr="002705F7" w:rsidRDefault="00AE2878" w:rsidP="00F148A0">
      <w:pPr>
        <w:spacing w:after="0" w:line="240" w:lineRule="auto"/>
        <w:rPr>
          <w:rFonts w:ascii="Times New Roman" w:eastAsia="Times New Roman" w:hAnsi="Times New Roman" w:cs="Times New Roman"/>
          <w:color w:val="000000" w:themeColor="text1"/>
          <w:sz w:val="24"/>
          <w:szCs w:val="24"/>
          <w:lang w:eastAsia="es-EC"/>
        </w:rPr>
      </w:pPr>
    </w:p>
    <w:p w14:paraId="01E71BE8"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1A264530"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4938F4DE" w14:textId="77777777" w:rsidR="00671062" w:rsidRPr="002705F7" w:rsidRDefault="00671062" w:rsidP="00F148A0">
      <w:pPr>
        <w:spacing w:after="0" w:line="240" w:lineRule="auto"/>
        <w:rPr>
          <w:rFonts w:ascii="Times New Roman" w:eastAsia="Times New Roman" w:hAnsi="Times New Roman" w:cs="Times New Roman"/>
          <w:color w:val="000000" w:themeColor="text1"/>
          <w:sz w:val="24"/>
          <w:szCs w:val="24"/>
          <w:lang w:eastAsia="es-EC"/>
        </w:rPr>
      </w:pPr>
    </w:p>
    <w:p w14:paraId="2916BC7F" w14:textId="77777777" w:rsidR="00671062" w:rsidRPr="002705F7" w:rsidRDefault="00671062" w:rsidP="00F148A0">
      <w:pPr>
        <w:tabs>
          <w:tab w:val="left" w:pos="3198"/>
        </w:tabs>
        <w:spacing w:after="0" w:line="240" w:lineRule="auto"/>
        <w:rPr>
          <w:rFonts w:ascii="Times New Roman" w:eastAsia="Times New Roman" w:hAnsi="Times New Roman" w:cs="Times New Roman"/>
          <w:color w:val="000000" w:themeColor="text1"/>
          <w:sz w:val="24"/>
          <w:szCs w:val="24"/>
          <w:lang w:eastAsia="es-EC"/>
        </w:rPr>
      </w:pPr>
    </w:p>
    <w:p w14:paraId="684A116D" w14:textId="77777777" w:rsidR="00A35935" w:rsidRPr="002705F7" w:rsidRDefault="00A35935" w:rsidP="00F148A0">
      <w:pPr>
        <w:pStyle w:val="NormalWeb"/>
        <w:rPr>
          <w:color w:val="000000" w:themeColor="text1"/>
        </w:rPr>
      </w:pPr>
    </w:p>
    <w:p w14:paraId="7C8B72C3" w14:textId="77777777" w:rsidR="00A35935" w:rsidRPr="002705F7" w:rsidRDefault="00A35935" w:rsidP="00F148A0">
      <w:pPr>
        <w:pStyle w:val="NormalWeb"/>
        <w:rPr>
          <w:color w:val="000000" w:themeColor="text1"/>
        </w:rPr>
      </w:pPr>
      <w:r w:rsidRPr="002705F7">
        <w:rPr>
          <w:rStyle w:val="Textoennegrita"/>
          <w:color w:val="000000" w:themeColor="text1"/>
        </w:rPr>
        <w:t>Activación de Derechos en Conmemoración del Día de la Eliminación de la Violencia contra las Mujeres</w:t>
      </w:r>
    </w:p>
    <w:p w14:paraId="0CBE9FD3" w14:textId="77777777" w:rsidR="00A35935" w:rsidRPr="002705F7" w:rsidRDefault="00A35935" w:rsidP="00F148A0">
      <w:pPr>
        <w:pStyle w:val="NormalWeb"/>
        <w:jc w:val="both"/>
        <w:rPr>
          <w:color w:val="000000" w:themeColor="text1"/>
        </w:rPr>
      </w:pPr>
      <w:r w:rsidRPr="002705F7">
        <w:rPr>
          <w:color w:val="000000" w:themeColor="text1"/>
        </w:rPr>
        <w:t xml:space="preserve">Se participó con un stand informativo en el evento “PAUTEÑITA RUNNER 5k” 2da edición, organizado por la Unidad de Desarrollo Social y Productividad del GAD Municipal de Paute, en conmemoración de la lucha contra la violencia de género. Durante </w:t>
      </w:r>
      <w:r w:rsidRPr="002705F7">
        <w:rPr>
          <w:color w:val="000000" w:themeColor="text1"/>
        </w:rPr>
        <w:lastRenderedPageBreak/>
        <w:t>la actividad, se entregó material impreso y se promovió la campaña “Paute Organizado contra la Violencia de Género”, fortaleciendo la sensibilización y difusión de los</w:t>
      </w:r>
      <w:r w:rsidR="00603A40" w:rsidRPr="002705F7">
        <w:rPr>
          <w:color w:val="000000" w:themeColor="text1"/>
        </w:rPr>
        <w:t xml:space="preserve"> derechos de las mujeres en el C</w:t>
      </w:r>
      <w:r w:rsidRPr="002705F7">
        <w:rPr>
          <w:color w:val="000000" w:themeColor="text1"/>
        </w:rPr>
        <w:t>antón.</w:t>
      </w:r>
    </w:p>
    <w:p w14:paraId="0806143C" w14:textId="77777777" w:rsidR="00A35935"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7661090C">
          <v:shape id="_x0000_s1036" type="#_x0000_t75" style="position:absolute;margin-left:52.1pt;margin-top:5.4pt;width:159.85pt;height:119.2pt;z-index:251627008;mso-position-horizontal-relative:text;mso-position-vertical-relative:text;mso-width-relative:page;mso-height-relative:page">
            <v:imagedata r:id="rId140" o:title="8"/>
            <w10:wrap type="square"/>
          </v:shape>
        </w:pict>
      </w:r>
      <w:r>
        <w:rPr>
          <w:rFonts w:ascii="Times New Roman" w:hAnsi="Times New Roman" w:cs="Times New Roman"/>
          <w:noProof/>
          <w:color w:val="000000" w:themeColor="text1"/>
          <w:sz w:val="24"/>
          <w:szCs w:val="24"/>
        </w:rPr>
        <w:pict w14:anchorId="03A50FD8">
          <v:shape id="_x0000_s1035" type="#_x0000_t75" style="position:absolute;margin-left:226.4pt;margin-top:6.9pt;width:155.35pt;height:116.2pt;z-index:251625984;mso-position-horizontal-relative:text;mso-position-vertical-relative:text;mso-width-relative:page;mso-height-relative:page">
            <v:imagedata r:id="rId141" o:title="9"/>
            <w10:wrap type="square"/>
          </v:shape>
        </w:pict>
      </w:r>
    </w:p>
    <w:p w14:paraId="6C42E636" w14:textId="77777777" w:rsidR="004B7003" w:rsidRPr="002705F7" w:rsidRDefault="004B7003" w:rsidP="00F148A0">
      <w:pPr>
        <w:spacing w:after="0" w:line="240" w:lineRule="auto"/>
        <w:rPr>
          <w:rFonts w:ascii="Times New Roman" w:eastAsia="Times New Roman" w:hAnsi="Times New Roman" w:cs="Times New Roman"/>
          <w:color w:val="000000" w:themeColor="text1"/>
          <w:sz w:val="24"/>
          <w:szCs w:val="24"/>
          <w:lang w:eastAsia="es-EC"/>
        </w:rPr>
      </w:pPr>
    </w:p>
    <w:p w14:paraId="5D868A18" w14:textId="77777777" w:rsidR="00A35935" w:rsidRPr="002705F7" w:rsidRDefault="00A35935" w:rsidP="00F148A0">
      <w:pPr>
        <w:spacing w:after="0" w:line="240" w:lineRule="auto"/>
        <w:rPr>
          <w:rFonts w:ascii="Times New Roman" w:eastAsia="Times New Roman" w:hAnsi="Times New Roman" w:cs="Times New Roman"/>
          <w:color w:val="000000" w:themeColor="text1"/>
          <w:sz w:val="24"/>
          <w:szCs w:val="24"/>
          <w:lang w:eastAsia="es-EC"/>
        </w:rPr>
      </w:pPr>
    </w:p>
    <w:p w14:paraId="0D6CAAE4" w14:textId="77777777" w:rsidR="00847CFF" w:rsidRPr="002705F7" w:rsidRDefault="00847CFF" w:rsidP="00F148A0">
      <w:pPr>
        <w:spacing w:after="0" w:line="240" w:lineRule="auto"/>
        <w:rPr>
          <w:rFonts w:ascii="Times New Roman" w:eastAsia="Times New Roman" w:hAnsi="Times New Roman" w:cs="Times New Roman"/>
          <w:color w:val="000000" w:themeColor="text1"/>
          <w:sz w:val="24"/>
          <w:szCs w:val="24"/>
          <w:lang w:eastAsia="es-EC"/>
        </w:rPr>
      </w:pPr>
    </w:p>
    <w:p w14:paraId="1CE49D16" w14:textId="77777777" w:rsidR="00847CFF" w:rsidRPr="002705F7" w:rsidRDefault="00847CFF" w:rsidP="00F148A0">
      <w:pPr>
        <w:spacing w:after="0" w:line="240" w:lineRule="auto"/>
        <w:rPr>
          <w:rFonts w:ascii="Times New Roman" w:eastAsia="Times New Roman" w:hAnsi="Times New Roman" w:cs="Times New Roman"/>
          <w:color w:val="000000" w:themeColor="text1"/>
          <w:sz w:val="24"/>
          <w:szCs w:val="24"/>
          <w:lang w:eastAsia="es-EC"/>
        </w:rPr>
      </w:pPr>
    </w:p>
    <w:p w14:paraId="096B0793" w14:textId="77777777" w:rsidR="00847CFF" w:rsidRPr="002705F7" w:rsidRDefault="00847CFF" w:rsidP="00F148A0">
      <w:pPr>
        <w:spacing w:after="0" w:line="240" w:lineRule="auto"/>
        <w:rPr>
          <w:rFonts w:ascii="Times New Roman" w:eastAsia="Times New Roman" w:hAnsi="Times New Roman" w:cs="Times New Roman"/>
          <w:color w:val="000000" w:themeColor="text1"/>
          <w:sz w:val="24"/>
          <w:szCs w:val="24"/>
          <w:lang w:eastAsia="es-EC"/>
        </w:rPr>
      </w:pPr>
    </w:p>
    <w:p w14:paraId="6A0E36D1" w14:textId="77777777" w:rsidR="00847CFF" w:rsidRPr="002705F7" w:rsidRDefault="00847CFF" w:rsidP="00F148A0">
      <w:pPr>
        <w:spacing w:after="0" w:line="240" w:lineRule="auto"/>
        <w:rPr>
          <w:rFonts w:ascii="Times New Roman" w:eastAsia="Times New Roman" w:hAnsi="Times New Roman" w:cs="Times New Roman"/>
          <w:color w:val="000000" w:themeColor="text1"/>
          <w:sz w:val="24"/>
          <w:szCs w:val="24"/>
          <w:lang w:eastAsia="es-EC"/>
        </w:rPr>
      </w:pPr>
    </w:p>
    <w:p w14:paraId="3E59D468" w14:textId="77777777" w:rsidR="00847CFF" w:rsidRPr="002705F7" w:rsidRDefault="00847CFF" w:rsidP="00F148A0">
      <w:pPr>
        <w:spacing w:after="0" w:line="240" w:lineRule="auto"/>
        <w:rPr>
          <w:rFonts w:ascii="Times New Roman" w:eastAsia="Times New Roman" w:hAnsi="Times New Roman" w:cs="Times New Roman"/>
          <w:color w:val="000000" w:themeColor="text1"/>
          <w:sz w:val="24"/>
          <w:szCs w:val="24"/>
          <w:lang w:eastAsia="es-EC"/>
        </w:rPr>
      </w:pPr>
    </w:p>
    <w:p w14:paraId="17366383" w14:textId="77777777" w:rsidR="00D63F90" w:rsidRPr="002705F7" w:rsidRDefault="00D63F90" w:rsidP="00F148A0">
      <w:pPr>
        <w:spacing w:after="0" w:line="240" w:lineRule="auto"/>
        <w:rPr>
          <w:rFonts w:ascii="Times New Roman" w:eastAsia="Times New Roman" w:hAnsi="Times New Roman" w:cs="Times New Roman"/>
          <w:color w:val="000000" w:themeColor="text1"/>
          <w:sz w:val="24"/>
          <w:szCs w:val="24"/>
          <w:lang w:eastAsia="es-EC"/>
        </w:rPr>
      </w:pPr>
    </w:p>
    <w:p w14:paraId="64307CAF" w14:textId="77777777" w:rsidR="00B116E0" w:rsidRDefault="00B116E0" w:rsidP="00F148A0">
      <w:pPr>
        <w:pStyle w:val="NormalWeb"/>
        <w:rPr>
          <w:rStyle w:val="Textoennegrita"/>
          <w:color w:val="000000" w:themeColor="text1"/>
        </w:rPr>
      </w:pPr>
    </w:p>
    <w:p w14:paraId="1C94683E" w14:textId="77777777" w:rsidR="006356FE" w:rsidRPr="002705F7" w:rsidRDefault="00DD48BA" w:rsidP="00F148A0">
      <w:pPr>
        <w:pStyle w:val="NormalWeb"/>
        <w:rPr>
          <w:color w:val="000000" w:themeColor="text1"/>
        </w:rPr>
      </w:pPr>
      <w:r w:rsidRPr="002705F7">
        <w:rPr>
          <w:rStyle w:val="Textoennegrita"/>
          <w:color w:val="000000" w:themeColor="text1"/>
        </w:rPr>
        <w:t>Activación de Derechos por el Día de la Eliminación de la Violencia contra la Mujer</w:t>
      </w:r>
      <w:r w:rsidR="000912F8">
        <w:rPr>
          <w:rStyle w:val="Textoennegrita"/>
          <w:color w:val="000000" w:themeColor="text1"/>
        </w:rPr>
        <w:t xml:space="preserve"> </w:t>
      </w:r>
    </w:p>
    <w:p w14:paraId="046FC93A" w14:textId="77777777" w:rsidR="00DD48BA" w:rsidRPr="002705F7" w:rsidRDefault="00DD48BA" w:rsidP="00F148A0">
      <w:pPr>
        <w:pStyle w:val="NormalWeb"/>
        <w:jc w:val="both"/>
        <w:rPr>
          <w:color w:val="000000" w:themeColor="text1"/>
        </w:rPr>
      </w:pPr>
      <w:r w:rsidRPr="002705F7">
        <w:rPr>
          <w:color w:val="000000" w:themeColor="text1"/>
        </w:rPr>
        <w:t>Se participó en el programa organizado en conmemoración del Día de la Eliminación de la Violencia contra las Mujeres, promoviendo la campaña “Paute Organizado contra la Violencia de Género” mediante la entrega de material informativo. La actividad contó con la intervención de autoridades y expertos en derechos humanos. Posteriormente, se realizó una marcha con estudiantes y autoridades, finalizando con presentaciones artísticas y una feria enfocada en la prevención de la violencia de género, fortaleciendo la sensibilización comunitaria.</w:t>
      </w:r>
      <w:r w:rsidR="00480220" w:rsidRPr="002705F7">
        <w:rPr>
          <w:color w:val="000000" w:themeColor="text1"/>
        </w:rPr>
        <w:t xml:space="preserve"> </w:t>
      </w:r>
    </w:p>
    <w:p w14:paraId="4F875A1C" w14:textId="77777777" w:rsidR="00DD48BA" w:rsidRPr="002705F7" w:rsidRDefault="00C934D1"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78880" behindDoc="0" locked="0" layoutInCell="1" allowOverlap="1" wp14:anchorId="6E5D75F5" wp14:editId="12832374">
            <wp:simplePos x="0" y="0"/>
            <wp:positionH relativeFrom="margin">
              <wp:posOffset>557217</wp:posOffset>
            </wp:positionH>
            <wp:positionV relativeFrom="paragraph">
              <wp:posOffset>8255</wp:posOffset>
            </wp:positionV>
            <wp:extent cx="2002790" cy="1501140"/>
            <wp:effectExtent l="0" t="0" r="0" b="3810"/>
            <wp:wrapSquare wrapText="bothSides"/>
            <wp:docPr id="2" name="Imagen 2" descr="C:\Users\kevin_000\Downloads\FOTOS PEGAR\activac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_000\Downloads\FOTOS PEGAR\activacion 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0279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77856" behindDoc="0" locked="0" layoutInCell="1" allowOverlap="1" wp14:anchorId="4BF3DEE6" wp14:editId="65BAFB83">
            <wp:simplePos x="0" y="0"/>
            <wp:positionH relativeFrom="column">
              <wp:posOffset>2822868</wp:posOffset>
            </wp:positionH>
            <wp:positionV relativeFrom="paragraph">
              <wp:posOffset>8255</wp:posOffset>
            </wp:positionV>
            <wp:extent cx="1964690" cy="1473835"/>
            <wp:effectExtent l="0" t="0" r="0" b="0"/>
            <wp:wrapSquare wrapText="bothSides"/>
            <wp:docPr id="3" name="Imagen 3" descr="C:\Users\kevin_000\Downloads\FOTOS PEGAR\activ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_000\Downloads\FOTOS PEGAR\activacion 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64690" cy="1473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98CC2D" w14:textId="77777777" w:rsidR="00D63F90" w:rsidRPr="002705F7" w:rsidRDefault="00D63F90" w:rsidP="00F148A0">
      <w:pPr>
        <w:spacing w:after="0" w:line="240" w:lineRule="auto"/>
        <w:rPr>
          <w:rFonts w:ascii="Times New Roman" w:eastAsia="Times New Roman" w:hAnsi="Times New Roman" w:cs="Times New Roman"/>
          <w:color w:val="000000" w:themeColor="text1"/>
          <w:sz w:val="24"/>
          <w:szCs w:val="24"/>
          <w:lang w:eastAsia="es-EC"/>
        </w:rPr>
      </w:pPr>
    </w:p>
    <w:p w14:paraId="7EDD9251" w14:textId="77777777" w:rsidR="00D63F90" w:rsidRPr="002705F7" w:rsidRDefault="00D63F90" w:rsidP="00F148A0">
      <w:pPr>
        <w:spacing w:after="0" w:line="240" w:lineRule="auto"/>
        <w:rPr>
          <w:rFonts w:ascii="Times New Roman" w:eastAsia="Times New Roman" w:hAnsi="Times New Roman" w:cs="Times New Roman"/>
          <w:color w:val="000000" w:themeColor="text1"/>
          <w:sz w:val="24"/>
          <w:szCs w:val="24"/>
          <w:lang w:eastAsia="es-EC"/>
        </w:rPr>
      </w:pPr>
    </w:p>
    <w:p w14:paraId="15432191" w14:textId="77777777" w:rsidR="00D63F90" w:rsidRPr="002705F7" w:rsidRDefault="00D63F90" w:rsidP="00F148A0">
      <w:pPr>
        <w:spacing w:after="0" w:line="240" w:lineRule="auto"/>
        <w:rPr>
          <w:rFonts w:ascii="Times New Roman" w:eastAsia="Times New Roman" w:hAnsi="Times New Roman" w:cs="Times New Roman"/>
          <w:color w:val="000000" w:themeColor="text1"/>
          <w:sz w:val="24"/>
          <w:szCs w:val="24"/>
          <w:lang w:eastAsia="es-EC"/>
        </w:rPr>
      </w:pPr>
    </w:p>
    <w:p w14:paraId="4B6B8022"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761F64A0"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2D644AE2"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7B998435"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4B71E9BA"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6C2063CD"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79904" behindDoc="0" locked="0" layoutInCell="1" allowOverlap="1" wp14:anchorId="514FC840" wp14:editId="7CC21C28">
            <wp:simplePos x="0" y="0"/>
            <wp:positionH relativeFrom="margin">
              <wp:posOffset>516587</wp:posOffset>
            </wp:positionH>
            <wp:positionV relativeFrom="paragraph">
              <wp:posOffset>150495</wp:posOffset>
            </wp:positionV>
            <wp:extent cx="2064385" cy="1418590"/>
            <wp:effectExtent l="0" t="0" r="0" b="0"/>
            <wp:wrapSquare wrapText="bothSides"/>
            <wp:docPr id="5" name="Imagen 5" descr="C:\Users\kevin_000\Downloads\FOTOS PEGAR\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_000\Downloads\FOTOS PEGAR\q.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64385"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A1AA82" w14:textId="77777777" w:rsidR="007C0E89"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noProof/>
          <w:color w:val="000000" w:themeColor="text1"/>
          <w:sz w:val="24"/>
          <w:szCs w:val="24"/>
          <w:lang w:eastAsia="es-EC"/>
        </w:rPr>
        <w:drawing>
          <wp:anchor distT="0" distB="0" distL="114300" distR="114300" simplePos="0" relativeHeight="251580928" behindDoc="0" locked="0" layoutInCell="1" allowOverlap="1" wp14:anchorId="3DBF33BA" wp14:editId="6B303086">
            <wp:simplePos x="0" y="0"/>
            <wp:positionH relativeFrom="margin">
              <wp:posOffset>2822556</wp:posOffset>
            </wp:positionH>
            <wp:positionV relativeFrom="paragraph">
              <wp:posOffset>15875</wp:posOffset>
            </wp:positionV>
            <wp:extent cx="1991995" cy="1377950"/>
            <wp:effectExtent l="0" t="0" r="8255" b="0"/>
            <wp:wrapSquare wrapText="bothSides"/>
            <wp:docPr id="7" name="Imagen 7" descr="C:\Users\kevin_000\Downloads\FOTOS PEGAR\492045863_1215521927241039_2158102454382905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_000\Downloads\FOTOS PEGAR\492045863_1215521927241039_2158102454382905232_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91995" cy="1377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16FA98"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669869FD"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002707C6"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7461E9E1"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6B564A5C"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686F89C1"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1A04A554" w14:textId="77777777" w:rsidR="00DD48BA" w:rsidRPr="002705F7" w:rsidRDefault="00DD48BA" w:rsidP="00F148A0">
      <w:pPr>
        <w:spacing w:after="0" w:line="240" w:lineRule="auto"/>
        <w:rPr>
          <w:rFonts w:ascii="Times New Roman" w:eastAsia="Times New Roman" w:hAnsi="Times New Roman" w:cs="Times New Roman"/>
          <w:color w:val="000000" w:themeColor="text1"/>
          <w:sz w:val="24"/>
          <w:szCs w:val="24"/>
          <w:lang w:eastAsia="es-EC"/>
        </w:rPr>
      </w:pPr>
    </w:p>
    <w:p w14:paraId="3F4756CA" w14:textId="77777777" w:rsidR="00013598" w:rsidRPr="002705F7" w:rsidRDefault="00013598" w:rsidP="00F148A0">
      <w:pPr>
        <w:pStyle w:val="NormalWeb"/>
        <w:rPr>
          <w:color w:val="000000" w:themeColor="text1"/>
        </w:rPr>
      </w:pPr>
      <w:r w:rsidRPr="002705F7">
        <w:rPr>
          <w:rStyle w:val="Textoennegrita"/>
          <w:color w:val="000000" w:themeColor="text1"/>
        </w:rPr>
        <w:t>Activación de Derechos por el Día Internacional de las Personas con Discapacidad</w:t>
      </w:r>
    </w:p>
    <w:p w14:paraId="2ED963F7" w14:textId="77777777" w:rsidR="00013598" w:rsidRPr="002705F7" w:rsidRDefault="00013598" w:rsidP="00F148A0">
      <w:pPr>
        <w:pStyle w:val="NormalWeb"/>
        <w:jc w:val="both"/>
        <w:rPr>
          <w:color w:val="000000" w:themeColor="text1"/>
        </w:rPr>
      </w:pPr>
      <w:r w:rsidRPr="002705F7">
        <w:rPr>
          <w:color w:val="000000" w:themeColor="text1"/>
        </w:rPr>
        <w:t xml:space="preserve">Participamos en el programa sociocultural organizado en la Unidad Educativa Ciudad de Paute con motivo del Día Internacional de las Personas con Discapacidad. Se instaló un stand informativo con material impreso para difundir los derechos de las personas con </w:t>
      </w:r>
      <w:r w:rsidRPr="002705F7">
        <w:rPr>
          <w:color w:val="000000" w:themeColor="text1"/>
        </w:rPr>
        <w:lastRenderedPageBreak/>
        <w:t>discapacidad y el trabajo desarrollado por el CCPID-P y la Junta Cantonal de Protección de Derechos de Paute. Esta actividad se realizó en coordinación con el Ministerio de Educación - Distrito.</w:t>
      </w:r>
    </w:p>
    <w:p w14:paraId="64DCD9BD" w14:textId="77777777" w:rsidR="007C0E89" w:rsidRPr="002705F7" w:rsidRDefault="003B2ADA" w:rsidP="00F148A0">
      <w:pPr>
        <w:pStyle w:val="NormalWeb"/>
        <w:rPr>
          <w:color w:val="000000" w:themeColor="text1"/>
        </w:rPr>
      </w:pPr>
      <w:r w:rsidRPr="002705F7">
        <w:rPr>
          <w:noProof/>
          <w:color w:val="000000" w:themeColor="text1"/>
        </w:rPr>
        <w:drawing>
          <wp:anchor distT="0" distB="0" distL="114300" distR="114300" simplePos="0" relativeHeight="251587072" behindDoc="0" locked="0" layoutInCell="1" allowOverlap="1" wp14:anchorId="32C2693C" wp14:editId="674BF3A4">
            <wp:simplePos x="0" y="0"/>
            <wp:positionH relativeFrom="margin">
              <wp:posOffset>2758440</wp:posOffset>
            </wp:positionH>
            <wp:positionV relativeFrom="paragraph">
              <wp:posOffset>52705</wp:posOffset>
            </wp:positionV>
            <wp:extent cx="1866900" cy="1457325"/>
            <wp:effectExtent l="0" t="0" r="0" b="9525"/>
            <wp:wrapSquare wrapText="bothSides"/>
            <wp:docPr id="18" name="Imagen 18" descr="C:\Users\kevin_000\Downloads\FOTOS PEGA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kevin_000\Downloads\FOTOS PEGAR\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6690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5F7">
        <w:rPr>
          <w:noProof/>
          <w:color w:val="000000" w:themeColor="text1"/>
        </w:rPr>
        <w:drawing>
          <wp:anchor distT="0" distB="0" distL="114300" distR="114300" simplePos="0" relativeHeight="251586048" behindDoc="0" locked="0" layoutInCell="1" allowOverlap="1" wp14:anchorId="67CEDA67" wp14:editId="059D9CFB">
            <wp:simplePos x="0" y="0"/>
            <wp:positionH relativeFrom="margin">
              <wp:posOffset>577215</wp:posOffset>
            </wp:positionH>
            <wp:positionV relativeFrom="paragraph">
              <wp:posOffset>33655</wp:posOffset>
            </wp:positionV>
            <wp:extent cx="1924050" cy="1485900"/>
            <wp:effectExtent l="0" t="0" r="0" b="0"/>
            <wp:wrapSquare wrapText="bothSides"/>
            <wp:docPr id="17" name="Imagen 17" descr="C:\Users\kevin_000\Downloads\FOTOS PEG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kevin_000\Downloads\FOTOS PEGAR\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2405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9A0DCB" w14:textId="77777777" w:rsidR="008B638D" w:rsidRPr="002705F7" w:rsidRDefault="008B638D" w:rsidP="00F148A0">
      <w:pPr>
        <w:spacing w:after="0" w:line="240" w:lineRule="auto"/>
        <w:rPr>
          <w:rFonts w:ascii="Times New Roman" w:eastAsia="Times New Roman" w:hAnsi="Times New Roman" w:cs="Times New Roman"/>
          <w:color w:val="000000" w:themeColor="text1"/>
          <w:sz w:val="24"/>
          <w:szCs w:val="24"/>
          <w:lang w:eastAsia="es-EC"/>
        </w:rPr>
      </w:pPr>
    </w:p>
    <w:p w14:paraId="3C0FC7F7"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44771071"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26BEA45B" w14:textId="77777777" w:rsidR="00013598" w:rsidRPr="002705F7" w:rsidRDefault="00013598" w:rsidP="00F148A0">
      <w:pPr>
        <w:spacing w:after="0" w:line="240" w:lineRule="auto"/>
        <w:rPr>
          <w:rFonts w:ascii="Times New Roman" w:eastAsia="Times New Roman" w:hAnsi="Times New Roman" w:cs="Times New Roman"/>
          <w:color w:val="000000" w:themeColor="text1"/>
          <w:sz w:val="24"/>
          <w:szCs w:val="24"/>
          <w:lang w:eastAsia="es-EC"/>
        </w:rPr>
      </w:pPr>
    </w:p>
    <w:p w14:paraId="7AB400B6" w14:textId="77777777" w:rsidR="00013598" w:rsidRPr="002705F7" w:rsidRDefault="00013598" w:rsidP="00F148A0">
      <w:pPr>
        <w:spacing w:after="0" w:line="240" w:lineRule="auto"/>
        <w:rPr>
          <w:rFonts w:ascii="Times New Roman" w:eastAsia="Times New Roman" w:hAnsi="Times New Roman" w:cs="Times New Roman"/>
          <w:color w:val="000000" w:themeColor="text1"/>
          <w:sz w:val="24"/>
          <w:szCs w:val="24"/>
          <w:lang w:eastAsia="es-EC"/>
        </w:rPr>
      </w:pPr>
    </w:p>
    <w:p w14:paraId="668C3529" w14:textId="77777777" w:rsidR="00013598" w:rsidRPr="002705F7" w:rsidRDefault="00013598" w:rsidP="00F148A0">
      <w:pPr>
        <w:spacing w:after="0" w:line="240" w:lineRule="auto"/>
        <w:rPr>
          <w:rFonts w:ascii="Times New Roman" w:eastAsia="Times New Roman" w:hAnsi="Times New Roman" w:cs="Times New Roman"/>
          <w:color w:val="000000" w:themeColor="text1"/>
          <w:sz w:val="24"/>
          <w:szCs w:val="24"/>
          <w:lang w:eastAsia="es-EC"/>
        </w:rPr>
      </w:pPr>
    </w:p>
    <w:p w14:paraId="2BE0473A" w14:textId="77777777" w:rsidR="00013598" w:rsidRPr="002705F7" w:rsidRDefault="00013598" w:rsidP="00F148A0">
      <w:pPr>
        <w:spacing w:after="0" w:line="240" w:lineRule="auto"/>
        <w:rPr>
          <w:rFonts w:ascii="Times New Roman" w:eastAsia="Times New Roman" w:hAnsi="Times New Roman" w:cs="Times New Roman"/>
          <w:color w:val="000000" w:themeColor="text1"/>
          <w:sz w:val="24"/>
          <w:szCs w:val="24"/>
          <w:lang w:eastAsia="es-EC"/>
        </w:rPr>
      </w:pPr>
    </w:p>
    <w:p w14:paraId="56195409" w14:textId="77777777" w:rsidR="00013598" w:rsidRPr="002705F7" w:rsidRDefault="00013598" w:rsidP="00F148A0">
      <w:pPr>
        <w:pStyle w:val="NormalWeb"/>
        <w:rPr>
          <w:color w:val="000000" w:themeColor="text1"/>
        </w:rPr>
      </w:pPr>
      <w:r w:rsidRPr="002705F7">
        <w:rPr>
          <w:rStyle w:val="Textoennegrita"/>
          <w:color w:val="000000" w:themeColor="text1"/>
        </w:rPr>
        <w:t>Concurso de Pintura "Explora tu Talento"</w:t>
      </w:r>
    </w:p>
    <w:p w14:paraId="24B9C08D" w14:textId="77777777" w:rsidR="00013598" w:rsidRPr="002705F7" w:rsidRDefault="00013598" w:rsidP="00F148A0">
      <w:pPr>
        <w:pStyle w:val="NormalWeb"/>
        <w:jc w:val="both"/>
        <w:rPr>
          <w:color w:val="000000" w:themeColor="text1"/>
        </w:rPr>
      </w:pPr>
      <w:r w:rsidRPr="002705F7">
        <w:rPr>
          <w:color w:val="000000" w:themeColor="text1"/>
        </w:rPr>
        <w:t>Se llevó a cabo el concurso de pintura "Explora tu Talento", organizado por la Reina de la Parroquia San Cristóbal, el GAD Parroquial de San Cristóbal, el GAD Cantonal de Paute a través de la Unidad de Desarrollo Social y Productividad, y el Consejo Cantonal de Protección Integral de Derechos de Paute. En esta actividad participaron niñas, niños y adolescentes de la parroquia San Cristóbal, en un espacio que promueve los derechos a través del arte, en el marco de la campaña “Paute Organizado Contra la Violencia de Género”.</w:t>
      </w:r>
    </w:p>
    <w:p w14:paraId="051CAE8D" w14:textId="77777777" w:rsidR="007C0E89"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0A9BEA75">
          <v:shape id="_x0000_s1368" type="#_x0000_t75" style="position:absolute;margin-left:47.25pt;margin-top:.65pt;width:168.95pt;height:126.35pt;z-index:251704832;mso-position-horizontal-relative:text;mso-position-vertical-relative:text;mso-width-relative:page;mso-height-relative:page">
            <v:imagedata r:id="rId148" o:title="9"/>
            <w10:wrap type="square"/>
          </v:shape>
        </w:pict>
      </w:r>
      <w:r>
        <w:rPr>
          <w:rFonts w:ascii="Times New Roman" w:hAnsi="Times New Roman" w:cs="Times New Roman"/>
          <w:noProof/>
          <w:color w:val="000000" w:themeColor="text1"/>
          <w:sz w:val="24"/>
          <w:szCs w:val="24"/>
        </w:rPr>
        <w:pict w14:anchorId="1A7E307F">
          <v:shape id="_x0000_s1369" type="#_x0000_t75" style="position:absolute;margin-left:231.45pt;margin-top:2pt;width:166.5pt;height:125.2pt;z-index:251705856;mso-position-horizontal-relative:text;mso-position-vertical-relative:text;mso-width-relative:page;mso-height-relative:page">
            <v:imagedata r:id="rId149" o:title="10"/>
            <w10:wrap type="square"/>
          </v:shape>
        </w:pict>
      </w:r>
    </w:p>
    <w:p w14:paraId="38611C15" w14:textId="77777777" w:rsidR="00AA030E" w:rsidRPr="002705F7" w:rsidRDefault="00AA030E" w:rsidP="00F148A0">
      <w:pPr>
        <w:spacing w:after="0" w:line="240" w:lineRule="auto"/>
        <w:rPr>
          <w:rFonts w:ascii="Times New Roman" w:eastAsia="Times New Roman" w:hAnsi="Times New Roman" w:cs="Times New Roman"/>
          <w:color w:val="000000" w:themeColor="text1"/>
          <w:sz w:val="24"/>
          <w:szCs w:val="24"/>
          <w:lang w:eastAsia="es-EC"/>
        </w:rPr>
      </w:pPr>
    </w:p>
    <w:p w14:paraId="007F28B3"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2949110D"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731FF823"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2C7F48F2"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2A1E2F47"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63087595" w14:textId="77777777" w:rsidR="005D10FD" w:rsidRPr="002705F7" w:rsidRDefault="005D10FD" w:rsidP="00F148A0">
      <w:pPr>
        <w:spacing w:after="0" w:line="240" w:lineRule="auto"/>
        <w:rPr>
          <w:rFonts w:ascii="Times New Roman" w:eastAsia="Times New Roman" w:hAnsi="Times New Roman" w:cs="Times New Roman"/>
          <w:color w:val="000000" w:themeColor="text1"/>
          <w:sz w:val="24"/>
          <w:szCs w:val="24"/>
          <w:lang w:eastAsia="es-EC"/>
        </w:rPr>
      </w:pPr>
    </w:p>
    <w:p w14:paraId="5693B736" w14:textId="77777777" w:rsidR="005D10FD" w:rsidRPr="002705F7" w:rsidRDefault="005D10FD" w:rsidP="00F148A0">
      <w:pPr>
        <w:spacing w:after="0" w:line="240" w:lineRule="auto"/>
        <w:rPr>
          <w:rFonts w:ascii="Times New Roman" w:eastAsia="Times New Roman" w:hAnsi="Times New Roman" w:cs="Times New Roman"/>
          <w:color w:val="000000" w:themeColor="text1"/>
          <w:sz w:val="24"/>
          <w:szCs w:val="24"/>
          <w:lang w:eastAsia="es-EC"/>
        </w:rPr>
      </w:pPr>
    </w:p>
    <w:p w14:paraId="7BE86389" w14:textId="77777777" w:rsidR="007C0E89" w:rsidRPr="002705F7"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1D3F8591" w14:textId="77777777" w:rsidR="007C0E89" w:rsidRDefault="007C0E89" w:rsidP="00F148A0">
      <w:pPr>
        <w:spacing w:after="0" w:line="240" w:lineRule="auto"/>
        <w:rPr>
          <w:rFonts w:ascii="Times New Roman" w:eastAsia="Times New Roman" w:hAnsi="Times New Roman" w:cs="Times New Roman"/>
          <w:color w:val="000000" w:themeColor="text1"/>
          <w:sz w:val="24"/>
          <w:szCs w:val="24"/>
          <w:lang w:eastAsia="es-EC"/>
        </w:rPr>
      </w:pPr>
    </w:p>
    <w:p w14:paraId="28F3DCD3" w14:textId="77777777" w:rsidR="003A5186" w:rsidRDefault="003A5186" w:rsidP="00F148A0">
      <w:pPr>
        <w:spacing w:after="0" w:line="240" w:lineRule="auto"/>
        <w:rPr>
          <w:rFonts w:ascii="Times New Roman" w:eastAsia="Times New Roman" w:hAnsi="Times New Roman" w:cs="Times New Roman"/>
          <w:color w:val="000000" w:themeColor="text1"/>
          <w:sz w:val="24"/>
          <w:szCs w:val="24"/>
          <w:lang w:eastAsia="es-EC"/>
        </w:rPr>
      </w:pPr>
    </w:p>
    <w:tbl>
      <w:tblPr>
        <w:tblStyle w:val="Tabladecuadrcula5oscura-nfasis1"/>
        <w:tblW w:w="0" w:type="auto"/>
        <w:jc w:val="center"/>
        <w:tblLook w:val="04A0" w:firstRow="1" w:lastRow="0" w:firstColumn="1" w:lastColumn="0" w:noHBand="0" w:noVBand="1"/>
      </w:tblPr>
      <w:tblGrid>
        <w:gridCol w:w="2164"/>
        <w:gridCol w:w="2269"/>
      </w:tblGrid>
      <w:tr w:rsidR="00BF61AC" w14:paraId="675A3A32" w14:textId="77777777" w:rsidTr="00BF61A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4" w:type="dxa"/>
            <w:gridSpan w:val="2"/>
          </w:tcPr>
          <w:p w14:paraId="2E6B59A1" w14:textId="77777777" w:rsidR="00BF61AC" w:rsidRDefault="00BF61AC" w:rsidP="00F148A0">
            <w:pPr>
              <w:jc w:val="cente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Activaciones</w:t>
            </w:r>
          </w:p>
        </w:tc>
      </w:tr>
      <w:tr w:rsidR="00BF61AC" w14:paraId="19160F10" w14:textId="77777777" w:rsidTr="00BF61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5" w:type="dxa"/>
          </w:tcPr>
          <w:p w14:paraId="0B777FA9" w14:textId="79B85E27" w:rsidR="00BF61AC" w:rsidRDefault="00B116E0"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GÉNERO </w:t>
            </w:r>
          </w:p>
        </w:tc>
        <w:tc>
          <w:tcPr>
            <w:tcW w:w="2269" w:type="dxa"/>
          </w:tcPr>
          <w:p w14:paraId="026934AA" w14:textId="77777777" w:rsidR="00BF61AC" w:rsidRDefault="00BF61AC"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3</w:t>
            </w:r>
          </w:p>
        </w:tc>
      </w:tr>
      <w:tr w:rsidR="00BF61AC" w14:paraId="3953D444" w14:textId="77777777" w:rsidTr="00BF61AC">
        <w:trPr>
          <w:jc w:val="center"/>
        </w:trPr>
        <w:tc>
          <w:tcPr>
            <w:cnfStyle w:val="001000000000" w:firstRow="0" w:lastRow="0" w:firstColumn="1" w:lastColumn="0" w:oddVBand="0" w:evenVBand="0" w:oddHBand="0" w:evenHBand="0" w:firstRowFirstColumn="0" w:firstRowLastColumn="0" w:lastRowFirstColumn="0" w:lastRowLastColumn="0"/>
            <w:tcW w:w="2125" w:type="dxa"/>
          </w:tcPr>
          <w:p w14:paraId="7E4CA038" w14:textId="0AB8DBE4" w:rsidR="00BF61AC" w:rsidRDefault="00B116E0"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PERSONAS CON DISCAPACIDAD </w:t>
            </w:r>
          </w:p>
        </w:tc>
        <w:tc>
          <w:tcPr>
            <w:tcW w:w="2269" w:type="dxa"/>
          </w:tcPr>
          <w:p w14:paraId="5CAB7928" w14:textId="77777777" w:rsidR="00BF61AC" w:rsidRDefault="00BF61AC" w:rsidP="00F148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1</w:t>
            </w:r>
          </w:p>
        </w:tc>
      </w:tr>
      <w:tr w:rsidR="00BF61AC" w14:paraId="55FC491C" w14:textId="77777777" w:rsidTr="00BF61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5" w:type="dxa"/>
          </w:tcPr>
          <w:p w14:paraId="6002FB49" w14:textId="13844D03" w:rsidR="00BF61AC" w:rsidRDefault="00B116E0" w:rsidP="00F148A0">
            <w:pP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NIÑOS NIÑAS Y ADOLESCENTES </w:t>
            </w:r>
          </w:p>
        </w:tc>
        <w:tc>
          <w:tcPr>
            <w:tcW w:w="2269" w:type="dxa"/>
          </w:tcPr>
          <w:p w14:paraId="6D6EFD67" w14:textId="77777777" w:rsidR="00BF61AC" w:rsidRDefault="00BF61AC" w:rsidP="00F148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3</w:t>
            </w:r>
          </w:p>
        </w:tc>
      </w:tr>
    </w:tbl>
    <w:p w14:paraId="4A8D9834" w14:textId="77777777" w:rsidR="00BF61AC" w:rsidRDefault="00BF61AC" w:rsidP="00F148A0">
      <w:pPr>
        <w:spacing w:after="0" w:line="240" w:lineRule="auto"/>
        <w:rPr>
          <w:rFonts w:ascii="Times New Roman" w:eastAsia="Times New Roman" w:hAnsi="Times New Roman" w:cs="Times New Roman"/>
          <w:color w:val="000000" w:themeColor="text1"/>
          <w:sz w:val="24"/>
          <w:szCs w:val="24"/>
          <w:lang w:eastAsia="es-EC"/>
        </w:rPr>
      </w:pPr>
    </w:p>
    <w:p w14:paraId="3514E559" w14:textId="77777777" w:rsidR="00BF61AC" w:rsidRPr="002705F7" w:rsidRDefault="00BF61AC" w:rsidP="00F148A0">
      <w:pPr>
        <w:spacing w:after="0" w:line="240" w:lineRule="auto"/>
        <w:rPr>
          <w:rFonts w:ascii="Times New Roman" w:eastAsia="Times New Roman" w:hAnsi="Times New Roman" w:cs="Times New Roman"/>
          <w:color w:val="000000" w:themeColor="text1"/>
          <w:sz w:val="24"/>
          <w:szCs w:val="24"/>
          <w:lang w:eastAsia="es-EC"/>
        </w:rPr>
      </w:pPr>
    </w:p>
    <w:p w14:paraId="7DAF54BB" w14:textId="77777777" w:rsidR="005B49F2" w:rsidRPr="001B31BD" w:rsidRDefault="002D4DF6" w:rsidP="00F148A0">
      <w:pPr>
        <w:pStyle w:val="Ttulo2"/>
        <w:numPr>
          <w:ilvl w:val="2"/>
          <w:numId w:val="17"/>
        </w:numPr>
        <w:spacing w:line="240" w:lineRule="auto"/>
        <w:rPr>
          <w:rFonts w:ascii="Times New Roman" w:eastAsia="Times New Roman" w:hAnsi="Times New Roman" w:cs="Times New Roman"/>
          <w:b/>
          <w:color w:val="000000" w:themeColor="text1"/>
          <w:sz w:val="24"/>
          <w:szCs w:val="24"/>
          <w:lang w:eastAsia="es-EC"/>
        </w:rPr>
      </w:pPr>
      <w:bookmarkStart w:id="16" w:name="_Toc201826307"/>
      <w:r w:rsidRPr="001B31BD">
        <w:rPr>
          <w:rFonts w:ascii="Times New Roman" w:eastAsia="Times New Roman" w:hAnsi="Times New Roman" w:cs="Times New Roman"/>
          <w:b/>
          <w:color w:val="000000" w:themeColor="text1"/>
          <w:sz w:val="24"/>
          <w:szCs w:val="24"/>
          <w:lang w:eastAsia="es-EC"/>
        </w:rPr>
        <w:t>Promoción de Derechos</w:t>
      </w:r>
      <w:r w:rsidR="00213D35" w:rsidRPr="001B31BD">
        <w:rPr>
          <w:rFonts w:ascii="Times New Roman" w:eastAsia="Times New Roman" w:hAnsi="Times New Roman" w:cs="Times New Roman"/>
          <w:b/>
          <w:color w:val="000000" w:themeColor="text1"/>
          <w:sz w:val="24"/>
          <w:szCs w:val="24"/>
          <w:lang w:eastAsia="es-EC"/>
        </w:rPr>
        <w:t>.</w:t>
      </w:r>
      <w:bookmarkEnd w:id="16"/>
      <w:r w:rsidR="005B49F2" w:rsidRPr="001B31BD">
        <w:rPr>
          <w:rFonts w:ascii="Times New Roman" w:eastAsia="Times New Roman" w:hAnsi="Times New Roman" w:cs="Times New Roman"/>
          <w:b/>
          <w:color w:val="000000" w:themeColor="text1"/>
          <w:sz w:val="24"/>
          <w:szCs w:val="24"/>
          <w:lang w:eastAsia="es-EC"/>
        </w:rPr>
        <w:t xml:space="preserve">  </w:t>
      </w:r>
      <w:r w:rsidR="00956F52" w:rsidRPr="001B31BD">
        <w:rPr>
          <w:rFonts w:ascii="Times New Roman" w:eastAsia="Times New Roman" w:hAnsi="Times New Roman" w:cs="Times New Roman"/>
          <w:b/>
          <w:color w:val="000000" w:themeColor="text1"/>
          <w:sz w:val="24"/>
          <w:szCs w:val="24"/>
          <w:lang w:eastAsia="es-EC"/>
        </w:rPr>
        <w:t xml:space="preserve"> </w:t>
      </w:r>
      <w:r w:rsidR="00BA308C" w:rsidRPr="001B31BD">
        <w:rPr>
          <w:rFonts w:ascii="Times New Roman" w:eastAsia="Times New Roman" w:hAnsi="Times New Roman" w:cs="Times New Roman"/>
          <w:b/>
          <w:color w:val="000000" w:themeColor="text1"/>
          <w:sz w:val="24"/>
          <w:szCs w:val="24"/>
          <w:lang w:eastAsia="es-EC"/>
        </w:rPr>
        <w:tab/>
        <w:t xml:space="preserve"> </w:t>
      </w:r>
    </w:p>
    <w:p w14:paraId="4A527C20" w14:textId="77777777" w:rsidR="00626166" w:rsidRPr="002705F7" w:rsidRDefault="00626166" w:rsidP="00F148A0">
      <w:pPr>
        <w:spacing w:after="0" w:line="240" w:lineRule="auto"/>
        <w:rPr>
          <w:rFonts w:ascii="Times New Roman" w:eastAsia="Times New Roman" w:hAnsi="Times New Roman" w:cs="Times New Roman"/>
          <w:color w:val="000000" w:themeColor="text1"/>
          <w:sz w:val="24"/>
          <w:szCs w:val="24"/>
          <w:lang w:eastAsia="es-EC"/>
        </w:rPr>
      </w:pPr>
    </w:p>
    <w:p w14:paraId="5970AA92" w14:textId="77777777" w:rsidR="00626166" w:rsidRPr="002705F7" w:rsidRDefault="00626166" w:rsidP="00F148A0">
      <w:pPr>
        <w:spacing w:after="0"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shd w:val="clear" w:color="auto" w:fill="FFFFFF"/>
        </w:rPr>
        <w:t>El Consejo Cantonal de Prote</w:t>
      </w:r>
      <w:r w:rsidR="00095DB7">
        <w:rPr>
          <w:rFonts w:ascii="Times New Roman" w:hAnsi="Times New Roman" w:cs="Times New Roman"/>
          <w:color w:val="000000" w:themeColor="text1"/>
          <w:sz w:val="24"/>
          <w:szCs w:val="24"/>
          <w:shd w:val="clear" w:color="auto" w:fill="FFFFFF"/>
        </w:rPr>
        <w:t xml:space="preserve">cción Integral de Derechos </w:t>
      </w:r>
      <w:r w:rsidRPr="002705F7">
        <w:rPr>
          <w:rFonts w:ascii="Times New Roman" w:hAnsi="Times New Roman" w:cs="Times New Roman"/>
          <w:color w:val="000000" w:themeColor="text1"/>
          <w:sz w:val="24"/>
          <w:szCs w:val="24"/>
          <w:shd w:val="clear" w:color="auto" w:fill="FFFFFF"/>
        </w:rPr>
        <w:t xml:space="preserve">continúa desarrollando su Plan de Acción para la Promoción, Prevención y Transversalización de Derechos, como parte de la campaña "Paute Organizado contra la Violencia de Género". En la que se pretende fomentar una conciencia comunitaria y promover la participación activa de las y los ciudadanos en la prevención de la violencia, a través de la información, la educación, el </w:t>
      </w:r>
      <w:r w:rsidRPr="002705F7">
        <w:rPr>
          <w:rFonts w:ascii="Times New Roman" w:hAnsi="Times New Roman" w:cs="Times New Roman"/>
          <w:color w:val="000000" w:themeColor="text1"/>
          <w:sz w:val="24"/>
          <w:szCs w:val="24"/>
          <w:shd w:val="clear" w:color="auto" w:fill="FFFFFF"/>
        </w:rPr>
        <w:lastRenderedPageBreak/>
        <w:t xml:space="preserve">establecimiento de redes de apoyo y el diálogo, que permitan la construcción de un entorno más seguro para todas las personas. </w:t>
      </w:r>
    </w:p>
    <w:p w14:paraId="524C7FCD"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5BCFB05D" w14:textId="77777777" w:rsidR="00CD1A09" w:rsidRPr="002705F7" w:rsidRDefault="00B64435" w:rsidP="00F148A0">
      <w:pPr>
        <w:spacing w:after="0" w:line="240" w:lineRule="auto"/>
        <w:rPr>
          <w:rStyle w:val="Textoennegrita"/>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w14:anchorId="76172F22">
          <v:shape id="_x0000_s1370" type="#_x0000_t75" style="position:absolute;margin-left:26.7pt;margin-top:9.05pt;width:166.5pt;height:119.25pt;z-index:251706880;mso-position-horizontal-relative:text;mso-position-vertical-relative:text;mso-width-relative:page;mso-height-relative:page">
            <v:imagedata r:id="rId150" o:title="28"/>
            <w10:wrap type="square"/>
          </v:shape>
        </w:pict>
      </w:r>
      <w:r>
        <w:rPr>
          <w:rFonts w:ascii="Times New Roman" w:hAnsi="Times New Roman" w:cs="Times New Roman"/>
          <w:noProof/>
          <w:color w:val="000000" w:themeColor="text1"/>
          <w:sz w:val="24"/>
          <w:szCs w:val="24"/>
        </w:rPr>
        <w:pict w14:anchorId="727811A0">
          <v:shape id="_x0000_s1371" type="#_x0000_t75" style="position:absolute;margin-left:220.2pt;margin-top:12.05pt;width:154.5pt;height:114.75pt;z-index:251707904;mso-position-horizontal-relative:text;mso-position-vertical-relative:text;mso-width-relative:page;mso-height-relative:page">
            <v:imagedata r:id="rId151" o:title="29" croptop="15006f"/>
            <w10:wrap type="square"/>
          </v:shape>
        </w:pict>
      </w:r>
    </w:p>
    <w:p w14:paraId="49ADD845"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2D4EABE7"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3E2598C8"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4362FEA8"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47D0503E"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1DA332DE"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18E3280C"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5D840D14" w14:textId="77777777" w:rsidR="00927087" w:rsidRDefault="00927087" w:rsidP="00F148A0">
      <w:pPr>
        <w:spacing w:after="0" w:line="240" w:lineRule="auto"/>
        <w:rPr>
          <w:rStyle w:val="Textoennegrita"/>
          <w:rFonts w:ascii="Times New Roman" w:hAnsi="Times New Roman" w:cs="Times New Roman"/>
          <w:color w:val="000000" w:themeColor="text1"/>
          <w:sz w:val="24"/>
          <w:szCs w:val="24"/>
        </w:rPr>
      </w:pPr>
    </w:p>
    <w:p w14:paraId="2DF6A55D" w14:textId="77777777" w:rsidR="007C6457" w:rsidRDefault="007C6457" w:rsidP="00F148A0">
      <w:pPr>
        <w:spacing w:after="0" w:line="240" w:lineRule="auto"/>
        <w:rPr>
          <w:rStyle w:val="Textoennegrita"/>
          <w:rFonts w:ascii="Times New Roman" w:hAnsi="Times New Roman" w:cs="Times New Roman"/>
          <w:color w:val="000000" w:themeColor="text1"/>
          <w:sz w:val="24"/>
          <w:szCs w:val="24"/>
        </w:rPr>
      </w:pPr>
    </w:p>
    <w:p w14:paraId="6A32A63E" w14:textId="77777777" w:rsidR="00F92965" w:rsidRDefault="00F92965" w:rsidP="00F148A0">
      <w:pPr>
        <w:spacing w:after="0" w:line="240" w:lineRule="auto"/>
        <w:rPr>
          <w:rFonts w:ascii="Times New Roman" w:eastAsia="Times New Roman" w:hAnsi="Times New Roman" w:cs="Times New Roman"/>
          <w:color w:val="000000" w:themeColor="text1"/>
          <w:sz w:val="24"/>
          <w:szCs w:val="24"/>
          <w:lang w:eastAsia="es-EC"/>
        </w:rPr>
      </w:pPr>
    </w:p>
    <w:p w14:paraId="342080F9" w14:textId="77777777" w:rsidR="00193073" w:rsidRPr="002705F7" w:rsidRDefault="00193073" w:rsidP="00F148A0">
      <w:pPr>
        <w:spacing w:after="0" w:line="240" w:lineRule="auto"/>
        <w:rPr>
          <w:rFonts w:ascii="Times New Roman" w:eastAsia="Times New Roman" w:hAnsi="Times New Roman" w:cs="Times New Roman"/>
          <w:color w:val="000000" w:themeColor="text1"/>
          <w:sz w:val="24"/>
          <w:szCs w:val="24"/>
          <w:lang w:eastAsia="es-EC"/>
        </w:rPr>
      </w:pPr>
      <w:r w:rsidRPr="002705F7">
        <w:rPr>
          <w:rStyle w:val="Textoennegrita"/>
          <w:rFonts w:ascii="Times New Roman" w:hAnsi="Times New Roman" w:cs="Times New Roman"/>
          <w:color w:val="000000" w:themeColor="text1"/>
          <w:sz w:val="24"/>
          <w:szCs w:val="24"/>
        </w:rPr>
        <w:t>Promoción de Derechos con Personas Adultas Mayores en Tomebamba</w:t>
      </w:r>
    </w:p>
    <w:p w14:paraId="5E00B23D" w14:textId="6EC329B2" w:rsidR="00193073" w:rsidRPr="002705F7" w:rsidRDefault="00193073" w:rsidP="00F148A0">
      <w:pPr>
        <w:pStyle w:val="NormalWeb"/>
        <w:jc w:val="both"/>
        <w:rPr>
          <w:color w:val="000000" w:themeColor="text1"/>
        </w:rPr>
      </w:pPr>
      <w:r w:rsidRPr="002705F7">
        <w:rPr>
          <w:color w:val="000000" w:themeColor="text1"/>
        </w:rPr>
        <w:t xml:space="preserve">Como parte de su Plan de Acción para la Promoción, Prevención y Transversalización de Derechos para Disminuir la Violencia de Género en el Cantón Paute, el Consejo Cantonal de </w:t>
      </w:r>
      <w:r w:rsidR="00095DB7">
        <w:rPr>
          <w:color w:val="000000" w:themeColor="text1"/>
        </w:rPr>
        <w:t xml:space="preserve">Protección Integral de Derechos, </w:t>
      </w:r>
      <w:r w:rsidRPr="002705F7">
        <w:rPr>
          <w:color w:val="000000" w:themeColor="text1"/>
        </w:rPr>
        <w:t>llevó a cabo un taller dirigido a Personas Adultas Mayores (PAM) de la Unidad MI ANTAÑO, ubi</w:t>
      </w:r>
      <w:r w:rsidR="00B116E0">
        <w:rPr>
          <w:color w:val="000000" w:themeColor="text1"/>
        </w:rPr>
        <w:t xml:space="preserve">cada en la parroquia Tomebamba. </w:t>
      </w:r>
      <w:r w:rsidRPr="002705F7">
        <w:rPr>
          <w:color w:val="000000" w:themeColor="text1"/>
        </w:rPr>
        <w:t>Esta actividad, enmarcada en la campaña "Paute Organizado contra la Violencia de Género", tuvo como objetivo sensibilizar y capacitar a la comunidad respecto a la problemática de la violencia de género y la promoción de los derechos humanos.</w:t>
      </w:r>
    </w:p>
    <w:p w14:paraId="5BC2A992" w14:textId="77777777" w:rsidR="009078F4"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03492515">
          <v:shape id="_x0000_s1034" type="#_x0000_t75" style="position:absolute;margin-left:219.45pt;margin-top:3.2pt;width:160.55pt;height:120.1pt;z-index:251624960;mso-position-horizontal-relative:text;mso-position-vertical-relative:text;mso-width-relative:page;mso-height-relative:page">
            <v:imagedata r:id="rId152" o:title="7"/>
            <w10:wrap type="square"/>
          </v:shape>
        </w:pict>
      </w:r>
      <w:r>
        <w:rPr>
          <w:rFonts w:ascii="Times New Roman" w:hAnsi="Times New Roman" w:cs="Times New Roman"/>
          <w:noProof/>
          <w:color w:val="000000" w:themeColor="text1"/>
          <w:sz w:val="24"/>
          <w:szCs w:val="24"/>
        </w:rPr>
        <w:pict w14:anchorId="28205725">
          <v:shape id="_x0000_s1033" type="#_x0000_t75" style="position:absolute;margin-left:47.15pt;margin-top:5.5pt;width:155.8pt;height:117.05pt;z-index:251623936;mso-position-horizontal-relative:text;mso-position-vertical-relative:text;mso-width-relative:page;mso-height-relative:page">
            <v:imagedata r:id="rId153" o:title="6"/>
            <w10:wrap type="square"/>
          </v:shape>
        </w:pict>
      </w:r>
    </w:p>
    <w:p w14:paraId="55F036F4" w14:textId="77777777" w:rsidR="009078F4" w:rsidRPr="002705F7" w:rsidRDefault="009078F4" w:rsidP="00F148A0">
      <w:pPr>
        <w:spacing w:after="0" w:line="240" w:lineRule="auto"/>
        <w:rPr>
          <w:rFonts w:ascii="Times New Roman" w:eastAsia="Times New Roman" w:hAnsi="Times New Roman" w:cs="Times New Roman"/>
          <w:color w:val="000000" w:themeColor="text1"/>
          <w:sz w:val="24"/>
          <w:szCs w:val="24"/>
          <w:lang w:eastAsia="es-EC"/>
        </w:rPr>
      </w:pPr>
    </w:p>
    <w:p w14:paraId="7B792493" w14:textId="77777777" w:rsidR="000C59F3" w:rsidRPr="002705F7" w:rsidRDefault="000C59F3" w:rsidP="00F148A0">
      <w:pPr>
        <w:spacing w:after="0" w:line="240" w:lineRule="auto"/>
        <w:rPr>
          <w:rFonts w:ascii="Times New Roman" w:eastAsia="Times New Roman" w:hAnsi="Times New Roman" w:cs="Times New Roman"/>
          <w:color w:val="000000" w:themeColor="text1"/>
          <w:sz w:val="24"/>
          <w:szCs w:val="24"/>
          <w:lang w:eastAsia="es-EC"/>
        </w:rPr>
      </w:pPr>
    </w:p>
    <w:p w14:paraId="717D17DB" w14:textId="77777777" w:rsidR="000C59F3" w:rsidRPr="002705F7" w:rsidRDefault="000C59F3" w:rsidP="00F148A0">
      <w:pPr>
        <w:spacing w:after="0" w:line="240" w:lineRule="auto"/>
        <w:rPr>
          <w:rFonts w:ascii="Times New Roman" w:eastAsia="Times New Roman" w:hAnsi="Times New Roman" w:cs="Times New Roman"/>
          <w:color w:val="000000" w:themeColor="text1"/>
          <w:sz w:val="24"/>
          <w:szCs w:val="24"/>
          <w:lang w:eastAsia="es-EC"/>
        </w:rPr>
      </w:pPr>
    </w:p>
    <w:p w14:paraId="67092185" w14:textId="77777777" w:rsidR="000C59F3" w:rsidRPr="002705F7" w:rsidRDefault="000C59F3" w:rsidP="00F148A0">
      <w:pPr>
        <w:spacing w:after="0" w:line="240" w:lineRule="auto"/>
        <w:rPr>
          <w:rFonts w:ascii="Times New Roman" w:eastAsia="Times New Roman" w:hAnsi="Times New Roman" w:cs="Times New Roman"/>
          <w:color w:val="000000" w:themeColor="text1"/>
          <w:sz w:val="24"/>
          <w:szCs w:val="24"/>
          <w:lang w:eastAsia="es-EC"/>
        </w:rPr>
      </w:pPr>
    </w:p>
    <w:p w14:paraId="6457D9FC" w14:textId="77777777" w:rsidR="000C59F3" w:rsidRPr="002705F7" w:rsidRDefault="000C59F3" w:rsidP="00F148A0">
      <w:pPr>
        <w:spacing w:after="0" w:line="240" w:lineRule="auto"/>
        <w:rPr>
          <w:rFonts w:ascii="Times New Roman" w:eastAsia="Times New Roman" w:hAnsi="Times New Roman" w:cs="Times New Roman"/>
          <w:color w:val="000000" w:themeColor="text1"/>
          <w:sz w:val="24"/>
          <w:szCs w:val="24"/>
          <w:lang w:eastAsia="es-EC"/>
        </w:rPr>
      </w:pPr>
    </w:p>
    <w:p w14:paraId="19527D41" w14:textId="77777777" w:rsidR="000C59F3" w:rsidRPr="002705F7" w:rsidRDefault="000C59F3" w:rsidP="00F148A0">
      <w:pPr>
        <w:spacing w:after="0" w:line="240" w:lineRule="auto"/>
        <w:rPr>
          <w:rFonts w:ascii="Times New Roman" w:eastAsia="Times New Roman" w:hAnsi="Times New Roman" w:cs="Times New Roman"/>
          <w:color w:val="000000" w:themeColor="text1"/>
          <w:sz w:val="24"/>
          <w:szCs w:val="24"/>
          <w:lang w:eastAsia="es-EC"/>
        </w:rPr>
      </w:pPr>
    </w:p>
    <w:p w14:paraId="0C9BDEE3" w14:textId="77777777" w:rsidR="000C59F3" w:rsidRPr="002705F7" w:rsidRDefault="000C59F3" w:rsidP="00F148A0">
      <w:pPr>
        <w:spacing w:after="0" w:line="240" w:lineRule="auto"/>
        <w:rPr>
          <w:rFonts w:ascii="Times New Roman" w:eastAsia="Times New Roman" w:hAnsi="Times New Roman" w:cs="Times New Roman"/>
          <w:color w:val="000000" w:themeColor="text1"/>
          <w:sz w:val="24"/>
          <w:szCs w:val="24"/>
          <w:lang w:eastAsia="es-EC"/>
        </w:rPr>
      </w:pPr>
    </w:p>
    <w:p w14:paraId="52C26DC0" w14:textId="77777777" w:rsidR="009078F4" w:rsidRPr="002705F7" w:rsidRDefault="009078F4" w:rsidP="00F148A0">
      <w:pPr>
        <w:spacing w:after="0" w:line="240" w:lineRule="auto"/>
        <w:rPr>
          <w:rFonts w:ascii="Times New Roman" w:eastAsia="Times New Roman" w:hAnsi="Times New Roman" w:cs="Times New Roman"/>
          <w:color w:val="000000" w:themeColor="text1"/>
          <w:sz w:val="24"/>
          <w:szCs w:val="24"/>
          <w:lang w:eastAsia="es-EC"/>
        </w:rPr>
      </w:pPr>
    </w:p>
    <w:p w14:paraId="07F93CF0" w14:textId="77777777" w:rsidR="00D3736A" w:rsidRPr="002705F7" w:rsidRDefault="00D3736A" w:rsidP="00F148A0">
      <w:pPr>
        <w:spacing w:after="0" w:line="240" w:lineRule="auto"/>
        <w:rPr>
          <w:rFonts w:ascii="Times New Roman" w:eastAsia="Times New Roman" w:hAnsi="Times New Roman" w:cs="Times New Roman"/>
          <w:color w:val="000000" w:themeColor="text1"/>
          <w:sz w:val="24"/>
          <w:szCs w:val="24"/>
          <w:lang w:eastAsia="es-EC"/>
        </w:rPr>
      </w:pPr>
    </w:p>
    <w:p w14:paraId="7FA38306" w14:textId="77777777" w:rsidR="00A739FD" w:rsidRPr="002705F7" w:rsidRDefault="00CD1A09" w:rsidP="00F148A0">
      <w:pPr>
        <w:spacing w:line="240" w:lineRule="auto"/>
        <w:rPr>
          <w:rFonts w:ascii="Times New Roman" w:hAnsi="Times New Roman" w:cs="Times New Roman"/>
          <w:b/>
          <w:color w:val="000000" w:themeColor="text1"/>
          <w:sz w:val="24"/>
          <w:szCs w:val="24"/>
        </w:rPr>
      </w:pPr>
      <w:r w:rsidRPr="002705F7">
        <w:rPr>
          <w:rFonts w:ascii="Times New Roman" w:hAnsi="Times New Roman" w:cs="Times New Roman"/>
          <w:b/>
          <w:color w:val="000000" w:themeColor="text1"/>
          <w:sz w:val="24"/>
          <w:szCs w:val="24"/>
        </w:rPr>
        <w:t>Promoción de Derechos a Personas Adultas Mayores con Discapacidad</w:t>
      </w:r>
    </w:p>
    <w:p w14:paraId="3EE67417" w14:textId="1197943D" w:rsidR="00193073" w:rsidRPr="002705F7" w:rsidRDefault="00B116E0" w:rsidP="00F148A0">
      <w:pPr>
        <w:spacing w:line="240" w:lineRule="auto"/>
        <w:jc w:val="both"/>
        <w:rPr>
          <w:rStyle w:val="Hipervnculo"/>
          <w:rFonts w:ascii="Times New Roman" w:hAnsi="Times New Roman" w:cs="Times New Roman"/>
          <w:b/>
          <w:bCs/>
          <w:color w:val="000000" w:themeColor="text1"/>
          <w:sz w:val="24"/>
          <w:szCs w:val="24"/>
          <w:bdr w:val="none" w:sz="0" w:space="0" w:color="auto" w:frame="1"/>
        </w:rPr>
      </w:pPr>
      <w:r>
        <w:rPr>
          <w:rFonts w:ascii="Times New Roman" w:hAnsi="Times New Roman" w:cs="Times New Roman"/>
          <w:color w:val="000000" w:themeColor="text1"/>
          <w:sz w:val="24"/>
          <w:szCs w:val="24"/>
        </w:rPr>
        <w:t xml:space="preserve">Se participó en una actividad </w:t>
      </w:r>
      <w:r w:rsidR="00193073" w:rsidRPr="002705F7">
        <w:rPr>
          <w:rFonts w:ascii="Times New Roman" w:hAnsi="Times New Roman" w:cs="Times New Roman"/>
          <w:color w:val="000000" w:themeColor="text1"/>
          <w:sz w:val="24"/>
          <w:szCs w:val="24"/>
        </w:rPr>
        <w:t>dirigida a Personas Adultas Mayores con Discapacidad. Esta jornada tuvo como objetivo la recuperación de conocimientos y saberes en el marco de la prevención de la violencia de género. Con esta acción se continúa fortaleciendo la sensibilización y promoción de derechos entre grupos prioritarios y personas en situación de vulnerabilidad.</w:t>
      </w:r>
      <w:r w:rsidR="00A4222B">
        <w:rPr>
          <w:rFonts w:ascii="Times New Roman" w:hAnsi="Times New Roman" w:cs="Times New Roman"/>
          <w:color w:val="000000" w:themeColor="text1"/>
          <w:sz w:val="24"/>
          <w:szCs w:val="24"/>
        </w:rPr>
        <w:t xml:space="preserve"> </w:t>
      </w:r>
    </w:p>
    <w:p w14:paraId="2A007A63" w14:textId="77777777" w:rsidR="00193073" w:rsidRPr="002705F7" w:rsidRDefault="00B64435" w:rsidP="00F148A0">
      <w:pPr>
        <w:spacing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w14:anchorId="7BBBE8FA">
          <v:shape id="_x0000_s1026" type="#_x0000_t75" style="position:absolute;margin-left:32.6pt;margin-top:10.85pt;width:176.75pt;height:116.3pt;z-index:251616768;mso-position-horizontal-relative:text;mso-position-vertical-relative:text;mso-width-relative:page;mso-height-relative:page">
            <v:imagedata r:id="rId154" o:title="promocion 2"/>
            <w10:wrap type="square"/>
          </v:shape>
        </w:pict>
      </w:r>
      <w:r w:rsidR="001B31BD" w:rsidRPr="002705F7">
        <w:rPr>
          <w:rFonts w:ascii="Times New Roman" w:hAnsi="Times New Roman" w:cs="Times New Roman"/>
          <w:noProof/>
          <w:color w:val="000000" w:themeColor="text1"/>
          <w:sz w:val="24"/>
          <w:szCs w:val="24"/>
          <w:lang w:eastAsia="es-EC"/>
        </w:rPr>
        <w:drawing>
          <wp:anchor distT="0" distB="0" distL="114300" distR="114300" simplePos="0" relativeHeight="251575808" behindDoc="0" locked="0" layoutInCell="1" allowOverlap="1" wp14:anchorId="72E5BB0C" wp14:editId="7245C1DA">
            <wp:simplePos x="0" y="0"/>
            <wp:positionH relativeFrom="margin">
              <wp:posOffset>2891155</wp:posOffset>
            </wp:positionH>
            <wp:positionV relativeFrom="paragraph">
              <wp:posOffset>126365</wp:posOffset>
            </wp:positionV>
            <wp:extent cx="2093595" cy="1485900"/>
            <wp:effectExtent l="0" t="0" r="1905" b="0"/>
            <wp:wrapSquare wrapText="bothSides"/>
            <wp:docPr id="1" name="Imagen 1" descr="C:\Users\kevin_000\AppData\Local\Microsoft\Windows\INetCache\Content.Word\promoc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_000\AppData\Local\Microsoft\Windows\INetCache\Content.Word\promocion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9359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3EE3F" w14:textId="77777777" w:rsidR="00193073" w:rsidRPr="002705F7" w:rsidRDefault="00193073" w:rsidP="00F148A0">
      <w:pPr>
        <w:spacing w:line="240" w:lineRule="auto"/>
        <w:rPr>
          <w:rFonts w:ascii="Times New Roman" w:hAnsi="Times New Roman" w:cs="Times New Roman"/>
          <w:color w:val="000000" w:themeColor="text1"/>
          <w:sz w:val="24"/>
          <w:szCs w:val="24"/>
        </w:rPr>
      </w:pPr>
    </w:p>
    <w:p w14:paraId="67B7CF42" w14:textId="77777777" w:rsidR="00A739FD" w:rsidRPr="002705F7" w:rsidRDefault="00A739FD" w:rsidP="00F148A0">
      <w:pPr>
        <w:spacing w:line="240" w:lineRule="auto"/>
        <w:rPr>
          <w:rFonts w:ascii="Times New Roman" w:hAnsi="Times New Roman" w:cs="Times New Roman"/>
          <w:color w:val="000000" w:themeColor="text1"/>
          <w:sz w:val="24"/>
          <w:szCs w:val="24"/>
        </w:rPr>
      </w:pPr>
    </w:p>
    <w:p w14:paraId="1197183B" w14:textId="77777777" w:rsidR="00A739FD" w:rsidRPr="002705F7" w:rsidRDefault="00A739FD" w:rsidP="00F148A0">
      <w:pPr>
        <w:spacing w:line="240" w:lineRule="auto"/>
        <w:rPr>
          <w:rFonts w:ascii="Times New Roman" w:hAnsi="Times New Roman" w:cs="Times New Roman"/>
          <w:color w:val="000000" w:themeColor="text1"/>
          <w:sz w:val="24"/>
          <w:szCs w:val="24"/>
        </w:rPr>
      </w:pPr>
    </w:p>
    <w:p w14:paraId="6C894F92" w14:textId="77777777" w:rsidR="00A739FD" w:rsidRPr="002705F7" w:rsidRDefault="00A739FD" w:rsidP="00F148A0">
      <w:pPr>
        <w:spacing w:line="240" w:lineRule="auto"/>
        <w:rPr>
          <w:rFonts w:ascii="Times New Roman" w:hAnsi="Times New Roman" w:cs="Times New Roman"/>
          <w:color w:val="000000" w:themeColor="text1"/>
          <w:sz w:val="24"/>
          <w:szCs w:val="24"/>
        </w:rPr>
      </w:pPr>
    </w:p>
    <w:p w14:paraId="6ABE8075" w14:textId="77777777" w:rsidR="00741714" w:rsidRPr="002705F7" w:rsidRDefault="00741714" w:rsidP="00F148A0">
      <w:pPr>
        <w:spacing w:line="240" w:lineRule="auto"/>
        <w:rPr>
          <w:rFonts w:ascii="Times New Roman" w:hAnsi="Times New Roman" w:cs="Times New Roman"/>
          <w:color w:val="000000" w:themeColor="text1"/>
          <w:sz w:val="24"/>
          <w:szCs w:val="24"/>
        </w:rPr>
      </w:pPr>
    </w:p>
    <w:p w14:paraId="2953026A" w14:textId="77777777" w:rsidR="00741714" w:rsidRPr="002705F7" w:rsidRDefault="00741714" w:rsidP="00F148A0">
      <w:pPr>
        <w:spacing w:after="0" w:line="240" w:lineRule="auto"/>
        <w:rPr>
          <w:rFonts w:ascii="Times New Roman" w:eastAsia="Times New Roman" w:hAnsi="Times New Roman" w:cs="Times New Roman"/>
          <w:color w:val="000000" w:themeColor="text1"/>
          <w:sz w:val="24"/>
          <w:szCs w:val="24"/>
          <w:lang w:eastAsia="es-EC"/>
        </w:rPr>
      </w:pPr>
    </w:p>
    <w:p w14:paraId="70906449" w14:textId="77777777" w:rsidR="00741714" w:rsidRPr="002705F7" w:rsidRDefault="00741714" w:rsidP="00F148A0">
      <w:pPr>
        <w:spacing w:line="240" w:lineRule="auto"/>
        <w:rPr>
          <w:rFonts w:ascii="Times New Roman" w:hAnsi="Times New Roman" w:cs="Times New Roman"/>
          <w:b/>
          <w:color w:val="000000" w:themeColor="text1"/>
          <w:sz w:val="24"/>
          <w:szCs w:val="24"/>
        </w:rPr>
      </w:pPr>
      <w:r w:rsidRPr="002705F7">
        <w:rPr>
          <w:rFonts w:ascii="Times New Roman" w:hAnsi="Times New Roman" w:cs="Times New Roman"/>
          <w:b/>
          <w:color w:val="000000" w:themeColor="text1"/>
          <w:sz w:val="24"/>
          <w:szCs w:val="24"/>
        </w:rPr>
        <w:lastRenderedPageBreak/>
        <w:t>Promoción de Derechos Diversidad Cultural</w:t>
      </w:r>
    </w:p>
    <w:p w14:paraId="6E64452B" w14:textId="77777777" w:rsidR="00A739FD" w:rsidRPr="002705F7" w:rsidRDefault="00193073" w:rsidP="00F148A0">
      <w:pPr>
        <w:spacing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color w:val="000000" w:themeColor="text1"/>
          <w:sz w:val="24"/>
          <w:szCs w:val="24"/>
        </w:rPr>
        <w:t>Se desarrolló una actividad de promoción de la diversidad cultural orientada a fomentar el diálogo y el desarrollo en la comunidad. Desde el CCPID-P se reconoció la importancia fundamental de la cultura como motor de cambio y cohesión social. Se destacó que la diversidad cultural es clave para el desarrollo sostenible y la prevención de conflictos, señalando que la mayoría de los conflictos tienen una dimensión cultural. Asimismo, se enfatizó la necesidad de superar divisiones culturales para garantizar la paz, estabilidad y el bienestar social.</w:t>
      </w:r>
      <w:r w:rsidR="00C934D1">
        <w:rPr>
          <w:rFonts w:ascii="Times New Roman" w:hAnsi="Times New Roman" w:cs="Times New Roman"/>
          <w:color w:val="000000" w:themeColor="text1"/>
          <w:sz w:val="24"/>
          <w:szCs w:val="24"/>
        </w:rPr>
        <w:t xml:space="preserve"> </w:t>
      </w:r>
    </w:p>
    <w:p w14:paraId="17BE7E2E" w14:textId="77777777" w:rsidR="008B4E45" w:rsidRPr="002705F7" w:rsidRDefault="008B6E92" w:rsidP="00F148A0">
      <w:pPr>
        <w:spacing w:line="240" w:lineRule="auto"/>
        <w:jc w:val="center"/>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inline distT="0" distB="0" distL="0" distR="0" wp14:anchorId="792ACA31" wp14:editId="799BBFB2">
            <wp:extent cx="2063040" cy="1371600"/>
            <wp:effectExtent l="0" t="0" r="0" b="0"/>
            <wp:docPr id="19" name="Imagen 19" descr="C:\Users\kevin_000\Music\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evin_000\Music\1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76442" cy="1380510"/>
                    </a:xfrm>
                    <a:prstGeom prst="rect">
                      <a:avLst/>
                    </a:prstGeom>
                    <a:noFill/>
                    <a:ln>
                      <a:noFill/>
                    </a:ln>
                  </pic:spPr>
                </pic:pic>
              </a:graphicData>
            </a:graphic>
          </wp:inline>
        </w:drawing>
      </w:r>
    </w:p>
    <w:p w14:paraId="01FB726C" w14:textId="77777777" w:rsidR="009061D7" w:rsidRPr="002705F7" w:rsidRDefault="009061D7" w:rsidP="00F148A0">
      <w:pPr>
        <w:pStyle w:val="NormalWeb"/>
        <w:rPr>
          <w:color w:val="000000" w:themeColor="text1"/>
        </w:rPr>
      </w:pPr>
      <w:r w:rsidRPr="002705F7">
        <w:rPr>
          <w:rStyle w:val="Textoennegrita"/>
          <w:color w:val="000000" w:themeColor="text1"/>
        </w:rPr>
        <w:t>Promoción de Derechos y Buen Trato hacia Personas Adultas Mayores</w:t>
      </w:r>
    </w:p>
    <w:p w14:paraId="26614631" w14:textId="77777777" w:rsidR="003E16C5" w:rsidRDefault="00D05128"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Participamos en el programa organizado por el CNH Creciendo con Nuestros Hijos del Ministerio de Inclusión Económica y Social (MIES), donde promovimos las campañas “En Vida: Dignifiquemos a las Personas Adultas Mayores” y “Buen Trato, Atención y Preferencia a Personas Adultas Mayores”. Estas acciones se enmarcan en la conmemoración del Día Internacional de Toma de Conciencia del Abuso y Maltrato en la Vejez, con el objetivo de sensibilizar sobre la vulneración de derechos y visibilizar la importancia de erradicar la violencia y discriminación hacia este grupo prioritario.</w:t>
      </w:r>
    </w:p>
    <w:p w14:paraId="7CCE9F0A" w14:textId="77777777" w:rsidR="001B31BD" w:rsidRPr="002705F7" w:rsidRDefault="001B31BD" w:rsidP="00F148A0">
      <w:pPr>
        <w:spacing w:after="0" w:line="240" w:lineRule="auto"/>
        <w:jc w:val="both"/>
        <w:rPr>
          <w:rFonts w:ascii="Times New Roman" w:hAnsi="Times New Roman" w:cs="Times New Roman"/>
          <w:color w:val="000000" w:themeColor="text1"/>
          <w:sz w:val="24"/>
          <w:szCs w:val="24"/>
        </w:rPr>
      </w:pPr>
    </w:p>
    <w:p w14:paraId="1DB8404A" w14:textId="77777777" w:rsidR="00D05128" w:rsidRPr="002705F7" w:rsidRDefault="00B64435" w:rsidP="00F148A0">
      <w:pPr>
        <w:spacing w:after="0" w:line="240" w:lineRule="auto"/>
        <w:rPr>
          <w:rFonts w:ascii="Times New Roman" w:eastAsia="Times New Roman" w:hAnsi="Times New Roman" w:cs="Times New Roman"/>
          <w:color w:val="000000" w:themeColor="text1"/>
          <w:sz w:val="24"/>
          <w:szCs w:val="24"/>
          <w:lang w:eastAsia="es-EC"/>
        </w:rPr>
      </w:pPr>
      <w:r>
        <w:rPr>
          <w:rFonts w:ascii="Times New Roman" w:hAnsi="Times New Roman" w:cs="Times New Roman"/>
          <w:noProof/>
          <w:color w:val="000000" w:themeColor="text1"/>
          <w:sz w:val="24"/>
          <w:szCs w:val="24"/>
        </w:rPr>
        <w:pict w14:anchorId="67160047">
          <v:shape id="_x0000_s1373" type="#_x0000_t75" style="position:absolute;margin-left:221.95pt;margin-top:9.6pt;width:162.5pt;height:122.05pt;z-index:251709952;mso-position-horizontal-relative:text;mso-position-vertical-relative:text;mso-width-relative:page;mso-height-relative:page">
            <v:imagedata r:id="rId157" o:title="34"/>
            <w10:wrap type="square"/>
          </v:shape>
        </w:pict>
      </w:r>
      <w:r>
        <w:rPr>
          <w:rFonts w:ascii="Times New Roman" w:hAnsi="Times New Roman" w:cs="Times New Roman"/>
          <w:noProof/>
          <w:color w:val="000000" w:themeColor="text1"/>
          <w:sz w:val="24"/>
          <w:szCs w:val="24"/>
        </w:rPr>
        <w:pict w14:anchorId="5215A44B">
          <v:shape id="_x0000_s1372" type="#_x0000_t75" style="position:absolute;margin-left:50.7pt;margin-top:10.65pt;width:162.1pt;height:120.25pt;z-index:251708928;mso-position-horizontal-relative:text;mso-position-vertical-relative:text;mso-width-relative:page;mso-height-relative:page">
            <v:imagedata r:id="rId158" o:title="33"/>
            <w10:wrap type="square"/>
          </v:shape>
        </w:pict>
      </w:r>
    </w:p>
    <w:p w14:paraId="408721E3" w14:textId="77777777" w:rsidR="003E16C5" w:rsidRPr="002705F7" w:rsidRDefault="003E16C5" w:rsidP="00F148A0">
      <w:pPr>
        <w:spacing w:after="0" w:line="240" w:lineRule="auto"/>
        <w:rPr>
          <w:rFonts w:ascii="Times New Roman" w:eastAsia="Times New Roman" w:hAnsi="Times New Roman" w:cs="Times New Roman"/>
          <w:color w:val="000000" w:themeColor="text1"/>
          <w:sz w:val="24"/>
          <w:szCs w:val="24"/>
          <w:lang w:eastAsia="es-EC"/>
        </w:rPr>
      </w:pPr>
    </w:p>
    <w:p w14:paraId="1B2BD47D" w14:textId="77777777" w:rsidR="003E16C5" w:rsidRPr="002705F7" w:rsidRDefault="003E16C5" w:rsidP="00F148A0">
      <w:pPr>
        <w:spacing w:after="0" w:line="240" w:lineRule="auto"/>
        <w:rPr>
          <w:rFonts w:ascii="Times New Roman" w:eastAsia="Times New Roman" w:hAnsi="Times New Roman" w:cs="Times New Roman"/>
          <w:color w:val="000000" w:themeColor="text1"/>
          <w:sz w:val="24"/>
          <w:szCs w:val="24"/>
          <w:lang w:eastAsia="es-EC"/>
        </w:rPr>
      </w:pPr>
    </w:p>
    <w:p w14:paraId="7B837CC6" w14:textId="77777777" w:rsidR="003E16C5" w:rsidRPr="002705F7" w:rsidRDefault="003E16C5" w:rsidP="00F148A0">
      <w:pPr>
        <w:spacing w:after="0" w:line="240" w:lineRule="auto"/>
        <w:rPr>
          <w:rFonts w:ascii="Times New Roman" w:eastAsia="Times New Roman" w:hAnsi="Times New Roman" w:cs="Times New Roman"/>
          <w:color w:val="000000" w:themeColor="text1"/>
          <w:sz w:val="24"/>
          <w:szCs w:val="24"/>
          <w:lang w:eastAsia="es-EC"/>
        </w:rPr>
      </w:pPr>
    </w:p>
    <w:p w14:paraId="7E56AF10" w14:textId="77777777" w:rsidR="003E16C5" w:rsidRPr="002705F7" w:rsidRDefault="003E16C5" w:rsidP="00F148A0">
      <w:pPr>
        <w:spacing w:after="0" w:line="240" w:lineRule="auto"/>
        <w:rPr>
          <w:rFonts w:ascii="Times New Roman" w:eastAsia="Times New Roman" w:hAnsi="Times New Roman" w:cs="Times New Roman"/>
          <w:color w:val="000000" w:themeColor="text1"/>
          <w:sz w:val="24"/>
          <w:szCs w:val="24"/>
          <w:lang w:eastAsia="es-EC"/>
        </w:rPr>
      </w:pPr>
    </w:p>
    <w:p w14:paraId="5E86F1D2" w14:textId="77777777" w:rsidR="003E16C5" w:rsidRPr="002705F7" w:rsidRDefault="003E16C5" w:rsidP="00F148A0">
      <w:pPr>
        <w:spacing w:after="0" w:line="240" w:lineRule="auto"/>
        <w:rPr>
          <w:rFonts w:ascii="Times New Roman" w:eastAsia="Times New Roman" w:hAnsi="Times New Roman" w:cs="Times New Roman"/>
          <w:color w:val="000000" w:themeColor="text1"/>
          <w:sz w:val="24"/>
          <w:szCs w:val="24"/>
          <w:lang w:eastAsia="es-EC"/>
        </w:rPr>
      </w:pPr>
    </w:p>
    <w:p w14:paraId="79F7EC9D" w14:textId="77777777" w:rsidR="00D05128" w:rsidRPr="002705F7" w:rsidRDefault="00D05128" w:rsidP="00F148A0">
      <w:pPr>
        <w:spacing w:after="0" w:line="240" w:lineRule="auto"/>
        <w:rPr>
          <w:rFonts w:ascii="Times New Roman" w:eastAsia="Times New Roman" w:hAnsi="Times New Roman" w:cs="Times New Roman"/>
          <w:color w:val="000000" w:themeColor="text1"/>
          <w:sz w:val="24"/>
          <w:szCs w:val="24"/>
          <w:lang w:eastAsia="es-EC"/>
        </w:rPr>
      </w:pPr>
    </w:p>
    <w:p w14:paraId="373D2F62" w14:textId="77777777" w:rsidR="00D05128" w:rsidRPr="002705F7" w:rsidRDefault="00D05128" w:rsidP="00F148A0">
      <w:pPr>
        <w:spacing w:after="0" w:line="240" w:lineRule="auto"/>
        <w:rPr>
          <w:rFonts w:ascii="Times New Roman" w:eastAsia="Times New Roman" w:hAnsi="Times New Roman" w:cs="Times New Roman"/>
          <w:color w:val="000000" w:themeColor="text1"/>
          <w:sz w:val="24"/>
          <w:szCs w:val="24"/>
          <w:lang w:eastAsia="es-EC"/>
        </w:rPr>
      </w:pPr>
    </w:p>
    <w:p w14:paraId="414F8F41" w14:textId="77777777" w:rsidR="00B823E8" w:rsidRPr="002705F7" w:rsidRDefault="00B823E8" w:rsidP="00F148A0">
      <w:pPr>
        <w:pStyle w:val="NormalWeb"/>
        <w:jc w:val="both"/>
        <w:rPr>
          <w:color w:val="000000" w:themeColor="text1"/>
        </w:rPr>
      </w:pPr>
    </w:p>
    <w:p w14:paraId="2437837C" w14:textId="77777777" w:rsidR="00B823E8" w:rsidRPr="002705F7" w:rsidRDefault="00B823E8" w:rsidP="00F148A0">
      <w:pPr>
        <w:pStyle w:val="NormalWeb"/>
        <w:rPr>
          <w:color w:val="000000" w:themeColor="text1"/>
        </w:rPr>
      </w:pPr>
      <w:r w:rsidRPr="002705F7">
        <w:rPr>
          <w:rStyle w:val="Textoennegrita"/>
          <w:color w:val="000000" w:themeColor="text1"/>
        </w:rPr>
        <w:t>Promoción de derechos de niñas, niños y adolescentes</w:t>
      </w:r>
    </w:p>
    <w:p w14:paraId="00BC01D8" w14:textId="77777777" w:rsidR="001B31BD" w:rsidRPr="002705F7" w:rsidRDefault="00B823E8" w:rsidP="00F148A0">
      <w:pPr>
        <w:pStyle w:val="NormalWeb"/>
        <w:jc w:val="both"/>
        <w:rPr>
          <w:color w:val="000000" w:themeColor="text1"/>
        </w:rPr>
      </w:pPr>
      <w:r w:rsidRPr="002705F7">
        <w:rPr>
          <w:color w:val="000000" w:themeColor="text1"/>
        </w:rPr>
        <w:t>El CCPID-Paute realizó una jornada de promoción de derechos dirigida a niñas, niños y adolescentes de la Colonia Vacacional, en coordinación con Desarrollo Social y Productividad del GAD Municipal y el Ministerio de la Mujer y Derechos Humanos. La actividad incluyó un taller sobre derechos humanos, tipos de violencia, deberes, participación y liderazgo. Al finalizar, se entregó material didáctico para reforzar el aprendizaje.</w:t>
      </w:r>
    </w:p>
    <w:p w14:paraId="479F6E1F" w14:textId="77777777" w:rsidR="00B823E8" w:rsidRPr="002705F7" w:rsidRDefault="001B31BD"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lastRenderedPageBreak/>
        <w:drawing>
          <wp:anchor distT="0" distB="0" distL="114300" distR="114300" simplePos="0" relativeHeight="251840000" behindDoc="0" locked="0" layoutInCell="1" allowOverlap="1" wp14:anchorId="234CBECB" wp14:editId="52403AA7">
            <wp:simplePos x="0" y="0"/>
            <wp:positionH relativeFrom="column">
              <wp:posOffset>2825115</wp:posOffset>
            </wp:positionH>
            <wp:positionV relativeFrom="paragraph">
              <wp:posOffset>9525</wp:posOffset>
            </wp:positionV>
            <wp:extent cx="2032000" cy="1524000"/>
            <wp:effectExtent l="0" t="0" r="6350" b="0"/>
            <wp:wrapSquare wrapText="bothSides"/>
            <wp:docPr id="98" name="Imagen 98"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5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32000" cy="1524000"/>
                    </a:xfrm>
                    <a:prstGeom prst="rect">
                      <a:avLst/>
                    </a:prstGeom>
                    <a:noFill/>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41024" behindDoc="0" locked="0" layoutInCell="1" allowOverlap="1" wp14:anchorId="0516E865" wp14:editId="5ADE285B">
            <wp:simplePos x="0" y="0"/>
            <wp:positionH relativeFrom="column">
              <wp:posOffset>558165</wp:posOffset>
            </wp:positionH>
            <wp:positionV relativeFrom="paragraph">
              <wp:posOffset>9525</wp:posOffset>
            </wp:positionV>
            <wp:extent cx="1981200" cy="1485900"/>
            <wp:effectExtent l="0" t="0" r="0" b="0"/>
            <wp:wrapSquare wrapText="bothSides"/>
            <wp:docPr id="97" name="Imagen 97"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5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pic:spPr>
                </pic:pic>
              </a:graphicData>
            </a:graphic>
            <wp14:sizeRelH relativeFrom="page">
              <wp14:pctWidth>0</wp14:pctWidth>
            </wp14:sizeRelH>
            <wp14:sizeRelV relativeFrom="page">
              <wp14:pctHeight>0</wp14:pctHeight>
            </wp14:sizeRelV>
          </wp:anchor>
        </w:drawing>
      </w:r>
    </w:p>
    <w:p w14:paraId="4A506D02"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0A72D18D"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71DDD04F"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658D487B"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5C82D381" w14:textId="25886CF1" w:rsidR="001B31BD" w:rsidRDefault="001B31BD" w:rsidP="00F148A0">
      <w:pPr>
        <w:pStyle w:val="NormalWeb"/>
        <w:rPr>
          <w:rStyle w:val="Textoennegrita"/>
          <w:color w:val="000000" w:themeColor="text1"/>
        </w:rPr>
      </w:pPr>
    </w:p>
    <w:p w14:paraId="21F8EDAE" w14:textId="77777777" w:rsidR="00B823E8" w:rsidRPr="002705F7" w:rsidRDefault="001B31BD" w:rsidP="00F148A0">
      <w:pPr>
        <w:pStyle w:val="NormalWeb"/>
        <w:rPr>
          <w:color w:val="000000" w:themeColor="text1"/>
        </w:rPr>
      </w:pPr>
      <w:r>
        <w:rPr>
          <w:rStyle w:val="Textoennegrita"/>
          <w:color w:val="000000" w:themeColor="text1"/>
        </w:rPr>
        <w:t>Promoción de derechos a Padres y R</w:t>
      </w:r>
      <w:r w:rsidR="00B823E8" w:rsidRPr="002705F7">
        <w:rPr>
          <w:rStyle w:val="Textoennegrita"/>
          <w:color w:val="000000" w:themeColor="text1"/>
        </w:rPr>
        <w:t>epresentantes</w:t>
      </w:r>
    </w:p>
    <w:p w14:paraId="65C302AD" w14:textId="77777777" w:rsidR="00B823E8" w:rsidRDefault="00B823E8" w:rsidP="00F148A0">
      <w:pPr>
        <w:pStyle w:val="NormalWeb"/>
        <w:jc w:val="both"/>
        <w:rPr>
          <w:color w:val="000000" w:themeColor="text1"/>
        </w:rPr>
      </w:pPr>
      <w:r w:rsidRPr="002705F7">
        <w:rPr>
          <w:color w:val="000000" w:themeColor="text1"/>
        </w:rPr>
        <w:t>Los equipos técnicos del Consejo Cantonal de Protección Integral de Derechos y de la Junta Cantonal de Protección de Derechos de Paute realizaron un taller dirigido a padres de familia y representantes del Centro de Desarrollo Infantil (CDI) Paute. Los temas abordados incluyeron prevención del maltrato y la violencia, crianza positiva, y rutas y protocolos para la protección contra la violencia hacia la mujer. Al finalizar, se entregó material impreso con información sobre derechos y rutas de protección.</w:t>
      </w:r>
    </w:p>
    <w:p w14:paraId="054A9838" w14:textId="77777777" w:rsidR="00737084" w:rsidRPr="002705F7" w:rsidRDefault="00737084" w:rsidP="00F148A0">
      <w:pPr>
        <w:pStyle w:val="NormalWeb"/>
        <w:jc w:val="both"/>
        <w:rPr>
          <w:color w:val="000000" w:themeColor="text1"/>
        </w:rPr>
      </w:pPr>
      <w:r w:rsidRPr="002705F7">
        <w:rPr>
          <w:noProof/>
          <w:color w:val="000000" w:themeColor="text1"/>
        </w:rPr>
        <w:drawing>
          <wp:anchor distT="0" distB="0" distL="114300" distR="114300" simplePos="0" relativeHeight="251843072" behindDoc="0" locked="0" layoutInCell="1" allowOverlap="1" wp14:anchorId="17BF17B5" wp14:editId="18FD3CC5">
            <wp:simplePos x="0" y="0"/>
            <wp:positionH relativeFrom="column">
              <wp:posOffset>2739390</wp:posOffset>
            </wp:positionH>
            <wp:positionV relativeFrom="paragraph">
              <wp:posOffset>250825</wp:posOffset>
            </wp:positionV>
            <wp:extent cx="2082165" cy="1561465"/>
            <wp:effectExtent l="0" t="0" r="0" b="635"/>
            <wp:wrapSquare wrapText="bothSides"/>
            <wp:docPr id="96" name="Imagen 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82165" cy="1561465"/>
                    </a:xfrm>
                    <a:prstGeom prst="rect">
                      <a:avLst/>
                    </a:prstGeom>
                    <a:noFill/>
                  </pic:spPr>
                </pic:pic>
              </a:graphicData>
            </a:graphic>
            <wp14:sizeRelH relativeFrom="page">
              <wp14:pctWidth>0</wp14:pctWidth>
            </wp14:sizeRelH>
            <wp14:sizeRelV relativeFrom="page">
              <wp14:pctHeight>0</wp14:pctHeight>
            </wp14:sizeRelV>
          </wp:anchor>
        </w:drawing>
      </w:r>
      <w:r w:rsidRPr="002705F7">
        <w:rPr>
          <w:noProof/>
          <w:color w:val="000000" w:themeColor="text1"/>
        </w:rPr>
        <w:drawing>
          <wp:anchor distT="0" distB="0" distL="114300" distR="114300" simplePos="0" relativeHeight="251842048" behindDoc="0" locked="0" layoutInCell="1" allowOverlap="1" wp14:anchorId="46110604" wp14:editId="1620A6FD">
            <wp:simplePos x="0" y="0"/>
            <wp:positionH relativeFrom="column">
              <wp:posOffset>506730</wp:posOffset>
            </wp:positionH>
            <wp:positionV relativeFrom="paragraph">
              <wp:posOffset>231775</wp:posOffset>
            </wp:positionV>
            <wp:extent cx="2089150" cy="1564640"/>
            <wp:effectExtent l="0" t="0" r="6350" b="0"/>
            <wp:wrapSquare wrapText="bothSides"/>
            <wp:docPr id="95" name="Imagen 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89150" cy="1564640"/>
                    </a:xfrm>
                    <a:prstGeom prst="rect">
                      <a:avLst/>
                    </a:prstGeom>
                    <a:noFill/>
                  </pic:spPr>
                </pic:pic>
              </a:graphicData>
            </a:graphic>
            <wp14:sizeRelH relativeFrom="page">
              <wp14:pctWidth>0</wp14:pctWidth>
            </wp14:sizeRelH>
            <wp14:sizeRelV relativeFrom="page">
              <wp14:pctHeight>0</wp14:pctHeight>
            </wp14:sizeRelV>
          </wp:anchor>
        </w:drawing>
      </w:r>
    </w:p>
    <w:p w14:paraId="19BE4901"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340368BB"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01D59EB6"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7B36583F"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6EE46890"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B7D78B2" w14:textId="7DC80F32" w:rsidR="00B116E0" w:rsidRDefault="00B116E0" w:rsidP="00F148A0">
      <w:pPr>
        <w:pStyle w:val="NormalWeb"/>
        <w:rPr>
          <w:rStyle w:val="Textoennegrita"/>
          <w:color w:val="000000" w:themeColor="text1"/>
        </w:rPr>
      </w:pPr>
    </w:p>
    <w:p w14:paraId="63727DF0" w14:textId="568FF381" w:rsidR="00B823E8" w:rsidRPr="002705F7" w:rsidRDefault="00B823E8" w:rsidP="00F148A0">
      <w:pPr>
        <w:pStyle w:val="NormalWeb"/>
        <w:rPr>
          <w:color w:val="000000" w:themeColor="text1"/>
        </w:rPr>
      </w:pPr>
      <w:r w:rsidRPr="002705F7">
        <w:rPr>
          <w:rStyle w:val="Textoennegrita"/>
          <w:color w:val="000000" w:themeColor="text1"/>
        </w:rPr>
        <w:t>Promoci</w:t>
      </w:r>
      <w:r w:rsidR="00B116E0">
        <w:rPr>
          <w:rStyle w:val="Textoennegrita"/>
          <w:color w:val="000000" w:themeColor="text1"/>
        </w:rPr>
        <w:t xml:space="preserve">ón de derechos a niñas, niños y </w:t>
      </w:r>
      <w:r w:rsidRPr="002705F7">
        <w:rPr>
          <w:rStyle w:val="Textoennegrita"/>
          <w:color w:val="000000" w:themeColor="text1"/>
        </w:rPr>
        <w:t>adolescentes</w:t>
      </w:r>
    </w:p>
    <w:p w14:paraId="3A5655D3" w14:textId="6AE36FF7" w:rsidR="00B823E8" w:rsidRPr="002705F7" w:rsidRDefault="00B116E0" w:rsidP="00F148A0">
      <w:pPr>
        <w:pStyle w:val="NormalWeb"/>
        <w:jc w:val="both"/>
        <w:rPr>
          <w:color w:val="000000" w:themeColor="text1"/>
        </w:rPr>
      </w:pPr>
      <w:r w:rsidRPr="002705F7">
        <w:rPr>
          <w:color w:val="000000" w:themeColor="text1"/>
        </w:rPr>
        <w:t>Activación</w:t>
      </w:r>
      <w:r w:rsidR="00B823E8" w:rsidRPr="002705F7">
        <w:rPr>
          <w:color w:val="000000" w:themeColor="text1"/>
        </w:rPr>
        <w:t xml:space="preserve"> y promoción de derechos con niñas, niños y adolescentes de la Colonia Vacacional "Nuestro Paute Bonito" en la parroquia Dug-Dug, en coordinación con Desarrollo Social y Productividad del GAD Municipal. Se llevaron a cabo actividades artísticas con enfoque en derechos, deberes, participación y liderazgo. Al concluir, se entregó material didáctico impreso y adhesivos de la campaña “Buen Trato, Atención y Preferencia a Personas Adultas Mayores”. Se agradece la participación de los NNA y el apoyo de los equipos técnicos involucrados.</w:t>
      </w:r>
    </w:p>
    <w:p w14:paraId="1D27603D" w14:textId="77777777" w:rsidR="00B823E8" w:rsidRPr="002705F7" w:rsidRDefault="00737084"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44096" behindDoc="0" locked="0" layoutInCell="1" allowOverlap="1" wp14:anchorId="7DB30216" wp14:editId="5763FF73">
            <wp:simplePos x="0" y="0"/>
            <wp:positionH relativeFrom="column">
              <wp:posOffset>491490</wp:posOffset>
            </wp:positionH>
            <wp:positionV relativeFrom="paragraph">
              <wp:posOffset>73660</wp:posOffset>
            </wp:positionV>
            <wp:extent cx="2108200" cy="1581150"/>
            <wp:effectExtent l="0" t="0" r="6350" b="0"/>
            <wp:wrapSquare wrapText="bothSides"/>
            <wp:docPr id="94" name="Imagen 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noFill/>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45120" behindDoc="0" locked="0" layoutInCell="1" allowOverlap="1" wp14:anchorId="324BC98D" wp14:editId="207FF9D8">
            <wp:simplePos x="0" y="0"/>
            <wp:positionH relativeFrom="column">
              <wp:posOffset>2824480</wp:posOffset>
            </wp:positionH>
            <wp:positionV relativeFrom="paragraph">
              <wp:posOffset>74295</wp:posOffset>
            </wp:positionV>
            <wp:extent cx="2047875" cy="1591310"/>
            <wp:effectExtent l="0" t="0" r="9525" b="8890"/>
            <wp:wrapSquare wrapText="bothSides"/>
            <wp:docPr id="93" name="Imagen 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3"/>
                    <pic:cNvPicPr>
                      <a:picLocks noChangeAspect="1" noChangeArrowheads="1"/>
                    </pic:cNvPicPr>
                  </pic:nvPicPr>
                  <pic:blipFill>
                    <a:blip r:embed="rId164" cstate="print">
                      <a:extLst>
                        <a:ext uri="{28A0092B-C50C-407E-A947-70E740481C1C}">
                          <a14:useLocalDpi xmlns:a14="http://schemas.microsoft.com/office/drawing/2010/main" val="0"/>
                        </a:ext>
                      </a:extLst>
                    </a:blip>
                    <a:srcRect b="24608"/>
                    <a:stretch>
                      <a:fillRect/>
                    </a:stretch>
                  </pic:blipFill>
                  <pic:spPr bwMode="auto">
                    <a:xfrm>
                      <a:off x="0" y="0"/>
                      <a:ext cx="2047875" cy="1591310"/>
                    </a:xfrm>
                    <a:prstGeom prst="rect">
                      <a:avLst/>
                    </a:prstGeom>
                    <a:noFill/>
                  </pic:spPr>
                </pic:pic>
              </a:graphicData>
            </a:graphic>
            <wp14:sizeRelH relativeFrom="page">
              <wp14:pctWidth>0</wp14:pctWidth>
            </wp14:sizeRelH>
            <wp14:sizeRelV relativeFrom="page">
              <wp14:pctHeight>0</wp14:pctHeight>
            </wp14:sizeRelV>
          </wp:anchor>
        </w:drawing>
      </w:r>
    </w:p>
    <w:p w14:paraId="0AA3BCCF"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468F10F7"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798A9D4F"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55C1C7C6"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0619DC50"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29259353" w14:textId="77777777" w:rsidR="00737084" w:rsidRDefault="00737084" w:rsidP="00F148A0">
      <w:pPr>
        <w:pStyle w:val="NormalWeb"/>
        <w:rPr>
          <w:rStyle w:val="Textoennegrita"/>
          <w:color w:val="000000" w:themeColor="text1"/>
        </w:rPr>
      </w:pPr>
    </w:p>
    <w:p w14:paraId="21919BB7" w14:textId="77777777" w:rsidR="00B823E8" w:rsidRPr="002705F7" w:rsidRDefault="00B823E8" w:rsidP="00F148A0">
      <w:pPr>
        <w:pStyle w:val="NormalWeb"/>
        <w:rPr>
          <w:color w:val="000000" w:themeColor="text1"/>
        </w:rPr>
      </w:pPr>
      <w:r w:rsidRPr="002705F7">
        <w:rPr>
          <w:rStyle w:val="Textoennegrita"/>
          <w:color w:val="000000" w:themeColor="text1"/>
        </w:rPr>
        <w:t>Pr</w:t>
      </w:r>
      <w:r w:rsidR="00737084">
        <w:rPr>
          <w:rStyle w:val="Textoennegrita"/>
          <w:color w:val="000000" w:themeColor="text1"/>
        </w:rPr>
        <w:t>omoción de derechos a personas Adultas M</w:t>
      </w:r>
      <w:r w:rsidRPr="002705F7">
        <w:rPr>
          <w:rStyle w:val="Textoennegrita"/>
          <w:color w:val="000000" w:themeColor="text1"/>
        </w:rPr>
        <w:t>ayores</w:t>
      </w:r>
    </w:p>
    <w:p w14:paraId="6A0F76AC" w14:textId="77777777" w:rsidR="00B823E8" w:rsidRPr="002705F7" w:rsidRDefault="00B823E8" w:rsidP="00F148A0">
      <w:pPr>
        <w:pStyle w:val="NormalWeb"/>
        <w:jc w:val="both"/>
        <w:rPr>
          <w:color w:val="000000" w:themeColor="text1"/>
        </w:rPr>
      </w:pPr>
      <w:r w:rsidRPr="002705F7">
        <w:rPr>
          <w:color w:val="000000" w:themeColor="text1"/>
        </w:rPr>
        <w:t>Los equipos técnicos de la Junta Cantonal de Protección de Derechos y del Consejo Cantonal de Protección Integral de Derechos realizaron una jornada de promoción de derechos dirigida a las personas adultas mayores beneficiarias de los proyectos de atención de la Unidad de Desarrollo Social y Productividad del GAD Municipal de Paute.</w:t>
      </w:r>
    </w:p>
    <w:p w14:paraId="6E48915A" w14:textId="77777777" w:rsidR="00B823E8" w:rsidRPr="002705F7" w:rsidRDefault="00737084"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46144" behindDoc="0" locked="0" layoutInCell="1" allowOverlap="1" wp14:anchorId="68A0A237" wp14:editId="757C1482">
            <wp:simplePos x="0" y="0"/>
            <wp:positionH relativeFrom="column">
              <wp:posOffset>490855</wp:posOffset>
            </wp:positionH>
            <wp:positionV relativeFrom="paragraph">
              <wp:posOffset>32385</wp:posOffset>
            </wp:positionV>
            <wp:extent cx="2047875" cy="1569085"/>
            <wp:effectExtent l="0" t="0" r="9525" b="0"/>
            <wp:wrapSquare wrapText="bothSides"/>
            <wp:docPr id="92" name="Imagen 9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2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47875" cy="1569085"/>
                    </a:xfrm>
                    <a:prstGeom prst="rect">
                      <a:avLst/>
                    </a:prstGeom>
                    <a:noFill/>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47168" behindDoc="0" locked="0" layoutInCell="1" allowOverlap="1" wp14:anchorId="342BBB16" wp14:editId="0CB4F836">
            <wp:simplePos x="0" y="0"/>
            <wp:positionH relativeFrom="column">
              <wp:posOffset>2777490</wp:posOffset>
            </wp:positionH>
            <wp:positionV relativeFrom="paragraph">
              <wp:posOffset>22225</wp:posOffset>
            </wp:positionV>
            <wp:extent cx="2091690" cy="1571625"/>
            <wp:effectExtent l="0" t="0" r="3810" b="9525"/>
            <wp:wrapSquare wrapText="bothSides"/>
            <wp:docPr id="91" name="Imagen 9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2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91690" cy="1571625"/>
                    </a:xfrm>
                    <a:prstGeom prst="rect">
                      <a:avLst/>
                    </a:prstGeom>
                    <a:noFill/>
                  </pic:spPr>
                </pic:pic>
              </a:graphicData>
            </a:graphic>
            <wp14:sizeRelH relativeFrom="page">
              <wp14:pctWidth>0</wp14:pctWidth>
            </wp14:sizeRelH>
            <wp14:sizeRelV relativeFrom="page">
              <wp14:pctHeight>0</wp14:pctHeight>
            </wp14:sizeRelV>
          </wp:anchor>
        </w:drawing>
      </w:r>
    </w:p>
    <w:p w14:paraId="70FD26F9"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ACD1345"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8691ECC"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23CF650F"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6664A7F8"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E8CC5C9"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98C910D"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0A5822D"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487FEC1D" w14:textId="77777777" w:rsidR="00B823E8" w:rsidRPr="002705F7" w:rsidRDefault="00B823E8" w:rsidP="00F148A0">
      <w:pPr>
        <w:pStyle w:val="NormalWeb"/>
        <w:rPr>
          <w:color w:val="000000" w:themeColor="text1"/>
        </w:rPr>
      </w:pPr>
      <w:r w:rsidRPr="002705F7">
        <w:rPr>
          <w:rStyle w:val="Textoennegrita"/>
          <w:color w:val="000000" w:themeColor="text1"/>
        </w:rPr>
        <w:t>Promoción de derechos con personas Adultas Mayores en Guarainag</w:t>
      </w:r>
    </w:p>
    <w:p w14:paraId="6E91E05C" w14:textId="77777777" w:rsidR="00B823E8" w:rsidRDefault="00737084" w:rsidP="00F148A0">
      <w:pPr>
        <w:spacing w:line="240" w:lineRule="auto"/>
        <w:jc w:val="both"/>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49216" behindDoc="0" locked="0" layoutInCell="1" allowOverlap="1" wp14:anchorId="15A2F275" wp14:editId="273C26E1">
            <wp:simplePos x="0" y="0"/>
            <wp:positionH relativeFrom="column">
              <wp:posOffset>2825115</wp:posOffset>
            </wp:positionH>
            <wp:positionV relativeFrom="paragraph">
              <wp:posOffset>1599565</wp:posOffset>
            </wp:positionV>
            <wp:extent cx="1969770" cy="1504950"/>
            <wp:effectExtent l="0" t="0" r="0" b="0"/>
            <wp:wrapSquare wrapText="bothSides"/>
            <wp:docPr id="89" name="Imagen 89"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2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69770" cy="1504950"/>
                    </a:xfrm>
                    <a:prstGeom prst="rect">
                      <a:avLst/>
                    </a:prstGeom>
                    <a:noFill/>
                  </pic:spPr>
                </pic:pic>
              </a:graphicData>
            </a:graphic>
            <wp14:sizeRelH relativeFrom="page">
              <wp14:pctWidth>0</wp14:pctWidth>
            </wp14:sizeRelH>
            <wp14:sizeRelV relativeFrom="page">
              <wp14:pctHeight>0</wp14:pctHeight>
            </wp14:sizeRelV>
          </wp:anchor>
        </w:drawing>
      </w:r>
      <w:r w:rsidR="00B823E8" w:rsidRPr="002705F7">
        <w:rPr>
          <w:rFonts w:ascii="Times New Roman" w:hAnsi="Times New Roman" w:cs="Times New Roman"/>
          <w:noProof/>
          <w:color w:val="000000" w:themeColor="text1"/>
          <w:sz w:val="24"/>
          <w:szCs w:val="24"/>
          <w:lang w:eastAsia="es-EC"/>
        </w:rPr>
        <w:drawing>
          <wp:anchor distT="0" distB="0" distL="114300" distR="114300" simplePos="0" relativeHeight="251848192" behindDoc="0" locked="0" layoutInCell="1" allowOverlap="1" wp14:anchorId="49AC5E4E" wp14:editId="74AAA4A2">
            <wp:simplePos x="0" y="0"/>
            <wp:positionH relativeFrom="column">
              <wp:posOffset>596265</wp:posOffset>
            </wp:positionH>
            <wp:positionV relativeFrom="paragraph">
              <wp:posOffset>1609090</wp:posOffset>
            </wp:positionV>
            <wp:extent cx="1986915" cy="1504950"/>
            <wp:effectExtent l="0" t="0" r="0" b="0"/>
            <wp:wrapSquare wrapText="bothSides"/>
            <wp:docPr id="90" name="Imagen 90"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2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86915" cy="1504950"/>
                    </a:xfrm>
                    <a:prstGeom prst="rect">
                      <a:avLst/>
                    </a:prstGeom>
                    <a:noFill/>
                  </pic:spPr>
                </pic:pic>
              </a:graphicData>
            </a:graphic>
            <wp14:sizeRelH relativeFrom="page">
              <wp14:pctWidth>0</wp14:pctWidth>
            </wp14:sizeRelH>
            <wp14:sizeRelV relativeFrom="page">
              <wp14:pctHeight>0</wp14:pctHeight>
            </wp14:sizeRelV>
          </wp:anchor>
        </w:drawing>
      </w:r>
      <w:r w:rsidR="00B823E8" w:rsidRPr="002705F7">
        <w:rPr>
          <w:rFonts w:ascii="Times New Roman" w:hAnsi="Times New Roman" w:cs="Times New Roman"/>
          <w:color w:val="000000" w:themeColor="text1"/>
          <w:sz w:val="24"/>
          <w:szCs w:val="24"/>
        </w:rPr>
        <w:t>Como parte de la campaña Paute Organizado contra la Violencia de Género y en conmemoración del Día de la Eliminación de la Violencia contra la Mujer, se desarrolló una jornada de talleres y promoción de derechos dirigida a los beneficiarios del Proyecto “Envejeciendo Juntos, Una Vida en la Vejez” en Guarainag. La actividad se llevó a cabo en las instalaciones del Centro de Salud Guarainag, enfocándose en derechos y protocolos de apoyo para las personas adultas mayores. Además, se entregó material informativo de la campaña Buen Trato, Atención y Preferencia a Personas Adultas Mayores en el transporte público.</w:t>
      </w:r>
    </w:p>
    <w:p w14:paraId="6D5922BA" w14:textId="77777777" w:rsidR="00737084" w:rsidRPr="002705F7" w:rsidRDefault="00737084" w:rsidP="00F148A0">
      <w:pPr>
        <w:spacing w:line="240" w:lineRule="auto"/>
        <w:jc w:val="both"/>
        <w:rPr>
          <w:rFonts w:ascii="Times New Roman" w:hAnsi="Times New Roman" w:cs="Times New Roman"/>
          <w:color w:val="000000" w:themeColor="text1"/>
          <w:sz w:val="24"/>
          <w:szCs w:val="24"/>
        </w:rPr>
      </w:pPr>
    </w:p>
    <w:p w14:paraId="0F963CC6"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11A62D82"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2F2C82D5"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59A3FE78"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03661A50"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F0C24EF"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0FF1D5AB" w14:textId="77777777" w:rsidR="00B823E8" w:rsidRPr="002705F7" w:rsidRDefault="00B823E8" w:rsidP="00F148A0">
      <w:pPr>
        <w:pStyle w:val="NormalWeb"/>
        <w:rPr>
          <w:color w:val="000000" w:themeColor="text1"/>
        </w:rPr>
      </w:pPr>
      <w:r w:rsidRPr="002705F7">
        <w:rPr>
          <w:rStyle w:val="Textoennegrita"/>
          <w:color w:val="000000" w:themeColor="text1"/>
        </w:rPr>
        <w:t>Promoción de derechos con NNA en la Escuela Básica Francisco Alvarado Cobos</w:t>
      </w:r>
    </w:p>
    <w:p w14:paraId="4B9EC9E0" w14:textId="3D557959" w:rsidR="00B823E8" w:rsidRDefault="00B116E0" w:rsidP="00F148A0">
      <w:pPr>
        <w:spacing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Una j</w:t>
      </w:r>
      <w:r w:rsidR="00B823E8" w:rsidRPr="00737084">
        <w:rPr>
          <w:rFonts w:ascii="Times New Roman" w:hAnsi="Times New Roman" w:cs="Times New Roman"/>
          <w:color w:val="000000" w:themeColor="text1"/>
          <w:sz w:val="24"/>
          <w:szCs w:val="24"/>
        </w:rPr>
        <w:t>ornada de talleres dirigida a estudiantes de la Escuela de Educación Básica Francisco Alvarado Cobos, en el marco del Plan de Acción para la Promoción, Prevención y Transversalización de Derechos para Disminui</w:t>
      </w:r>
      <w:r w:rsidR="00095DB7">
        <w:rPr>
          <w:rFonts w:ascii="Times New Roman" w:hAnsi="Times New Roman" w:cs="Times New Roman"/>
          <w:color w:val="000000" w:themeColor="text1"/>
          <w:sz w:val="24"/>
          <w:szCs w:val="24"/>
        </w:rPr>
        <w:t>r la Violencia de Género en el C</w:t>
      </w:r>
      <w:r w:rsidR="00B823E8" w:rsidRPr="00737084">
        <w:rPr>
          <w:rFonts w:ascii="Times New Roman" w:hAnsi="Times New Roman" w:cs="Times New Roman"/>
          <w:color w:val="000000" w:themeColor="text1"/>
          <w:sz w:val="24"/>
          <w:szCs w:val="24"/>
        </w:rPr>
        <w:t>antón. Esta actividad forma parte de la campaña Paute Organizado contra la Violencia de Género, cuyo objetivo es prevenir y erradicar la violencia de género mediante la sensibilización y fortalecimiento de conocimie</w:t>
      </w:r>
      <w:r w:rsidR="001D7889" w:rsidRPr="00737084">
        <w:rPr>
          <w:rFonts w:ascii="Times New Roman" w:hAnsi="Times New Roman" w:cs="Times New Roman"/>
          <w:color w:val="000000" w:themeColor="text1"/>
          <w:sz w:val="24"/>
          <w:szCs w:val="24"/>
        </w:rPr>
        <w:t xml:space="preserve">ntos en derechos humanos. </w:t>
      </w:r>
      <w:r w:rsidR="00B823E8" w:rsidRPr="00737084">
        <w:rPr>
          <w:rFonts w:ascii="Times New Roman" w:hAnsi="Times New Roman" w:cs="Times New Roman"/>
          <w:color w:val="000000" w:themeColor="text1"/>
          <w:sz w:val="24"/>
          <w:szCs w:val="24"/>
        </w:rPr>
        <w:t>Los talleres abordaron temas relacionados con violencia y derechos humanos, roles y estereotipos de género, identificación y manejo de la violencia, rutas de atención y protocolos de apoyo, proceso de denuncia, medidas de protección, articulación institucional y acceso a la justicia.</w:t>
      </w:r>
    </w:p>
    <w:p w14:paraId="131D20D4" w14:textId="77777777" w:rsidR="00B116E0" w:rsidRPr="00737084" w:rsidRDefault="00B116E0" w:rsidP="00F148A0">
      <w:pPr>
        <w:spacing w:line="240" w:lineRule="auto"/>
        <w:jc w:val="both"/>
        <w:rPr>
          <w:rFonts w:ascii="Times New Roman" w:hAnsi="Times New Roman" w:cs="Times New Roman"/>
          <w:color w:val="000000" w:themeColor="text1"/>
          <w:sz w:val="24"/>
          <w:szCs w:val="24"/>
        </w:rPr>
      </w:pPr>
    </w:p>
    <w:p w14:paraId="25B37E87" w14:textId="77777777" w:rsidR="00B823E8" w:rsidRPr="002705F7" w:rsidRDefault="00D36D32"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50240" behindDoc="0" locked="0" layoutInCell="1" allowOverlap="1" wp14:anchorId="517AD3EF" wp14:editId="421D95DB">
            <wp:simplePos x="0" y="0"/>
            <wp:positionH relativeFrom="column">
              <wp:posOffset>624840</wp:posOffset>
            </wp:positionH>
            <wp:positionV relativeFrom="paragraph">
              <wp:posOffset>3810</wp:posOffset>
            </wp:positionV>
            <wp:extent cx="2028825" cy="1562100"/>
            <wp:effectExtent l="0" t="0" r="9525" b="0"/>
            <wp:wrapSquare wrapText="bothSides"/>
            <wp:docPr id="87" name="Imagen 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28825" cy="1562100"/>
                    </a:xfrm>
                    <a:prstGeom prst="rect">
                      <a:avLst/>
                    </a:prstGeom>
                    <a:noFill/>
                  </pic:spPr>
                </pic:pic>
              </a:graphicData>
            </a:graphic>
            <wp14:sizeRelH relativeFrom="page">
              <wp14:pctWidth>0</wp14:pctWidth>
            </wp14:sizeRelH>
            <wp14:sizeRelV relativeFrom="page">
              <wp14:pctHeight>0</wp14:pctHeight>
            </wp14:sizeRelV>
          </wp:anchor>
        </w:drawing>
      </w:r>
      <w:r w:rsidR="00B823E8" w:rsidRPr="002705F7">
        <w:rPr>
          <w:rFonts w:ascii="Times New Roman" w:hAnsi="Times New Roman" w:cs="Times New Roman"/>
          <w:noProof/>
          <w:color w:val="000000" w:themeColor="text1"/>
          <w:sz w:val="24"/>
          <w:szCs w:val="24"/>
          <w:lang w:eastAsia="es-EC"/>
        </w:rPr>
        <w:drawing>
          <wp:anchor distT="0" distB="0" distL="114300" distR="114300" simplePos="0" relativeHeight="251851264" behindDoc="0" locked="0" layoutInCell="1" allowOverlap="1" wp14:anchorId="4C549541" wp14:editId="63EEAFC2">
            <wp:simplePos x="0" y="0"/>
            <wp:positionH relativeFrom="column">
              <wp:posOffset>2929890</wp:posOffset>
            </wp:positionH>
            <wp:positionV relativeFrom="paragraph">
              <wp:posOffset>3810</wp:posOffset>
            </wp:positionV>
            <wp:extent cx="2124075" cy="1552575"/>
            <wp:effectExtent l="0" t="0" r="9525" b="9525"/>
            <wp:wrapSquare wrapText="bothSides"/>
            <wp:docPr id="88" name="Imagen 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24075" cy="1552575"/>
                    </a:xfrm>
                    <a:prstGeom prst="rect">
                      <a:avLst/>
                    </a:prstGeom>
                    <a:noFill/>
                  </pic:spPr>
                </pic:pic>
              </a:graphicData>
            </a:graphic>
            <wp14:sizeRelH relativeFrom="page">
              <wp14:pctWidth>0</wp14:pctWidth>
            </wp14:sizeRelH>
            <wp14:sizeRelV relativeFrom="page">
              <wp14:pctHeight>0</wp14:pctHeight>
            </wp14:sizeRelV>
          </wp:anchor>
        </w:drawing>
      </w:r>
    </w:p>
    <w:p w14:paraId="7209C6F3"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7C22442C"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499E3B67"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5659BC27"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4B9406EC"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08DA7503"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FC7AF6F" w14:textId="77777777" w:rsidR="00B823E8" w:rsidRPr="002705F7" w:rsidRDefault="00B823E8" w:rsidP="00F148A0">
      <w:pPr>
        <w:pStyle w:val="NormalWeb"/>
        <w:jc w:val="both"/>
        <w:rPr>
          <w:color w:val="000000" w:themeColor="text1"/>
        </w:rPr>
      </w:pPr>
      <w:r w:rsidRPr="002705F7">
        <w:rPr>
          <w:rStyle w:val="Textoennegrita"/>
          <w:color w:val="000000" w:themeColor="text1"/>
        </w:rPr>
        <w:t>Promoción de derechos con niñas, niños</w:t>
      </w:r>
      <w:r w:rsidR="00D36D32">
        <w:rPr>
          <w:rStyle w:val="Textoennegrita"/>
          <w:color w:val="000000" w:themeColor="text1"/>
        </w:rPr>
        <w:t xml:space="preserve"> y adolescentes en la parroquia </w:t>
      </w:r>
      <w:r w:rsidRPr="002705F7">
        <w:rPr>
          <w:rStyle w:val="Textoennegrita"/>
          <w:color w:val="000000" w:themeColor="text1"/>
        </w:rPr>
        <w:t xml:space="preserve">Tomebamba </w:t>
      </w:r>
    </w:p>
    <w:p w14:paraId="6AA209C4" w14:textId="77777777" w:rsidR="00B823E8" w:rsidRPr="002705F7" w:rsidRDefault="00B823E8" w:rsidP="00F148A0">
      <w:pPr>
        <w:pStyle w:val="NormalWeb"/>
        <w:jc w:val="both"/>
        <w:rPr>
          <w:color w:val="000000" w:themeColor="text1"/>
        </w:rPr>
      </w:pPr>
      <w:r w:rsidRPr="002705F7">
        <w:rPr>
          <w:color w:val="000000" w:themeColor="text1"/>
        </w:rPr>
        <w:t xml:space="preserve">Se continúa con la ejecución del Plan de Acción para la Promoción, Prevención y Transversalización de Derechos, orientado a reducir la violencia de género en el Cantón. En esta ocasión, se desarrollaron talleres en las escuelas de educación básica Antonio Morales y Baltazar Rivera ubicadas en la parroquia Tomebamba, como parte de la campaña </w:t>
      </w:r>
      <w:r w:rsidRPr="002705F7">
        <w:rPr>
          <w:rStyle w:val="nfasis"/>
          <w:i w:val="0"/>
          <w:color w:val="000000" w:themeColor="text1"/>
        </w:rPr>
        <w:t>Paute Organizado contra la Violencia de Género</w:t>
      </w:r>
      <w:r w:rsidRPr="002705F7">
        <w:rPr>
          <w:color w:val="000000" w:themeColor="text1"/>
        </w:rPr>
        <w:t xml:space="preserve">.   </w:t>
      </w:r>
    </w:p>
    <w:p w14:paraId="655D993D" w14:textId="77777777" w:rsidR="00B823E8" w:rsidRPr="002705F7" w:rsidRDefault="00D36D32"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52288" behindDoc="0" locked="0" layoutInCell="1" allowOverlap="1" wp14:anchorId="56D99AD0" wp14:editId="751508A2">
            <wp:simplePos x="0" y="0"/>
            <wp:positionH relativeFrom="column">
              <wp:posOffset>815340</wp:posOffset>
            </wp:positionH>
            <wp:positionV relativeFrom="paragraph">
              <wp:posOffset>82550</wp:posOffset>
            </wp:positionV>
            <wp:extent cx="1964690" cy="1533525"/>
            <wp:effectExtent l="0" t="0" r="0" b="9525"/>
            <wp:wrapSquare wrapText="bothSides"/>
            <wp:docPr id="85" name="Imagen 8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64690" cy="1533525"/>
                    </a:xfrm>
                    <a:prstGeom prst="rect">
                      <a:avLst/>
                    </a:prstGeom>
                    <a:noFill/>
                  </pic:spPr>
                </pic:pic>
              </a:graphicData>
            </a:graphic>
            <wp14:sizeRelH relativeFrom="page">
              <wp14:pctWidth>0</wp14:pctWidth>
            </wp14:sizeRelH>
            <wp14:sizeRelV relativeFrom="page">
              <wp14:pctHeight>0</wp14:pctHeight>
            </wp14:sizeRelV>
          </wp:anchor>
        </w:drawing>
      </w:r>
      <w:r w:rsidR="00B823E8" w:rsidRPr="002705F7">
        <w:rPr>
          <w:rFonts w:ascii="Times New Roman" w:hAnsi="Times New Roman" w:cs="Times New Roman"/>
          <w:noProof/>
          <w:color w:val="000000" w:themeColor="text1"/>
          <w:sz w:val="24"/>
          <w:szCs w:val="24"/>
          <w:lang w:eastAsia="es-EC"/>
        </w:rPr>
        <w:drawing>
          <wp:anchor distT="0" distB="0" distL="114300" distR="114300" simplePos="0" relativeHeight="251853312" behindDoc="0" locked="0" layoutInCell="1" allowOverlap="1" wp14:anchorId="42F91E58" wp14:editId="6A0DFA98">
            <wp:simplePos x="0" y="0"/>
            <wp:positionH relativeFrom="column">
              <wp:posOffset>3034665</wp:posOffset>
            </wp:positionH>
            <wp:positionV relativeFrom="paragraph">
              <wp:posOffset>63500</wp:posOffset>
            </wp:positionV>
            <wp:extent cx="1905000" cy="1539240"/>
            <wp:effectExtent l="0" t="0" r="0" b="3810"/>
            <wp:wrapSquare wrapText="bothSides"/>
            <wp:docPr id="86" name="Imagen 8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05000" cy="1539240"/>
                    </a:xfrm>
                    <a:prstGeom prst="rect">
                      <a:avLst/>
                    </a:prstGeom>
                    <a:noFill/>
                  </pic:spPr>
                </pic:pic>
              </a:graphicData>
            </a:graphic>
            <wp14:sizeRelH relativeFrom="page">
              <wp14:pctWidth>0</wp14:pctWidth>
            </wp14:sizeRelH>
            <wp14:sizeRelV relativeFrom="page">
              <wp14:pctHeight>0</wp14:pctHeight>
            </wp14:sizeRelV>
          </wp:anchor>
        </w:drawing>
      </w:r>
    </w:p>
    <w:p w14:paraId="52CCAEB9"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1157C8D3"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6FC0036B"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345005A0"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CF4985F"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4E867F21"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18C7F054" w14:textId="77777777" w:rsidR="00B823E8" w:rsidRPr="002705F7" w:rsidRDefault="00B823E8" w:rsidP="00F148A0">
      <w:pPr>
        <w:pStyle w:val="NormalWeb"/>
        <w:jc w:val="both"/>
        <w:rPr>
          <w:color w:val="000000" w:themeColor="text1"/>
        </w:rPr>
      </w:pPr>
      <w:r w:rsidRPr="002705F7">
        <w:rPr>
          <w:rStyle w:val="Textoennegrita"/>
          <w:color w:val="000000" w:themeColor="text1"/>
        </w:rPr>
        <w:t>Promoción de derechos con niñas, niños y adolescentes de la parroquia Chicán</w:t>
      </w:r>
    </w:p>
    <w:p w14:paraId="495B8A1A" w14:textId="77777777" w:rsidR="00B823E8" w:rsidRDefault="00B823E8" w:rsidP="00F148A0">
      <w:pPr>
        <w:spacing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El Consejo Cantonal de Prote</w:t>
      </w:r>
      <w:r w:rsidR="0030100A">
        <w:rPr>
          <w:rFonts w:ascii="Times New Roman" w:hAnsi="Times New Roman" w:cs="Times New Roman"/>
          <w:color w:val="000000" w:themeColor="text1"/>
          <w:sz w:val="24"/>
          <w:szCs w:val="24"/>
        </w:rPr>
        <w:t>cción Integral de Derechos-</w:t>
      </w:r>
      <w:r w:rsidRPr="002705F7">
        <w:rPr>
          <w:rFonts w:ascii="Times New Roman" w:hAnsi="Times New Roman" w:cs="Times New Roman"/>
          <w:color w:val="000000" w:themeColor="text1"/>
          <w:sz w:val="24"/>
          <w:szCs w:val="24"/>
        </w:rPr>
        <w:t xml:space="preserve">Paute continúa implementando su Plan de Acción para la Promoción, Prevención y Transversalización de Derechos, enfocado en disminuir la violencia de género. Como parte de la campaña Paute Organizado contra la Violencia de Género, se llevaron a cabo talleres en los establecimientos educativos Unidad Educativa Manuel J. Calle (Chicán) y Escuela de Educación Básica Modesto </w:t>
      </w:r>
      <w:proofErr w:type="spellStart"/>
      <w:r w:rsidRPr="002705F7">
        <w:rPr>
          <w:rFonts w:ascii="Times New Roman" w:hAnsi="Times New Roman" w:cs="Times New Roman"/>
          <w:color w:val="000000" w:themeColor="text1"/>
          <w:sz w:val="24"/>
          <w:szCs w:val="24"/>
        </w:rPr>
        <w:t>Vintimilla</w:t>
      </w:r>
      <w:proofErr w:type="spellEnd"/>
      <w:r w:rsidRPr="002705F7">
        <w:rPr>
          <w:rFonts w:ascii="Times New Roman" w:hAnsi="Times New Roman" w:cs="Times New Roman"/>
          <w:color w:val="000000" w:themeColor="text1"/>
          <w:sz w:val="24"/>
          <w:szCs w:val="24"/>
        </w:rPr>
        <w:t xml:space="preserve"> (</w:t>
      </w:r>
      <w:proofErr w:type="spellStart"/>
      <w:r w:rsidRPr="002705F7">
        <w:rPr>
          <w:rFonts w:ascii="Times New Roman" w:hAnsi="Times New Roman" w:cs="Times New Roman"/>
          <w:color w:val="000000" w:themeColor="text1"/>
          <w:sz w:val="24"/>
          <w:szCs w:val="24"/>
        </w:rPr>
        <w:t>Uzhupud</w:t>
      </w:r>
      <w:proofErr w:type="spellEnd"/>
      <w:r w:rsidRPr="002705F7">
        <w:rPr>
          <w:rFonts w:ascii="Times New Roman" w:hAnsi="Times New Roman" w:cs="Times New Roman"/>
          <w:color w:val="000000" w:themeColor="text1"/>
          <w:sz w:val="24"/>
          <w:szCs w:val="24"/>
        </w:rPr>
        <w:t>).</w:t>
      </w:r>
    </w:p>
    <w:p w14:paraId="57CDDB24" w14:textId="77777777" w:rsidR="00D36D32" w:rsidRPr="002705F7" w:rsidRDefault="00D36D32" w:rsidP="00F148A0">
      <w:pPr>
        <w:spacing w:line="240" w:lineRule="auto"/>
        <w:jc w:val="both"/>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54336" behindDoc="0" locked="0" layoutInCell="1" allowOverlap="1" wp14:anchorId="35539740" wp14:editId="62DE39A8">
            <wp:simplePos x="0" y="0"/>
            <wp:positionH relativeFrom="column">
              <wp:posOffset>605790</wp:posOffset>
            </wp:positionH>
            <wp:positionV relativeFrom="paragraph">
              <wp:posOffset>275590</wp:posOffset>
            </wp:positionV>
            <wp:extent cx="2066290" cy="1504950"/>
            <wp:effectExtent l="0" t="0" r="0" b="0"/>
            <wp:wrapSquare wrapText="bothSides"/>
            <wp:docPr id="83" name="Imagen 8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1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66290" cy="1504950"/>
                    </a:xfrm>
                    <a:prstGeom prst="rect">
                      <a:avLst/>
                    </a:prstGeom>
                    <a:noFill/>
                  </pic:spPr>
                </pic:pic>
              </a:graphicData>
            </a:graphic>
            <wp14:sizeRelH relativeFrom="page">
              <wp14:pctWidth>0</wp14:pctWidth>
            </wp14:sizeRelH>
            <wp14:sizeRelV relativeFrom="page">
              <wp14:pctHeight>0</wp14:pctHeight>
            </wp14:sizeRelV>
          </wp:anchor>
        </w:drawing>
      </w:r>
    </w:p>
    <w:p w14:paraId="0F5CC9CD" w14:textId="77777777" w:rsidR="00B823E8" w:rsidRPr="002705F7" w:rsidRDefault="00B823E8" w:rsidP="00F148A0">
      <w:pPr>
        <w:spacing w:line="240" w:lineRule="auto"/>
        <w:jc w:val="both"/>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55360" behindDoc="0" locked="0" layoutInCell="1" allowOverlap="1" wp14:anchorId="0256BFD8" wp14:editId="550A84D4">
            <wp:simplePos x="0" y="0"/>
            <wp:positionH relativeFrom="column">
              <wp:posOffset>2858135</wp:posOffset>
            </wp:positionH>
            <wp:positionV relativeFrom="paragraph">
              <wp:posOffset>13335</wp:posOffset>
            </wp:positionV>
            <wp:extent cx="2106295" cy="1493520"/>
            <wp:effectExtent l="0" t="0" r="8255" b="0"/>
            <wp:wrapSquare wrapText="bothSides"/>
            <wp:docPr id="84" name="Imagen 8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06295" cy="1493520"/>
                    </a:xfrm>
                    <a:prstGeom prst="rect">
                      <a:avLst/>
                    </a:prstGeom>
                    <a:noFill/>
                  </pic:spPr>
                </pic:pic>
              </a:graphicData>
            </a:graphic>
            <wp14:sizeRelH relativeFrom="page">
              <wp14:pctWidth>0</wp14:pctWidth>
            </wp14:sizeRelH>
            <wp14:sizeRelV relativeFrom="page">
              <wp14:pctHeight>0</wp14:pctHeight>
            </wp14:sizeRelV>
          </wp:anchor>
        </w:drawing>
      </w:r>
    </w:p>
    <w:p w14:paraId="75B66927"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71ECF965"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2B289E30"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50497313"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2CD07F5D" w14:textId="77777777" w:rsidR="00B823E8" w:rsidRPr="002705F7" w:rsidRDefault="00B823E8" w:rsidP="00F148A0">
      <w:pPr>
        <w:pStyle w:val="NormalWeb"/>
        <w:rPr>
          <w:color w:val="000000" w:themeColor="text1"/>
        </w:rPr>
      </w:pPr>
    </w:p>
    <w:p w14:paraId="55B2D5FF" w14:textId="77777777" w:rsidR="00B823E8" w:rsidRPr="002705F7" w:rsidRDefault="00B823E8" w:rsidP="00F148A0">
      <w:pPr>
        <w:pStyle w:val="NormalWeb"/>
        <w:rPr>
          <w:color w:val="000000" w:themeColor="text1"/>
        </w:rPr>
      </w:pPr>
      <w:r w:rsidRPr="002705F7">
        <w:rPr>
          <w:rStyle w:val="Textoennegrita"/>
          <w:color w:val="000000" w:themeColor="text1"/>
        </w:rPr>
        <w:lastRenderedPageBreak/>
        <w:t>Promoción de derechos y prevención de violencia con adolescentes de la parroquia Guarainag</w:t>
      </w:r>
    </w:p>
    <w:p w14:paraId="48C86EDA" w14:textId="77777777" w:rsidR="00B823E8" w:rsidRPr="002705F7" w:rsidRDefault="00B823E8" w:rsidP="00F148A0">
      <w:pPr>
        <w:pStyle w:val="NormalWeb"/>
        <w:jc w:val="both"/>
        <w:rPr>
          <w:color w:val="000000" w:themeColor="text1"/>
        </w:rPr>
      </w:pPr>
      <w:r w:rsidRPr="002705F7">
        <w:rPr>
          <w:color w:val="000000" w:themeColor="text1"/>
        </w:rPr>
        <w:t>El Consejo Cantonal de Prote</w:t>
      </w:r>
      <w:r w:rsidR="00D9598D">
        <w:rPr>
          <w:color w:val="000000" w:themeColor="text1"/>
        </w:rPr>
        <w:t xml:space="preserve">cción Integral de Derechos </w:t>
      </w:r>
      <w:r w:rsidRPr="002705F7">
        <w:rPr>
          <w:color w:val="000000" w:themeColor="text1"/>
        </w:rPr>
        <w:t xml:space="preserve">Paute continúa con la implementación del Plan de Acción para la Promoción, Prevención y Transversalización de Derechos para Disminuir la Violencia de Género. En el marco de la campaña </w:t>
      </w:r>
      <w:r w:rsidRPr="002705F7">
        <w:rPr>
          <w:rStyle w:val="nfasis"/>
          <w:i w:val="0"/>
          <w:color w:val="000000" w:themeColor="text1"/>
        </w:rPr>
        <w:t>Paute Organizado contra la Violencia de Género</w:t>
      </w:r>
      <w:r w:rsidRPr="002705F7">
        <w:rPr>
          <w:color w:val="000000" w:themeColor="text1"/>
        </w:rPr>
        <w:t>, se realizaron talleres en la Unidad Educativa San Pablo de Guarainag.</w:t>
      </w:r>
    </w:p>
    <w:p w14:paraId="4C518B85" w14:textId="77777777" w:rsidR="00B823E8" w:rsidRPr="002705F7" w:rsidRDefault="00D36D32"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56384" behindDoc="0" locked="0" layoutInCell="1" allowOverlap="1" wp14:anchorId="0F969E2D" wp14:editId="203ED0B5">
            <wp:simplePos x="0" y="0"/>
            <wp:positionH relativeFrom="column">
              <wp:posOffset>596265</wp:posOffset>
            </wp:positionH>
            <wp:positionV relativeFrom="paragraph">
              <wp:posOffset>73660</wp:posOffset>
            </wp:positionV>
            <wp:extent cx="2047875" cy="1566545"/>
            <wp:effectExtent l="0" t="0" r="9525" b="0"/>
            <wp:wrapSquare wrapText="bothSides"/>
            <wp:docPr id="81" name="Imagen 8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1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47875" cy="1566545"/>
                    </a:xfrm>
                    <a:prstGeom prst="rect">
                      <a:avLst/>
                    </a:prstGeom>
                    <a:noFill/>
                  </pic:spPr>
                </pic:pic>
              </a:graphicData>
            </a:graphic>
            <wp14:sizeRelH relativeFrom="page">
              <wp14:pctWidth>0</wp14:pctWidth>
            </wp14:sizeRelH>
            <wp14:sizeRelV relativeFrom="page">
              <wp14:pctHeight>0</wp14:pctHeight>
            </wp14:sizeRelV>
          </wp:anchor>
        </w:drawing>
      </w:r>
      <w:r w:rsidR="00B823E8" w:rsidRPr="002705F7">
        <w:rPr>
          <w:rFonts w:ascii="Times New Roman" w:hAnsi="Times New Roman" w:cs="Times New Roman"/>
          <w:noProof/>
          <w:color w:val="000000" w:themeColor="text1"/>
          <w:sz w:val="24"/>
          <w:szCs w:val="24"/>
          <w:lang w:eastAsia="es-EC"/>
        </w:rPr>
        <w:drawing>
          <wp:anchor distT="0" distB="0" distL="114300" distR="114300" simplePos="0" relativeHeight="251857408" behindDoc="0" locked="0" layoutInCell="1" allowOverlap="1" wp14:anchorId="24D9779D" wp14:editId="45CE7CEE">
            <wp:simplePos x="0" y="0"/>
            <wp:positionH relativeFrom="column">
              <wp:posOffset>2882265</wp:posOffset>
            </wp:positionH>
            <wp:positionV relativeFrom="paragraph">
              <wp:posOffset>73025</wp:posOffset>
            </wp:positionV>
            <wp:extent cx="2160270" cy="1552575"/>
            <wp:effectExtent l="0" t="0" r="0" b="9525"/>
            <wp:wrapSquare wrapText="bothSides"/>
            <wp:docPr id="82" name="Imagen 8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1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60270" cy="1552575"/>
                    </a:xfrm>
                    <a:prstGeom prst="rect">
                      <a:avLst/>
                    </a:prstGeom>
                    <a:noFill/>
                  </pic:spPr>
                </pic:pic>
              </a:graphicData>
            </a:graphic>
            <wp14:sizeRelH relativeFrom="page">
              <wp14:pctWidth>0</wp14:pctWidth>
            </wp14:sizeRelH>
            <wp14:sizeRelV relativeFrom="page">
              <wp14:pctHeight>0</wp14:pctHeight>
            </wp14:sizeRelV>
          </wp:anchor>
        </w:drawing>
      </w:r>
    </w:p>
    <w:p w14:paraId="6F623D7D"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26DDCBE3" w14:textId="77777777" w:rsidR="00B823E8" w:rsidRPr="002705F7" w:rsidRDefault="00B823E8"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 </w:t>
      </w:r>
    </w:p>
    <w:p w14:paraId="25E39776"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27365519"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A6B61A4"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48DCE4F"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F307E99"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42757B83" w14:textId="77777777" w:rsidR="00B823E8" w:rsidRPr="002705F7" w:rsidRDefault="00B823E8"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 xml:space="preserve">Promoción de Derechos con Personas Adultas Mayores </w:t>
      </w:r>
    </w:p>
    <w:p w14:paraId="301038D1"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96076CD" w14:textId="77777777" w:rsidR="00B823E8" w:rsidRDefault="00B823E8" w:rsidP="00F148A0">
      <w:pPr>
        <w:spacing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Con motivo del Día Internacional de las Personas Adultas Mayores, se participó en una jornada de promoción de derechos organizada por el GAD Municipal de Paute y el CCPID-P, en el Mercado 26 de Febrero. El evento contó con la presencia de autoridades nacionales como la Ministra del MIES, Zaida Rovira, y el Secretario Técnico del CNII, Arón Sánchez. Se reafirmó el compromiso institucional con el bienestar y la participación activa de las personas adultas mayores, impulsando campañas de buen trato en el transporte público y prevención de la violencia de género.</w:t>
      </w:r>
    </w:p>
    <w:p w14:paraId="04BA7E41" w14:textId="77777777" w:rsidR="00D36D32" w:rsidRPr="002705F7" w:rsidRDefault="00D36D32" w:rsidP="00F148A0">
      <w:pPr>
        <w:spacing w:line="240" w:lineRule="auto"/>
        <w:jc w:val="both"/>
        <w:rPr>
          <w:rFonts w:ascii="Times New Roman" w:hAnsi="Times New Roman" w:cs="Times New Roman"/>
          <w:color w:val="000000" w:themeColor="text1"/>
          <w:sz w:val="24"/>
          <w:szCs w:val="24"/>
        </w:rPr>
      </w:pPr>
    </w:p>
    <w:p w14:paraId="018A26C2" w14:textId="77777777" w:rsidR="00B823E8" w:rsidRPr="002705F7" w:rsidRDefault="00D36D32"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36928" behindDoc="0" locked="0" layoutInCell="1" allowOverlap="1" wp14:anchorId="1D9B8776" wp14:editId="72A87AE7">
            <wp:simplePos x="0" y="0"/>
            <wp:positionH relativeFrom="column">
              <wp:posOffset>2920365</wp:posOffset>
            </wp:positionH>
            <wp:positionV relativeFrom="paragraph">
              <wp:posOffset>29210</wp:posOffset>
            </wp:positionV>
            <wp:extent cx="2171700" cy="1588770"/>
            <wp:effectExtent l="0" t="0" r="0" b="0"/>
            <wp:wrapSquare wrapText="bothSides"/>
            <wp:docPr id="78" name="Imagen 78" descr="C:\Users\kevin_000\Mus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Users\kevin_000\Music\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71700"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58432" behindDoc="0" locked="0" layoutInCell="1" allowOverlap="1" wp14:anchorId="447FE33C" wp14:editId="793D3D40">
            <wp:simplePos x="0" y="0"/>
            <wp:positionH relativeFrom="column">
              <wp:posOffset>539115</wp:posOffset>
            </wp:positionH>
            <wp:positionV relativeFrom="paragraph">
              <wp:posOffset>10160</wp:posOffset>
            </wp:positionV>
            <wp:extent cx="2118995" cy="1598295"/>
            <wp:effectExtent l="0" t="0" r="0" b="1905"/>
            <wp:wrapSquare wrapText="bothSides"/>
            <wp:docPr id="80" name="Imagen 80" descr="492000367_1213496880776877_918951481032339960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492000367_1213496880776877_9189514810323399607_n"/>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18995" cy="1598295"/>
                    </a:xfrm>
                    <a:prstGeom prst="rect">
                      <a:avLst/>
                    </a:prstGeom>
                    <a:noFill/>
                  </pic:spPr>
                </pic:pic>
              </a:graphicData>
            </a:graphic>
            <wp14:sizeRelH relativeFrom="page">
              <wp14:pctWidth>0</wp14:pctWidth>
            </wp14:sizeRelH>
            <wp14:sizeRelV relativeFrom="page">
              <wp14:pctHeight>0</wp14:pctHeight>
            </wp14:sizeRelV>
          </wp:anchor>
        </w:drawing>
      </w:r>
    </w:p>
    <w:p w14:paraId="2BFD9B39"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3B389CC5"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05E3065A"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1775F24"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0B89EDFA"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457B5A13"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283B64F8"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24B4D58" w14:textId="77777777" w:rsidR="00B116E0" w:rsidRDefault="00B116E0" w:rsidP="00F148A0">
      <w:pPr>
        <w:spacing w:after="0" w:line="240" w:lineRule="auto"/>
        <w:jc w:val="both"/>
        <w:rPr>
          <w:rFonts w:ascii="Times New Roman" w:eastAsia="Times New Roman" w:hAnsi="Times New Roman" w:cs="Times New Roman"/>
          <w:b/>
          <w:color w:val="000000" w:themeColor="text1"/>
          <w:sz w:val="24"/>
          <w:szCs w:val="24"/>
          <w:lang w:eastAsia="es-EC"/>
        </w:rPr>
      </w:pPr>
    </w:p>
    <w:p w14:paraId="099D3E50" w14:textId="77777777" w:rsidR="00B823E8" w:rsidRPr="002705F7" w:rsidRDefault="00B823E8" w:rsidP="00F148A0">
      <w:pPr>
        <w:spacing w:after="0" w:line="240" w:lineRule="auto"/>
        <w:jc w:val="both"/>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Promoción de Derechos y Prevención de Violencia con Adolescentes de las Parroquias Dug-Dug y Bulán</w:t>
      </w:r>
    </w:p>
    <w:p w14:paraId="706C29B9"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008993EC" w14:textId="77777777" w:rsidR="00B823E8" w:rsidRDefault="00B823E8"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Como parte de la campaña “Paute Organizado contra la Violencia de Género”, el Consejo Cantonal de </w:t>
      </w:r>
      <w:r w:rsidR="00095DB7">
        <w:rPr>
          <w:rFonts w:ascii="Times New Roman" w:hAnsi="Times New Roman" w:cs="Times New Roman"/>
          <w:color w:val="000000" w:themeColor="text1"/>
          <w:sz w:val="24"/>
          <w:szCs w:val="24"/>
        </w:rPr>
        <w:t xml:space="preserve">Protección Integral de Derechos </w:t>
      </w:r>
      <w:r w:rsidRPr="002705F7">
        <w:rPr>
          <w:rFonts w:ascii="Times New Roman" w:hAnsi="Times New Roman" w:cs="Times New Roman"/>
          <w:color w:val="000000" w:themeColor="text1"/>
          <w:sz w:val="24"/>
          <w:szCs w:val="24"/>
        </w:rPr>
        <w:t>desarrolló talleres de promoción de derechos y prevención de violencia con adolescentes de las parroquias Dug-Dug y Bulán. Las actividades se realizaron en la Escuela José de la Vega y en la Escuela Honorato Loyola, con el objetivo de concienciar y fortalecer conocimientos sobre derechos humanos, contribuyendo a la erradicación de la violencia de género desde edades tempranas.</w:t>
      </w:r>
    </w:p>
    <w:p w14:paraId="0DE2F121" w14:textId="77777777" w:rsidR="00B116E0" w:rsidRPr="002705F7" w:rsidRDefault="00B116E0" w:rsidP="00F148A0">
      <w:pPr>
        <w:spacing w:after="0" w:line="240" w:lineRule="auto"/>
        <w:jc w:val="both"/>
        <w:rPr>
          <w:rFonts w:ascii="Times New Roman" w:eastAsia="Times New Roman" w:hAnsi="Times New Roman" w:cs="Times New Roman"/>
          <w:color w:val="000000" w:themeColor="text1"/>
          <w:sz w:val="24"/>
          <w:szCs w:val="24"/>
          <w:lang w:eastAsia="es-EC"/>
        </w:rPr>
      </w:pPr>
    </w:p>
    <w:p w14:paraId="38FC85FF" w14:textId="0DEAB35A" w:rsidR="00B823E8" w:rsidRPr="002705F7" w:rsidRDefault="00B116E0"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lastRenderedPageBreak/>
        <w:drawing>
          <wp:anchor distT="0" distB="0" distL="114300" distR="114300" simplePos="0" relativeHeight="251860480" behindDoc="0" locked="0" layoutInCell="1" allowOverlap="1" wp14:anchorId="11052D7D" wp14:editId="4DBA8458">
            <wp:simplePos x="0" y="0"/>
            <wp:positionH relativeFrom="column">
              <wp:posOffset>375920</wp:posOffset>
            </wp:positionH>
            <wp:positionV relativeFrom="paragraph">
              <wp:posOffset>3175</wp:posOffset>
            </wp:positionV>
            <wp:extent cx="2200910" cy="1647825"/>
            <wp:effectExtent l="0" t="0" r="8890" b="9525"/>
            <wp:wrapSquare wrapText="bothSides"/>
            <wp:docPr id="75" name="Imagen 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00910" cy="1647825"/>
                    </a:xfrm>
                    <a:prstGeom prst="rect">
                      <a:avLst/>
                    </a:prstGeom>
                    <a:noFill/>
                  </pic:spPr>
                </pic:pic>
              </a:graphicData>
            </a:graphic>
            <wp14:sizeRelH relativeFrom="page">
              <wp14:pctWidth>0</wp14:pctWidth>
            </wp14:sizeRelH>
            <wp14:sizeRelV relativeFrom="page">
              <wp14:pctHeight>0</wp14:pctHeight>
            </wp14:sizeRelV>
          </wp:anchor>
        </w:drawing>
      </w:r>
      <w:r w:rsidR="00D36D32" w:rsidRPr="002705F7">
        <w:rPr>
          <w:rFonts w:ascii="Times New Roman" w:hAnsi="Times New Roman" w:cs="Times New Roman"/>
          <w:noProof/>
          <w:color w:val="000000" w:themeColor="text1"/>
          <w:sz w:val="24"/>
          <w:szCs w:val="24"/>
          <w:lang w:eastAsia="es-EC"/>
        </w:rPr>
        <w:drawing>
          <wp:anchor distT="0" distB="0" distL="114300" distR="114300" simplePos="0" relativeHeight="251859456" behindDoc="0" locked="0" layoutInCell="1" allowOverlap="1" wp14:anchorId="3D63B2E4" wp14:editId="7FEF3286">
            <wp:simplePos x="0" y="0"/>
            <wp:positionH relativeFrom="column">
              <wp:posOffset>2806065</wp:posOffset>
            </wp:positionH>
            <wp:positionV relativeFrom="paragraph">
              <wp:posOffset>3175</wp:posOffset>
            </wp:positionV>
            <wp:extent cx="2218690" cy="1638300"/>
            <wp:effectExtent l="0" t="0" r="0" b="0"/>
            <wp:wrapSquare wrapText="bothSides"/>
            <wp:docPr id="79" name="Imagen 79" descr="C:\Users\kevin_000\Mus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kevin_000\Music\3.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1869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D697E"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9B4F49D"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2E19362E"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18404207"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431CCAC"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585E349"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C6D4AA6"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7D5A80F"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56492F64" w14:textId="77777777" w:rsidR="00B116E0" w:rsidRDefault="00B116E0" w:rsidP="00F148A0">
      <w:pPr>
        <w:spacing w:after="0" w:line="240" w:lineRule="auto"/>
        <w:jc w:val="both"/>
        <w:rPr>
          <w:rFonts w:ascii="Times New Roman" w:eastAsia="Times New Roman" w:hAnsi="Times New Roman" w:cs="Times New Roman"/>
          <w:b/>
          <w:color w:val="000000" w:themeColor="text1"/>
          <w:sz w:val="24"/>
          <w:szCs w:val="24"/>
          <w:lang w:eastAsia="es-EC"/>
        </w:rPr>
      </w:pPr>
    </w:p>
    <w:p w14:paraId="1A9D14B4" w14:textId="77777777" w:rsidR="00B823E8" w:rsidRPr="002705F7" w:rsidRDefault="00B823E8" w:rsidP="00F148A0">
      <w:pPr>
        <w:spacing w:after="0" w:line="240" w:lineRule="auto"/>
        <w:jc w:val="both"/>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 xml:space="preserve">Promoción de Derechos y Prevención de Violencia con NNA de la Parroquia San Cristóbal </w:t>
      </w:r>
    </w:p>
    <w:p w14:paraId="172FFB49"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26C7D459" w14:textId="77777777" w:rsidR="00B823E8" w:rsidRPr="002705F7" w:rsidRDefault="00B823E8"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En el marco de la campaña “Paute Organizado contra la Violencia de Género”, el Consejo Cantonal de </w:t>
      </w:r>
      <w:r w:rsidR="00D9598D">
        <w:rPr>
          <w:rFonts w:ascii="Times New Roman" w:hAnsi="Times New Roman" w:cs="Times New Roman"/>
          <w:color w:val="000000" w:themeColor="text1"/>
          <w:sz w:val="24"/>
          <w:szCs w:val="24"/>
        </w:rPr>
        <w:t xml:space="preserve">Protección Integral de Derechos </w:t>
      </w:r>
      <w:r w:rsidRPr="002705F7">
        <w:rPr>
          <w:rFonts w:ascii="Times New Roman" w:hAnsi="Times New Roman" w:cs="Times New Roman"/>
          <w:color w:val="000000" w:themeColor="text1"/>
          <w:sz w:val="24"/>
          <w:szCs w:val="24"/>
        </w:rPr>
        <w:t>Paute desarrolló un taller de promoción de derechos y prevención de violencia con niñas, niños y adolescentes de la parroquia San Cristóbal. La actividad se realizó en la Unidad Educativa Pío Bravo, con el objetivo de fortalecer el conocimiento sobre derechos humanos y fomentar la prevención de la violencia de género desde la etapa escolar.</w:t>
      </w:r>
    </w:p>
    <w:p w14:paraId="5B2A0FFB" w14:textId="77777777" w:rsidR="00B823E8" w:rsidRPr="002705F7" w:rsidRDefault="00B823E8" w:rsidP="00F148A0">
      <w:pPr>
        <w:spacing w:after="0" w:line="240" w:lineRule="auto"/>
        <w:jc w:val="both"/>
        <w:rPr>
          <w:rFonts w:ascii="Times New Roman" w:hAnsi="Times New Roman" w:cs="Times New Roman"/>
          <w:color w:val="000000" w:themeColor="text1"/>
          <w:sz w:val="24"/>
          <w:szCs w:val="24"/>
        </w:rPr>
      </w:pPr>
    </w:p>
    <w:p w14:paraId="77B3EC1E" w14:textId="77777777" w:rsidR="00B823E8" w:rsidRPr="002705F7" w:rsidRDefault="00D36D32"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62528" behindDoc="0" locked="0" layoutInCell="1" allowOverlap="1" wp14:anchorId="60937404" wp14:editId="13D6B112">
            <wp:simplePos x="0" y="0"/>
            <wp:positionH relativeFrom="column">
              <wp:posOffset>2807335</wp:posOffset>
            </wp:positionH>
            <wp:positionV relativeFrom="paragraph">
              <wp:posOffset>130810</wp:posOffset>
            </wp:positionV>
            <wp:extent cx="2071370" cy="1457325"/>
            <wp:effectExtent l="0" t="0" r="5080" b="9525"/>
            <wp:wrapSquare wrapText="bothSides"/>
            <wp:docPr id="74" name="Imagen 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71370" cy="1457325"/>
                    </a:xfrm>
                    <a:prstGeom prst="rect">
                      <a:avLst/>
                    </a:prstGeom>
                    <a:noFill/>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61504" behindDoc="0" locked="0" layoutInCell="1" allowOverlap="1" wp14:anchorId="2E53BD6E" wp14:editId="5D970026">
            <wp:simplePos x="0" y="0"/>
            <wp:positionH relativeFrom="column">
              <wp:posOffset>510540</wp:posOffset>
            </wp:positionH>
            <wp:positionV relativeFrom="paragraph">
              <wp:posOffset>149860</wp:posOffset>
            </wp:positionV>
            <wp:extent cx="2143125" cy="1458595"/>
            <wp:effectExtent l="0" t="0" r="9525" b="8255"/>
            <wp:wrapSquare wrapText="bothSides"/>
            <wp:docPr id="71" name="Imagen 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43125" cy="1458595"/>
                    </a:xfrm>
                    <a:prstGeom prst="rect">
                      <a:avLst/>
                    </a:prstGeom>
                    <a:noFill/>
                  </pic:spPr>
                </pic:pic>
              </a:graphicData>
            </a:graphic>
            <wp14:sizeRelH relativeFrom="page">
              <wp14:pctWidth>0</wp14:pctWidth>
            </wp14:sizeRelH>
            <wp14:sizeRelV relativeFrom="page">
              <wp14:pctHeight>0</wp14:pctHeight>
            </wp14:sizeRelV>
          </wp:anchor>
        </w:drawing>
      </w:r>
    </w:p>
    <w:p w14:paraId="4C76363B"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6E0B4EAC"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42D60323"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274329DC"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56A9B616"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47BB49AD"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70649F6" w14:textId="77777777" w:rsidR="00D36D32" w:rsidRDefault="00D36D32" w:rsidP="00F148A0">
      <w:pPr>
        <w:spacing w:after="0" w:line="240" w:lineRule="auto"/>
        <w:rPr>
          <w:rFonts w:ascii="Times New Roman" w:eastAsia="Times New Roman" w:hAnsi="Times New Roman" w:cs="Times New Roman"/>
          <w:b/>
          <w:color w:val="000000" w:themeColor="text1"/>
          <w:sz w:val="24"/>
          <w:szCs w:val="24"/>
          <w:lang w:eastAsia="es-EC"/>
        </w:rPr>
      </w:pPr>
    </w:p>
    <w:p w14:paraId="47505395" w14:textId="77777777" w:rsidR="00B823E8" w:rsidRPr="002705F7" w:rsidRDefault="00B823E8" w:rsidP="00F148A0">
      <w:pPr>
        <w:spacing w:after="0" w:line="240" w:lineRule="auto"/>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t>Promoción de Derechos y Prevención de Violencia con NNA.</w:t>
      </w:r>
    </w:p>
    <w:p w14:paraId="6FA366A6"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AA5E13E" w14:textId="77777777" w:rsidR="00B823E8" w:rsidRDefault="00B823E8" w:rsidP="00F148A0">
      <w:pPr>
        <w:spacing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Como parte de la campaña “Paute Organizado contra la Violencia de Género”, el Consejo Cantonal de </w:t>
      </w:r>
      <w:r w:rsidR="00D9598D">
        <w:rPr>
          <w:rFonts w:ascii="Times New Roman" w:hAnsi="Times New Roman" w:cs="Times New Roman"/>
          <w:color w:val="000000" w:themeColor="text1"/>
          <w:sz w:val="24"/>
          <w:szCs w:val="24"/>
        </w:rPr>
        <w:t xml:space="preserve">Protección Integral de Derechos </w:t>
      </w:r>
      <w:r w:rsidRPr="002705F7">
        <w:rPr>
          <w:rFonts w:ascii="Times New Roman" w:hAnsi="Times New Roman" w:cs="Times New Roman"/>
          <w:color w:val="000000" w:themeColor="text1"/>
          <w:sz w:val="24"/>
          <w:szCs w:val="24"/>
        </w:rPr>
        <w:t xml:space="preserve">Paute desarrolló talleres con niñas, niños y adolescentes de la Escuela de Educación Básica San José de Paute y de la Unidad Educativa Isidro Ayora. Estas actividades se enfocaron en la promoción de derechos y la prevención de la violencia de género, fortaleciendo conocimientos sobre derechos humanos desde la etapa escolar. </w:t>
      </w:r>
    </w:p>
    <w:p w14:paraId="077413FE" w14:textId="77777777" w:rsidR="00B116E0" w:rsidRPr="002705F7" w:rsidRDefault="00B116E0" w:rsidP="00F148A0">
      <w:pPr>
        <w:spacing w:line="240" w:lineRule="auto"/>
        <w:jc w:val="both"/>
        <w:rPr>
          <w:rFonts w:ascii="Times New Roman" w:hAnsi="Times New Roman" w:cs="Times New Roman"/>
          <w:color w:val="000000" w:themeColor="text1"/>
          <w:sz w:val="24"/>
          <w:szCs w:val="24"/>
        </w:rPr>
      </w:pPr>
    </w:p>
    <w:p w14:paraId="78BEF9F0" w14:textId="77777777" w:rsidR="00B823E8" w:rsidRPr="002705F7" w:rsidRDefault="00B823E8" w:rsidP="00F148A0">
      <w:pPr>
        <w:spacing w:line="240" w:lineRule="auto"/>
        <w:jc w:val="both"/>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63552" behindDoc="0" locked="0" layoutInCell="1" allowOverlap="1" wp14:anchorId="04ED8DD2" wp14:editId="286666DD">
            <wp:simplePos x="0" y="0"/>
            <wp:positionH relativeFrom="column">
              <wp:posOffset>1653540</wp:posOffset>
            </wp:positionH>
            <wp:positionV relativeFrom="paragraph">
              <wp:posOffset>88265</wp:posOffset>
            </wp:positionV>
            <wp:extent cx="1966595" cy="1542415"/>
            <wp:effectExtent l="0" t="0" r="0" b="635"/>
            <wp:wrapSquare wrapText="bothSides"/>
            <wp:docPr id="70" name="Imagen 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966595" cy="1542415"/>
                    </a:xfrm>
                    <a:prstGeom prst="rect">
                      <a:avLst/>
                    </a:prstGeom>
                    <a:noFill/>
                  </pic:spPr>
                </pic:pic>
              </a:graphicData>
            </a:graphic>
            <wp14:sizeRelH relativeFrom="page">
              <wp14:pctWidth>0</wp14:pctWidth>
            </wp14:sizeRelH>
            <wp14:sizeRelV relativeFrom="page">
              <wp14:pctHeight>0</wp14:pctHeight>
            </wp14:sizeRelV>
          </wp:anchor>
        </w:drawing>
      </w:r>
    </w:p>
    <w:p w14:paraId="5187540A"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4FAFD42E"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276BCCAB"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D977B6F"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7673DD1"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EBB7BB9"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7986719F"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35C1E60F"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6AA3ACAE" w14:textId="77777777" w:rsidR="00B823E8" w:rsidRPr="002705F7" w:rsidRDefault="00B823E8" w:rsidP="00F148A0">
      <w:pPr>
        <w:spacing w:after="0" w:line="240" w:lineRule="auto"/>
        <w:jc w:val="both"/>
        <w:rPr>
          <w:rFonts w:ascii="Times New Roman" w:eastAsia="Times New Roman" w:hAnsi="Times New Roman" w:cs="Times New Roman"/>
          <w:b/>
          <w:color w:val="000000" w:themeColor="text1"/>
          <w:sz w:val="24"/>
          <w:szCs w:val="24"/>
          <w:lang w:eastAsia="es-EC"/>
        </w:rPr>
      </w:pPr>
      <w:r w:rsidRPr="002705F7">
        <w:rPr>
          <w:rFonts w:ascii="Times New Roman" w:eastAsia="Times New Roman" w:hAnsi="Times New Roman" w:cs="Times New Roman"/>
          <w:b/>
          <w:color w:val="000000" w:themeColor="text1"/>
          <w:sz w:val="24"/>
          <w:szCs w:val="24"/>
          <w:lang w:eastAsia="es-EC"/>
        </w:rPr>
        <w:lastRenderedPageBreak/>
        <w:t>Promoción de Derechos y Prevención de Violencia con Adole</w:t>
      </w:r>
      <w:r>
        <w:rPr>
          <w:rFonts w:ascii="Times New Roman" w:eastAsia="Times New Roman" w:hAnsi="Times New Roman" w:cs="Times New Roman"/>
          <w:b/>
          <w:color w:val="000000" w:themeColor="text1"/>
          <w:sz w:val="24"/>
          <w:szCs w:val="24"/>
          <w:lang w:eastAsia="es-EC"/>
        </w:rPr>
        <w:t xml:space="preserve">scentes de la </w:t>
      </w:r>
      <w:r w:rsidRPr="002705F7">
        <w:rPr>
          <w:rFonts w:ascii="Times New Roman" w:eastAsia="Times New Roman" w:hAnsi="Times New Roman" w:cs="Times New Roman"/>
          <w:b/>
          <w:color w:val="000000" w:themeColor="text1"/>
          <w:sz w:val="24"/>
          <w:szCs w:val="24"/>
          <w:lang w:eastAsia="es-EC"/>
        </w:rPr>
        <w:t>Parroquia El Cabo.</w:t>
      </w:r>
    </w:p>
    <w:p w14:paraId="24248A3F"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p>
    <w:p w14:paraId="28D8501B" w14:textId="77777777" w:rsidR="00B823E8" w:rsidRPr="002705F7" w:rsidRDefault="00B823E8" w:rsidP="00F148A0">
      <w:pPr>
        <w:spacing w:after="0"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En el marco de la campaña “Paute Organizado contra la Violencia de Género”, el Consejo Cantonal de Protección Integral de Derechos Paute realizó un taller de promoción de derechos y prevención de violencia con niñas, niños y adolescentes de la Unidad Educativa Atenas del Ecuador, en la parroquia El Cabo. La actividad buscó fortalecer conocimientos sobre derechos humanos y promover una cultura de paz desde la infancia.</w:t>
      </w:r>
    </w:p>
    <w:p w14:paraId="0D85DEA6" w14:textId="77777777" w:rsidR="00B823E8" w:rsidRPr="002705F7" w:rsidRDefault="00B823E8" w:rsidP="00F148A0">
      <w:pPr>
        <w:spacing w:after="0" w:line="240" w:lineRule="auto"/>
        <w:jc w:val="both"/>
        <w:rPr>
          <w:rFonts w:ascii="Times New Roman" w:hAnsi="Times New Roman" w:cs="Times New Roman"/>
          <w:color w:val="000000" w:themeColor="text1"/>
          <w:sz w:val="24"/>
          <w:szCs w:val="24"/>
        </w:rPr>
      </w:pPr>
    </w:p>
    <w:p w14:paraId="63BB3AAD" w14:textId="77777777" w:rsidR="00B823E8" w:rsidRPr="002705F7" w:rsidRDefault="00B823E8"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lang w:eastAsia="es-EC"/>
        </w:rPr>
        <w:drawing>
          <wp:anchor distT="0" distB="0" distL="114300" distR="114300" simplePos="0" relativeHeight="251864576" behindDoc="0" locked="0" layoutInCell="1" allowOverlap="1" wp14:anchorId="7B850140" wp14:editId="388DF3B4">
            <wp:simplePos x="0" y="0"/>
            <wp:positionH relativeFrom="column">
              <wp:posOffset>424815</wp:posOffset>
            </wp:positionH>
            <wp:positionV relativeFrom="paragraph">
              <wp:posOffset>132715</wp:posOffset>
            </wp:positionV>
            <wp:extent cx="2114550" cy="1449070"/>
            <wp:effectExtent l="0" t="0" r="0" b="0"/>
            <wp:wrapSquare wrapText="bothSides"/>
            <wp:docPr id="69" name="Imagen 6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1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14550" cy="1449070"/>
                    </a:xfrm>
                    <a:prstGeom prst="rect">
                      <a:avLst/>
                    </a:prstGeom>
                    <a:noFill/>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865600" behindDoc="0" locked="0" layoutInCell="1" allowOverlap="1" wp14:anchorId="38CB192E" wp14:editId="6291DCEA">
            <wp:simplePos x="0" y="0"/>
            <wp:positionH relativeFrom="column">
              <wp:posOffset>2863215</wp:posOffset>
            </wp:positionH>
            <wp:positionV relativeFrom="paragraph">
              <wp:posOffset>122555</wp:posOffset>
            </wp:positionV>
            <wp:extent cx="2028825" cy="1464945"/>
            <wp:effectExtent l="0" t="0" r="9525" b="1905"/>
            <wp:wrapSquare wrapText="bothSides"/>
            <wp:docPr id="68" name="Imagen 6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28825" cy="1464945"/>
                    </a:xfrm>
                    <a:prstGeom prst="rect">
                      <a:avLst/>
                    </a:prstGeom>
                    <a:noFill/>
                  </pic:spPr>
                </pic:pic>
              </a:graphicData>
            </a:graphic>
            <wp14:sizeRelH relativeFrom="page">
              <wp14:pctWidth>0</wp14:pctWidth>
            </wp14:sizeRelH>
            <wp14:sizeRelV relativeFrom="page">
              <wp14:pctHeight>0</wp14:pctHeight>
            </wp14:sizeRelV>
          </wp:anchor>
        </w:drawing>
      </w:r>
    </w:p>
    <w:p w14:paraId="20C6FDC7"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0D028999"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35655EF1"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0CF80B69" w14:textId="77777777" w:rsidR="00B823E8" w:rsidRPr="002705F7" w:rsidRDefault="00B823E8" w:rsidP="00F148A0">
      <w:pPr>
        <w:spacing w:line="240" w:lineRule="auto"/>
        <w:rPr>
          <w:rFonts w:ascii="Times New Roman" w:hAnsi="Times New Roman" w:cs="Times New Roman"/>
          <w:color w:val="000000" w:themeColor="text1"/>
          <w:sz w:val="24"/>
          <w:szCs w:val="24"/>
        </w:rPr>
      </w:pPr>
    </w:p>
    <w:p w14:paraId="22DA760A" w14:textId="77777777" w:rsidR="00B823E8" w:rsidRDefault="00B823E8" w:rsidP="00F148A0">
      <w:pPr>
        <w:pStyle w:val="NormalWeb"/>
        <w:rPr>
          <w:rStyle w:val="Textoennegrita"/>
          <w:color w:val="000000" w:themeColor="text1"/>
        </w:rPr>
      </w:pPr>
    </w:p>
    <w:p w14:paraId="31EF2EA2" w14:textId="77777777" w:rsidR="0061584D" w:rsidRDefault="0061584D" w:rsidP="00F148A0">
      <w:pPr>
        <w:pStyle w:val="NormalWeb"/>
        <w:rPr>
          <w:rStyle w:val="Textoennegrita"/>
          <w:color w:val="000000" w:themeColor="text1"/>
        </w:rPr>
      </w:pPr>
    </w:p>
    <w:tbl>
      <w:tblPr>
        <w:tblStyle w:val="Tabladecuadrcula5oscura-nfasis1"/>
        <w:tblW w:w="0" w:type="auto"/>
        <w:tblInd w:w="1555" w:type="dxa"/>
        <w:tblLook w:val="04A0" w:firstRow="1" w:lastRow="0" w:firstColumn="1" w:lastColumn="0" w:noHBand="0" w:noVBand="1"/>
      </w:tblPr>
      <w:tblGrid>
        <w:gridCol w:w="2692"/>
        <w:gridCol w:w="2694"/>
      </w:tblGrid>
      <w:tr w:rsidR="0061584D" w14:paraId="126DA0C8" w14:textId="77777777" w:rsidTr="000E0E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6" w:type="dxa"/>
            <w:gridSpan w:val="2"/>
          </w:tcPr>
          <w:p w14:paraId="3FDCBDE4" w14:textId="77777777" w:rsidR="0061584D" w:rsidRDefault="00CA5FC6" w:rsidP="00F148A0">
            <w:pPr>
              <w:pStyle w:val="NormalWeb"/>
              <w:jc w:val="center"/>
              <w:rPr>
                <w:rStyle w:val="Textoennegrita"/>
                <w:color w:val="000000" w:themeColor="text1"/>
              </w:rPr>
            </w:pPr>
            <w:r>
              <w:rPr>
                <w:rStyle w:val="Textoennegrita"/>
                <w:color w:val="000000" w:themeColor="text1"/>
              </w:rPr>
              <w:t>PROMOCIÓ</w:t>
            </w:r>
            <w:r w:rsidR="0061584D">
              <w:rPr>
                <w:rStyle w:val="Textoennegrita"/>
                <w:color w:val="000000" w:themeColor="text1"/>
              </w:rPr>
              <w:t xml:space="preserve">N DE DERECHOS </w:t>
            </w:r>
          </w:p>
        </w:tc>
      </w:tr>
      <w:tr w:rsidR="001D7889" w14:paraId="52AA5510" w14:textId="77777777" w:rsidTr="000E0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tcPr>
          <w:p w14:paraId="12BDE10A" w14:textId="77777777" w:rsidR="001D7889" w:rsidRDefault="001D7889" w:rsidP="00F148A0">
            <w:pPr>
              <w:pStyle w:val="NormalWeb"/>
              <w:rPr>
                <w:rStyle w:val="Textoennegrita"/>
                <w:color w:val="000000" w:themeColor="text1"/>
              </w:rPr>
            </w:pPr>
            <w:r>
              <w:rPr>
                <w:rStyle w:val="Textoennegrita"/>
                <w:color w:val="000000" w:themeColor="text1"/>
              </w:rPr>
              <w:t>NIÑOS, NIÑAS Y ADOLESCENTES</w:t>
            </w:r>
          </w:p>
        </w:tc>
        <w:tc>
          <w:tcPr>
            <w:tcW w:w="2694" w:type="dxa"/>
          </w:tcPr>
          <w:p w14:paraId="196F01F2" w14:textId="77777777" w:rsidR="001D7889" w:rsidRDefault="001D7889" w:rsidP="00F148A0">
            <w:pPr>
              <w:pStyle w:val="NormalWeb"/>
              <w:cnfStyle w:val="000000100000" w:firstRow="0" w:lastRow="0" w:firstColumn="0" w:lastColumn="0" w:oddVBand="0" w:evenVBand="0" w:oddHBand="1" w:evenHBand="0" w:firstRowFirstColumn="0" w:firstRowLastColumn="0" w:lastRowFirstColumn="0" w:lastRowLastColumn="0"/>
              <w:rPr>
                <w:rStyle w:val="Textoennegrita"/>
                <w:color w:val="000000" w:themeColor="text1"/>
              </w:rPr>
            </w:pPr>
            <w:r>
              <w:rPr>
                <w:rStyle w:val="Textoennegrita"/>
                <w:color w:val="000000" w:themeColor="text1"/>
              </w:rPr>
              <w:t>7</w:t>
            </w:r>
          </w:p>
        </w:tc>
      </w:tr>
      <w:tr w:rsidR="0061584D" w14:paraId="6189D387" w14:textId="77777777" w:rsidTr="000E0EA0">
        <w:tc>
          <w:tcPr>
            <w:cnfStyle w:val="001000000000" w:firstRow="0" w:lastRow="0" w:firstColumn="1" w:lastColumn="0" w:oddVBand="0" w:evenVBand="0" w:oddHBand="0" w:evenHBand="0" w:firstRowFirstColumn="0" w:firstRowLastColumn="0" w:lastRowFirstColumn="0" w:lastRowLastColumn="0"/>
            <w:tcW w:w="2692" w:type="dxa"/>
          </w:tcPr>
          <w:p w14:paraId="6B8E30D5" w14:textId="77777777" w:rsidR="0061584D" w:rsidRDefault="00CA5FC6" w:rsidP="00F148A0">
            <w:pPr>
              <w:pStyle w:val="NormalWeb"/>
              <w:rPr>
                <w:rStyle w:val="Textoennegrita"/>
                <w:color w:val="000000" w:themeColor="text1"/>
              </w:rPr>
            </w:pPr>
            <w:r>
              <w:rPr>
                <w:rStyle w:val="Textoennegrita"/>
                <w:color w:val="000000" w:themeColor="text1"/>
              </w:rPr>
              <w:t>GÉ</w:t>
            </w:r>
            <w:r w:rsidR="001D7889">
              <w:rPr>
                <w:rStyle w:val="Textoennegrita"/>
                <w:color w:val="000000" w:themeColor="text1"/>
              </w:rPr>
              <w:t xml:space="preserve">NERO </w:t>
            </w:r>
          </w:p>
        </w:tc>
        <w:tc>
          <w:tcPr>
            <w:tcW w:w="2694" w:type="dxa"/>
          </w:tcPr>
          <w:p w14:paraId="48F45C68" w14:textId="77777777" w:rsidR="0061584D" w:rsidRDefault="001D7889" w:rsidP="00F148A0">
            <w:pPr>
              <w:pStyle w:val="NormalWeb"/>
              <w:cnfStyle w:val="000000000000" w:firstRow="0" w:lastRow="0" w:firstColumn="0" w:lastColumn="0" w:oddVBand="0" w:evenVBand="0" w:oddHBand="0" w:evenHBand="0" w:firstRowFirstColumn="0" w:firstRowLastColumn="0" w:lastRowFirstColumn="0" w:lastRowLastColumn="0"/>
              <w:rPr>
                <w:rStyle w:val="Textoennegrita"/>
                <w:color w:val="000000" w:themeColor="text1"/>
              </w:rPr>
            </w:pPr>
            <w:r>
              <w:rPr>
                <w:rStyle w:val="Textoennegrita"/>
                <w:color w:val="000000" w:themeColor="text1"/>
              </w:rPr>
              <w:t>7</w:t>
            </w:r>
          </w:p>
        </w:tc>
      </w:tr>
      <w:tr w:rsidR="0061584D" w14:paraId="054DE7E3" w14:textId="77777777" w:rsidTr="000E0E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2" w:type="dxa"/>
          </w:tcPr>
          <w:p w14:paraId="7F84C266" w14:textId="77777777" w:rsidR="0061584D" w:rsidRDefault="001D7889" w:rsidP="00F148A0">
            <w:pPr>
              <w:pStyle w:val="NormalWeb"/>
              <w:rPr>
                <w:rStyle w:val="Textoennegrita"/>
                <w:color w:val="000000" w:themeColor="text1"/>
              </w:rPr>
            </w:pPr>
            <w:r>
              <w:rPr>
                <w:rStyle w:val="Textoennegrita"/>
                <w:color w:val="000000" w:themeColor="text1"/>
              </w:rPr>
              <w:t xml:space="preserve">PERSONA ADULTO MAYOR </w:t>
            </w:r>
          </w:p>
        </w:tc>
        <w:tc>
          <w:tcPr>
            <w:tcW w:w="2694" w:type="dxa"/>
          </w:tcPr>
          <w:p w14:paraId="2322B386" w14:textId="77777777" w:rsidR="0061584D" w:rsidRDefault="001D7889" w:rsidP="00F148A0">
            <w:pPr>
              <w:pStyle w:val="NormalWeb"/>
              <w:cnfStyle w:val="000000100000" w:firstRow="0" w:lastRow="0" w:firstColumn="0" w:lastColumn="0" w:oddVBand="0" w:evenVBand="0" w:oddHBand="1" w:evenHBand="0" w:firstRowFirstColumn="0" w:firstRowLastColumn="0" w:lastRowFirstColumn="0" w:lastRowLastColumn="0"/>
              <w:rPr>
                <w:rStyle w:val="Textoennegrita"/>
                <w:color w:val="000000" w:themeColor="text1"/>
              </w:rPr>
            </w:pPr>
            <w:r>
              <w:rPr>
                <w:rStyle w:val="Textoennegrita"/>
                <w:color w:val="000000" w:themeColor="text1"/>
              </w:rPr>
              <w:t>5</w:t>
            </w:r>
          </w:p>
        </w:tc>
      </w:tr>
      <w:tr w:rsidR="0061584D" w14:paraId="18E0EA4C" w14:textId="77777777" w:rsidTr="000E0EA0">
        <w:tc>
          <w:tcPr>
            <w:cnfStyle w:val="001000000000" w:firstRow="0" w:lastRow="0" w:firstColumn="1" w:lastColumn="0" w:oddVBand="0" w:evenVBand="0" w:oddHBand="0" w:evenHBand="0" w:firstRowFirstColumn="0" w:firstRowLastColumn="0" w:lastRowFirstColumn="0" w:lastRowLastColumn="0"/>
            <w:tcW w:w="2692" w:type="dxa"/>
          </w:tcPr>
          <w:p w14:paraId="18C59887" w14:textId="77777777" w:rsidR="0061584D" w:rsidRDefault="001D7889" w:rsidP="00F148A0">
            <w:pPr>
              <w:pStyle w:val="NormalWeb"/>
              <w:rPr>
                <w:rStyle w:val="Textoennegrita"/>
                <w:color w:val="000000" w:themeColor="text1"/>
              </w:rPr>
            </w:pPr>
            <w:r>
              <w:rPr>
                <w:rStyle w:val="Textoennegrita"/>
                <w:color w:val="000000" w:themeColor="text1"/>
              </w:rPr>
              <w:t xml:space="preserve">DIVERSIDAD CULTURAL </w:t>
            </w:r>
          </w:p>
        </w:tc>
        <w:tc>
          <w:tcPr>
            <w:tcW w:w="2694" w:type="dxa"/>
          </w:tcPr>
          <w:p w14:paraId="6F793B32" w14:textId="77777777" w:rsidR="0061584D" w:rsidRDefault="001D7889" w:rsidP="00F148A0">
            <w:pPr>
              <w:pStyle w:val="NormalWeb"/>
              <w:cnfStyle w:val="000000000000" w:firstRow="0" w:lastRow="0" w:firstColumn="0" w:lastColumn="0" w:oddVBand="0" w:evenVBand="0" w:oddHBand="0" w:evenHBand="0" w:firstRowFirstColumn="0" w:firstRowLastColumn="0" w:lastRowFirstColumn="0" w:lastRowLastColumn="0"/>
              <w:rPr>
                <w:rStyle w:val="Textoennegrita"/>
                <w:color w:val="000000" w:themeColor="text1"/>
              </w:rPr>
            </w:pPr>
            <w:r>
              <w:rPr>
                <w:rStyle w:val="Textoennegrita"/>
                <w:color w:val="000000" w:themeColor="text1"/>
              </w:rPr>
              <w:t>1</w:t>
            </w:r>
          </w:p>
        </w:tc>
      </w:tr>
    </w:tbl>
    <w:p w14:paraId="07892647" w14:textId="77777777" w:rsidR="0061584D" w:rsidRDefault="0061584D" w:rsidP="00F148A0">
      <w:pPr>
        <w:pStyle w:val="NormalWeb"/>
        <w:rPr>
          <w:rStyle w:val="Textoennegrita"/>
          <w:color w:val="000000" w:themeColor="text1"/>
        </w:rPr>
      </w:pPr>
    </w:p>
    <w:p w14:paraId="338E1BE7" w14:textId="77777777" w:rsidR="00F92965" w:rsidRPr="00D36D32" w:rsidRDefault="00F92965" w:rsidP="00F148A0">
      <w:pPr>
        <w:pStyle w:val="Ttulo2"/>
        <w:numPr>
          <w:ilvl w:val="2"/>
          <w:numId w:val="17"/>
        </w:numPr>
        <w:spacing w:line="240" w:lineRule="auto"/>
        <w:rPr>
          <w:rFonts w:ascii="Times New Roman" w:hAnsi="Times New Roman" w:cs="Times New Roman"/>
          <w:b/>
          <w:color w:val="000000" w:themeColor="text1"/>
          <w:sz w:val="24"/>
          <w:szCs w:val="24"/>
        </w:rPr>
      </w:pPr>
      <w:bookmarkStart w:id="17" w:name="_Toc201826308"/>
      <w:r w:rsidRPr="00D36D32">
        <w:rPr>
          <w:rFonts w:ascii="Times New Roman" w:hAnsi="Times New Roman" w:cs="Times New Roman"/>
          <w:b/>
          <w:color w:val="000000" w:themeColor="text1"/>
          <w:sz w:val="24"/>
          <w:szCs w:val="24"/>
        </w:rPr>
        <w:t>Fortalecimiento</w:t>
      </w:r>
      <w:bookmarkEnd w:id="17"/>
      <w:r w:rsidRPr="00D36D32">
        <w:rPr>
          <w:rFonts w:ascii="Times New Roman" w:hAnsi="Times New Roman" w:cs="Times New Roman"/>
          <w:b/>
          <w:color w:val="000000" w:themeColor="text1"/>
          <w:sz w:val="24"/>
          <w:szCs w:val="24"/>
        </w:rPr>
        <w:t xml:space="preserve"> </w:t>
      </w:r>
      <w:r w:rsidR="005F0E1D" w:rsidRPr="00D36D32">
        <w:rPr>
          <w:rFonts w:ascii="Times New Roman" w:hAnsi="Times New Roman" w:cs="Times New Roman"/>
          <w:b/>
          <w:color w:val="000000" w:themeColor="text1"/>
          <w:sz w:val="24"/>
          <w:szCs w:val="24"/>
        </w:rPr>
        <w:t xml:space="preserve"> </w:t>
      </w:r>
    </w:p>
    <w:p w14:paraId="6DD149E7" w14:textId="77777777" w:rsidR="00F92965" w:rsidRPr="002705F7" w:rsidRDefault="00D36D32" w:rsidP="00F148A0">
      <w:pPr>
        <w:pStyle w:val="NormalWeb"/>
        <w:jc w:val="both"/>
        <w:rPr>
          <w:color w:val="000000" w:themeColor="text1"/>
        </w:rPr>
      </w:pPr>
      <w:r>
        <w:rPr>
          <w:color w:val="000000" w:themeColor="text1"/>
        </w:rPr>
        <w:t>S</w:t>
      </w:r>
      <w:r w:rsidR="00F92965">
        <w:rPr>
          <w:color w:val="000000" w:themeColor="text1"/>
        </w:rPr>
        <w:t>e desarrollaron</w:t>
      </w:r>
      <w:r w:rsidR="00F92965" w:rsidRPr="002705F7">
        <w:rPr>
          <w:color w:val="000000" w:themeColor="text1"/>
        </w:rPr>
        <w:t xml:space="preserve"> diversas actividades orientadas a fortalecer la aten</w:t>
      </w:r>
      <w:r w:rsidR="0061584D">
        <w:rPr>
          <w:color w:val="000000" w:themeColor="text1"/>
        </w:rPr>
        <w:t>ción a grupos prioritarios del C</w:t>
      </w:r>
      <w:r w:rsidR="00F92965" w:rsidRPr="002705F7">
        <w:rPr>
          <w:color w:val="000000" w:themeColor="text1"/>
        </w:rPr>
        <w:t>antón. Como parte de este trabajo, se establecieron acuerdos con el Consejo Nacional para la Igualdad Intergeneracional (CNII) para impulsar acciones en beneficio de niñas, niños, adolescentes, jóvenes y personas adultas mayores, promoviendo su participación acti</w:t>
      </w:r>
      <w:r w:rsidR="0061584D">
        <w:rPr>
          <w:color w:val="000000" w:themeColor="text1"/>
        </w:rPr>
        <w:t xml:space="preserve">va y el respeto de sus derechos. </w:t>
      </w:r>
      <w:r>
        <w:rPr>
          <w:color w:val="000000" w:themeColor="text1"/>
        </w:rPr>
        <w:t>A</w:t>
      </w:r>
      <w:r w:rsidR="0061584D">
        <w:rPr>
          <w:color w:val="000000" w:themeColor="text1"/>
        </w:rPr>
        <w:t xml:space="preserve"> continuación lo que se llevó a cabo;  </w:t>
      </w:r>
    </w:p>
    <w:p w14:paraId="110D0CB8" w14:textId="77777777" w:rsidR="00F92965" w:rsidRPr="002705F7" w:rsidRDefault="00F92965" w:rsidP="00F148A0">
      <w:pPr>
        <w:pStyle w:val="NormalWeb"/>
        <w:jc w:val="both"/>
        <w:rPr>
          <w:color w:val="000000" w:themeColor="text1"/>
        </w:rPr>
      </w:pPr>
      <w:r w:rsidRPr="002705F7">
        <w:rPr>
          <w:color w:val="000000" w:themeColor="text1"/>
        </w:rPr>
        <w:t>En el marco de la protección del medio ambiente y la vida animal, se entregó información estadística sobre fauna urbana y silvestre a representantes del Ministerio del Ambiente y de la Universidad Católica de Cuenca, sede Azogues. Esta acción busca sustentar técnicamente la propuesta para la conformación del Consejo Consultivo Cantonal de Animales y Naturaleza, como un espacio de participación y defensa de los derechos de los seres si</w:t>
      </w:r>
      <w:r w:rsidR="003E689A">
        <w:rPr>
          <w:color w:val="000000" w:themeColor="text1"/>
        </w:rPr>
        <w:t>ntientes y del entorno natural.</w:t>
      </w:r>
      <w:r w:rsidRPr="002705F7">
        <w:rPr>
          <w:color w:val="000000" w:themeColor="text1"/>
        </w:rPr>
        <w:t xml:space="preserve"> Esta iniciativa refuerza la articulación interinstitucional en temas de derechos, con un enfoque de equidad y transversalización que permita construir políticas públicas inclusivas y sostenibles.</w:t>
      </w:r>
    </w:p>
    <w:p w14:paraId="3CADB49A" w14:textId="77777777" w:rsidR="00F92965" w:rsidRPr="002705F7" w:rsidRDefault="00D36D32" w:rsidP="00F148A0">
      <w:pPr>
        <w:pStyle w:val="NormalWeb"/>
        <w:jc w:val="both"/>
        <w:rPr>
          <w:color w:val="000000" w:themeColor="text1"/>
        </w:rPr>
      </w:pPr>
      <w:r w:rsidRPr="002705F7">
        <w:rPr>
          <w:noProof/>
          <w:color w:val="000000" w:themeColor="text1"/>
        </w:rPr>
        <w:lastRenderedPageBreak/>
        <w:drawing>
          <wp:anchor distT="0" distB="0" distL="114300" distR="114300" simplePos="0" relativeHeight="251867648" behindDoc="0" locked="0" layoutInCell="1" allowOverlap="1" wp14:anchorId="10D4E9BB" wp14:editId="531773EA">
            <wp:simplePos x="0" y="0"/>
            <wp:positionH relativeFrom="column">
              <wp:posOffset>2916555</wp:posOffset>
            </wp:positionH>
            <wp:positionV relativeFrom="paragraph">
              <wp:posOffset>41910</wp:posOffset>
            </wp:positionV>
            <wp:extent cx="2039620" cy="1524000"/>
            <wp:effectExtent l="0" t="0" r="0" b="0"/>
            <wp:wrapSquare wrapText="bothSides"/>
            <wp:docPr id="99" name="Imagen 99"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5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39620" cy="1524000"/>
                    </a:xfrm>
                    <a:prstGeom prst="rect">
                      <a:avLst/>
                    </a:prstGeom>
                    <a:noFill/>
                  </pic:spPr>
                </pic:pic>
              </a:graphicData>
            </a:graphic>
            <wp14:sizeRelH relativeFrom="page">
              <wp14:pctWidth>0</wp14:pctWidth>
            </wp14:sizeRelH>
            <wp14:sizeRelV relativeFrom="page">
              <wp14:pctHeight>0</wp14:pctHeight>
            </wp14:sizeRelV>
          </wp:anchor>
        </w:drawing>
      </w:r>
      <w:r w:rsidR="00F92965" w:rsidRPr="002705F7">
        <w:rPr>
          <w:noProof/>
          <w:color w:val="000000" w:themeColor="text1"/>
        </w:rPr>
        <w:drawing>
          <wp:anchor distT="0" distB="0" distL="114300" distR="114300" simplePos="0" relativeHeight="251868672" behindDoc="0" locked="0" layoutInCell="1" allowOverlap="1" wp14:anchorId="45C6AEB3" wp14:editId="7228E8EF">
            <wp:simplePos x="0" y="0"/>
            <wp:positionH relativeFrom="column">
              <wp:posOffset>586740</wp:posOffset>
            </wp:positionH>
            <wp:positionV relativeFrom="paragraph">
              <wp:posOffset>41275</wp:posOffset>
            </wp:positionV>
            <wp:extent cx="2157095" cy="1571625"/>
            <wp:effectExtent l="0" t="0" r="0" b="9525"/>
            <wp:wrapSquare wrapText="bothSides"/>
            <wp:docPr id="100" name="Imagen 100"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5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57095" cy="1571625"/>
                    </a:xfrm>
                    <a:prstGeom prst="rect">
                      <a:avLst/>
                    </a:prstGeom>
                    <a:noFill/>
                  </pic:spPr>
                </pic:pic>
              </a:graphicData>
            </a:graphic>
            <wp14:sizeRelH relativeFrom="page">
              <wp14:pctWidth>0</wp14:pctWidth>
            </wp14:sizeRelH>
            <wp14:sizeRelV relativeFrom="page">
              <wp14:pctHeight>0</wp14:pctHeight>
            </wp14:sizeRelV>
          </wp:anchor>
        </w:drawing>
      </w:r>
    </w:p>
    <w:p w14:paraId="6EF655E7" w14:textId="77777777" w:rsidR="00F92965" w:rsidRPr="002705F7" w:rsidRDefault="00F92965" w:rsidP="00F148A0">
      <w:pPr>
        <w:pStyle w:val="NormalWeb"/>
        <w:jc w:val="both"/>
        <w:rPr>
          <w:color w:val="000000" w:themeColor="text1"/>
        </w:rPr>
      </w:pPr>
    </w:p>
    <w:p w14:paraId="7B4A7693" w14:textId="77777777" w:rsidR="00F92965" w:rsidRDefault="00F92965" w:rsidP="00F148A0">
      <w:pPr>
        <w:pStyle w:val="NormalWeb"/>
        <w:rPr>
          <w:rStyle w:val="Textoennegrita"/>
          <w:color w:val="000000" w:themeColor="text1"/>
        </w:rPr>
      </w:pPr>
    </w:p>
    <w:p w14:paraId="72B3E8C0" w14:textId="77777777" w:rsidR="00F92965" w:rsidRDefault="00F92965" w:rsidP="00F148A0">
      <w:pPr>
        <w:pStyle w:val="NormalWeb"/>
        <w:rPr>
          <w:rStyle w:val="Textoennegrita"/>
          <w:color w:val="000000" w:themeColor="text1"/>
        </w:rPr>
      </w:pPr>
    </w:p>
    <w:p w14:paraId="7AF4F79F" w14:textId="77777777" w:rsidR="00D36D32" w:rsidRDefault="00D36D32" w:rsidP="00F148A0">
      <w:pPr>
        <w:pStyle w:val="NormalWeb"/>
        <w:rPr>
          <w:rStyle w:val="Textoennegrita"/>
          <w:color w:val="000000" w:themeColor="text1"/>
        </w:rPr>
      </w:pPr>
    </w:p>
    <w:p w14:paraId="22CC81EE" w14:textId="77777777" w:rsidR="00D36D32" w:rsidRDefault="00D36D32" w:rsidP="00F148A0">
      <w:pPr>
        <w:pStyle w:val="NormalWeb"/>
        <w:rPr>
          <w:rStyle w:val="Textoennegrita"/>
          <w:color w:val="000000" w:themeColor="text1"/>
        </w:rPr>
      </w:pPr>
    </w:p>
    <w:p w14:paraId="1AA141FC" w14:textId="77777777" w:rsidR="00DB7A03" w:rsidRPr="002705F7" w:rsidRDefault="00DB7A03" w:rsidP="00F148A0">
      <w:pPr>
        <w:pStyle w:val="NormalWeb"/>
        <w:rPr>
          <w:color w:val="000000" w:themeColor="text1"/>
        </w:rPr>
      </w:pPr>
      <w:r w:rsidRPr="002705F7">
        <w:rPr>
          <w:rStyle w:val="Textoennegrita"/>
          <w:color w:val="000000" w:themeColor="text1"/>
        </w:rPr>
        <w:t xml:space="preserve">Elección y Conformación de los Consejos Consultivos de Niñez y Adolescencia </w:t>
      </w:r>
    </w:p>
    <w:p w14:paraId="376D0EB4" w14:textId="77777777" w:rsidR="00BA308C" w:rsidRDefault="00DB7A03" w:rsidP="00F148A0">
      <w:pPr>
        <w:pStyle w:val="NormalWeb"/>
        <w:jc w:val="both"/>
        <w:rPr>
          <w:color w:val="000000" w:themeColor="text1"/>
        </w:rPr>
      </w:pPr>
      <w:r w:rsidRPr="002705F7">
        <w:rPr>
          <w:color w:val="000000" w:themeColor="text1"/>
        </w:rPr>
        <w:t>El Consejo Cantonal de Protección Integral de Derechos de Paute, en coordinación con el Distrito de Educación 01D06, realizó la conformación de los Consejos Consultivos de Niñas, Niños y Adolescentes para el año 2024. Previo a la elección, se llevó a cabo un taller de “Participación y Liderazgo” dirigido a estudiantes, facilitado por el Ministerio de la Mujer y Derechos Humanos. Los representantes fueron elegidos mediante votación</w:t>
      </w:r>
      <w:r w:rsidR="00BA308C">
        <w:rPr>
          <w:color w:val="000000" w:themeColor="text1"/>
        </w:rPr>
        <w:t xml:space="preserve"> </w:t>
      </w:r>
      <w:r w:rsidR="00BA308C" w:rsidRPr="002705F7">
        <w:rPr>
          <w:color w:val="000000" w:themeColor="text1"/>
        </w:rPr>
        <w:t>y se designaron cargos de presidenta, vicepresidenta, secretaria y vocales para ambos consejos. Esta actividad fortalece la participación y liderazgo de la niñez y adolescencia en el Cantón, promoviendo el ejer</w:t>
      </w:r>
      <w:r w:rsidR="00BA308C">
        <w:rPr>
          <w:color w:val="000000" w:themeColor="text1"/>
        </w:rPr>
        <w:t>cicio efectivo de sus derechos.</w:t>
      </w:r>
    </w:p>
    <w:p w14:paraId="6DD9E508" w14:textId="77777777" w:rsidR="00BA308C" w:rsidRDefault="00B64435" w:rsidP="00F148A0">
      <w:pPr>
        <w:pStyle w:val="NormalWeb"/>
        <w:jc w:val="both"/>
        <w:rPr>
          <w:color w:val="000000" w:themeColor="text1"/>
        </w:rPr>
      </w:pPr>
      <w:r>
        <w:rPr>
          <w:noProof/>
          <w:color w:val="000000" w:themeColor="text1"/>
          <w:lang w:eastAsia="en-US"/>
        </w:rPr>
        <w:pict w14:anchorId="267D05D9">
          <v:shape id="_x0000_s1375" type="#_x0000_t75" style="position:absolute;left:0;text-align:left;margin-left:228.55pt;margin-top:13.6pt;width:163.45pt;height:117.6pt;z-index:251712000;mso-position-horizontal-relative:text;mso-position-vertical-relative:text;mso-width-relative:page;mso-height-relative:page">
            <v:imagedata r:id="rId188" o:title="36"/>
            <w10:wrap type="square"/>
          </v:shape>
        </w:pict>
      </w:r>
      <w:r>
        <w:rPr>
          <w:noProof/>
          <w:color w:val="000000" w:themeColor="text1"/>
          <w:lang w:eastAsia="en-US"/>
        </w:rPr>
        <w:pict w14:anchorId="25561466">
          <v:shape id="_x0000_s1374" type="#_x0000_t75" style="position:absolute;left:0;text-align:left;margin-left:48.45pt;margin-top:14.35pt;width:157.5pt;height:117.9pt;z-index:251710976;mso-position-horizontal-relative:text;mso-position-vertical-relative:text;mso-width-relative:page;mso-height-relative:page">
            <v:imagedata r:id="rId189" o:title="35"/>
            <w10:wrap type="square"/>
          </v:shape>
        </w:pict>
      </w:r>
    </w:p>
    <w:p w14:paraId="5B345559" w14:textId="77777777" w:rsidR="00BA308C" w:rsidRDefault="00BA308C" w:rsidP="00F148A0">
      <w:pPr>
        <w:pStyle w:val="NormalWeb"/>
        <w:jc w:val="both"/>
        <w:rPr>
          <w:color w:val="000000" w:themeColor="text1"/>
        </w:rPr>
      </w:pPr>
    </w:p>
    <w:p w14:paraId="01BB117A" w14:textId="77777777" w:rsidR="00BA308C" w:rsidRDefault="00BA308C" w:rsidP="00F148A0">
      <w:pPr>
        <w:pStyle w:val="NormalWeb"/>
        <w:jc w:val="both"/>
        <w:rPr>
          <w:color w:val="000000" w:themeColor="text1"/>
        </w:rPr>
      </w:pPr>
    </w:p>
    <w:p w14:paraId="009A1625" w14:textId="77777777" w:rsidR="00BA308C" w:rsidRDefault="00BA308C" w:rsidP="00F148A0">
      <w:pPr>
        <w:pStyle w:val="NormalWeb"/>
        <w:jc w:val="both"/>
        <w:rPr>
          <w:color w:val="000000" w:themeColor="text1"/>
        </w:rPr>
      </w:pPr>
    </w:p>
    <w:p w14:paraId="32502BFD" w14:textId="77777777" w:rsidR="00BA308C" w:rsidRDefault="00BA308C" w:rsidP="00F148A0">
      <w:pPr>
        <w:pStyle w:val="NormalWeb"/>
        <w:rPr>
          <w:color w:val="000000" w:themeColor="text1"/>
        </w:rPr>
      </w:pPr>
    </w:p>
    <w:p w14:paraId="48B44944" w14:textId="77777777" w:rsidR="00D36D32" w:rsidRDefault="00D36D32" w:rsidP="00F148A0">
      <w:pPr>
        <w:pStyle w:val="NormalWeb"/>
        <w:rPr>
          <w:rStyle w:val="Textoennegrita"/>
          <w:color w:val="000000" w:themeColor="text1"/>
        </w:rPr>
      </w:pPr>
    </w:p>
    <w:p w14:paraId="476BA3E3" w14:textId="77777777" w:rsidR="00DB7A03" w:rsidRPr="002705F7" w:rsidRDefault="00DB7A03" w:rsidP="00F148A0">
      <w:pPr>
        <w:pStyle w:val="NormalWeb"/>
        <w:jc w:val="both"/>
        <w:rPr>
          <w:color w:val="000000" w:themeColor="text1"/>
        </w:rPr>
      </w:pPr>
      <w:r w:rsidRPr="002705F7">
        <w:rPr>
          <w:rStyle w:val="Textoennegrita"/>
          <w:color w:val="000000" w:themeColor="text1"/>
        </w:rPr>
        <w:t xml:space="preserve">Elección y Conformación del </w:t>
      </w:r>
      <w:r w:rsidR="00BF61AC">
        <w:rPr>
          <w:rStyle w:val="Textoennegrita"/>
          <w:color w:val="000000" w:themeColor="text1"/>
        </w:rPr>
        <w:t xml:space="preserve">Consejo Consultivo de </w:t>
      </w:r>
      <w:r w:rsidRPr="002705F7">
        <w:rPr>
          <w:rStyle w:val="Textoennegrita"/>
          <w:color w:val="000000" w:themeColor="text1"/>
        </w:rPr>
        <w:t>Género 2024</w:t>
      </w:r>
    </w:p>
    <w:p w14:paraId="077B0619" w14:textId="5D5E3C70" w:rsidR="009029E7" w:rsidRPr="002705F7" w:rsidRDefault="00B64435" w:rsidP="00F148A0">
      <w:pPr>
        <w:pStyle w:val="NormalWeb"/>
        <w:jc w:val="both"/>
        <w:rPr>
          <w:color w:val="000000" w:themeColor="text1"/>
        </w:rPr>
      </w:pPr>
      <w:r>
        <w:rPr>
          <w:rFonts w:eastAsiaTheme="minorHAnsi"/>
          <w:noProof/>
          <w:color w:val="000000" w:themeColor="text1"/>
          <w:lang w:eastAsia="en-US"/>
        </w:rPr>
        <w:pict w14:anchorId="68E766B8">
          <v:shape id="_x0000_s1376" type="#_x0000_t75" style="position:absolute;left:0;text-align:left;margin-left:19.2pt;margin-top:84.9pt;width:158.25pt;height:118.5pt;z-index:251713024;mso-position-horizontal-relative:text;mso-position-vertical-relative:text;mso-width-relative:page;mso-height-relative:page">
            <v:imagedata r:id="rId190" o:title="37"/>
            <w10:wrap type="square"/>
          </v:shape>
        </w:pict>
      </w:r>
      <w:r>
        <w:rPr>
          <w:noProof/>
          <w:color w:val="000000" w:themeColor="text1"/>
        </w:rPr>
        <w:pict w14:anchorId="72595A3A">
          <v:shape id="_x0000_s1377" type="#_x0000_t75" style="position:absolute;left:0;text-align:left;margin-left:228.55pt;margin-top:95.95pt;width:159.75pt;height:118.45pt;z-index:251714048;mso-position-horizontal-relative:text;mso-position-vertical-relative:text;mso-width-relative:page;mso-height-relative:page">
            <v:imagedata r:id="rId191" o:title="38"/>
            <w10:wrap type="square"/>
          </v:shape>
        </w:pict>
      </w:r>
      <w:r w:rsidR="00DB7A03" w:rsidRPr="002705F7">
        <w:rPr>
          <w:color w:val="000000" w:themeColor="text1"/>
        </w:rPr>
        <w:t>El Consejo Cantonal de Protección Integral de Derechos de Paute realizó la conformación del Consejo Consultivo Cantonal de Mujeres y Género para el año 2024. La jornada comenzó con un taller de “Participación y Liderazgo” impartido por el equipo técnico del CCPID-P, seguido del proceso de elección y conformación mediante votación. Esta actividad contribuye al fortalecimiento de la participación y el liderazgo</w:t>
      </w:r>
      <w:r w:rsidR="00D9598D">
        <w:rPr>
          <w:color w:val="000000" w:themeColor="text1"/>
        </w:rPr>
        <w:t xml:space="preserve"> en temas de género dentro del C</w:t>
      </w:r>
      <w:r w:rsidR="00DB7A03" w:rsidRPr="002705F7">
        <w:rPr>
          <w:color w:val="000000" w:themeColor="text1"/>
        </w:rPr>
        <w:t>antón.</w:t>
      </w:r>
    </w:p>
    <w:p w14:paraId="15A59D44" w14:textId="083B1340" w:rsidR="009029E7" w:rsidRPr="002705F7" w:rsidRDefault="009029E7" w:rsidP="00F148A0">
      <w:pPr>
        <w:spacing w:after="0" w:line="240" w:lineRule="auto"/>
        <w:rPr>
          <w:rFonts w:ascii="Times New Roman" w:eastAsia="Times New Roman" w:hAnsi="Times New Roman" w:cs="Times New Roman"/>
          <w:color w:val="000000" w:themeColor="text1"/>
          <w:sz w:val="24"/>
          <w:szCs w:val="24"/>
          <w:lang w:eastAsia="es-EC"/>
        </w:rPr>
      </w:pPr>
    </w:p>
    <w:p w14:paraId="0D8EE551" w14:textId="77777777" w:rsidR="00023A56" w:rsidRPr="002705F7" w:rsidRDefault="00023A56" w:rsidP="00F148A0">
      <w:pPr>
        <w:spacing w:line="240" w:lineRule="auto"/>
        <w:rPr>
          <w:rFonts w:ascii="Times New Roman" w:hAnsi="Times New Roman" w:cs="Times New Roman"/>
          <w:color w:val="000000" w:themeColor="text1"/>
          <w:sz w:val="24"/>
          <w:szCs w:val="24"/>
        </w:rPr>
      </w:pPr>
    </w:p>
    <w:p w14:paraId="3DFFFCF6" w14:textId="77777777" w:rsidR="009029E7" w:rsidRPr="002705F7" w:rsidRDefault="009029E7" w:rsidP="00F148A0">
      <w:pPr>
        <w:spacing w:line="240" w:lineRule="auto"/>
        <w:rPr>
          <w:rFonts w:ascii="Times New Roman" w:hAnsi="Times New Roman" w:cs="Times New Roman"/>
          <w:color w:val="000000" w:themeColor="text1"/>
          <w:sz w:val="24"/>
          <w:szCs w:val="24"/>
        </w:rPr>
      </w:pPr>
    </w:p>
    <w:p w14:paraId="20984D79" w14:textId="77777777" w:rsidR="009029E7" w:rsidRPr="002705F7" w:rsidRDefault="009029E7" w:rsidP="00F148A0">
      <w:pPr>
        <w:spacing w:line="240" w:lineRule="auto"/>
        <w:rPr>
          <w:rFonts w:ascii="Times New Roman" w:hAnsi="Times New Roman" w:cs="Times New Roman"/>
          <w:color w:val="000000" w:themeColor="text1"/>
          <w:sz w:val="24"/>
          <w:szCs w:val="24"/>
        </w:rPr>
      </w:pPr>
    </w:p>
    <w:p w14:paraId="0DE0E836" w14:textId="77777777" w:rsidR="00EE361F" w:rsidRPr="002705F7" w:rsidRDefault="00EE361F" w:rsidP="00F148A0">
      <w:pPr>
        <w:spacing w:after="0" w:line="240" w:lineRule="auto"/>
        <w:rPr>
          <w:rFonts w:ascii="Times New Roman" w:eastAsia="Times New Roman" w:hAnsi="Times New Roman" w:cs="Times New Roman"/>
          <w:color w:val="000000" w:themeColor="text1"/>
          <w:sz w:val="24"/>
          <w:szCs w:val="24"/>
          <w:lang w:eastAsia="es-EC"/>
        </w:rPr>
      </w:pPr>
    </w:p>
    <w:p w14:paraId="22B7F147" w14:textId="77777777" w:rsidR="00A16665" w:rsidRDefault="00A16665" w:rsidP="00F148A0">
      <w:pPr>
        <w:pStyle w:val="NormalWeb"/>
        <w:jc w:val="both"/>
        <w:rPr>
          <w:rStyle w:val="Textoennegrita"/>
          <w:color w:val="000000" w:themeColor="text1"/>
        </w:rPr>
      </w:pPr>
    </w:p>
    <w:p w14:paraId="08391D83" w14:textId="7EFBF376" w:rsidR="00EE361F" w:rsidRPr="002705F7" w:rsidRDefault="00EE361F" w:rsidP="00F148A0">
      <w:pPr>
        <w:pStyle w:val="NormalWeb"/>
        <w:jc w:val="both"/>
        <w:rPr>
          <w:color w:val="000000" w:themeColor="text1"/>
        </w:rPr>
      </w:pPr>
      <w:r w:rsidRPr="002705F7">
        <w:rPr>
          <w:rStyle w:val="Textoennegrita"/>
          <w:color w:val="000000" w:themeColor="text1"/>
        </w:rPr>
        <w:t>Elección y Conformación del Consejo Consultivo Cantonal de Personas con Discapacidad 2024</w:t>
      </w:r>
    </w:p>
    <w:p w14:paraId="122DDF6B" w14:textId="77777777" w:rsidR="009029E7" w:rsidRPr="002705F7" w:rsidRDefault="00EE361F" w:rsidP="00F148A0">
      <w:pPr>
        <w:pStyle w:val="NormalWeb"/>
        <w:jc w:val="both"/>
        <w:rPr>
          <w:color w:val="000000" w:themeColor="text1"/>
        </w:rPr>
      </w:pPr>
      <w:r w:rsidRPr="002705F7">
        <w:rPr>
          <w:color w:val="000000" w:themeColor="text1"/>
        </w:rPr>
        <w:t>Se llevó a cabo la conformación del Consejo Consultivo Cantonal de Personas con Discapacidad mediante modalidad virtual a través de la plataforma ZOOM. Esta actividad permitió fortalecer la participación y representación de las p</w:t>
      </w:r>
      <w:r w:rsidR="00D9598D">
        <w:rPr>
          <w:color w:val="000000" w:themeColor="text1"/>
        </w:rPr>
        <w:t>ersonas con discapacidad en el C</w:t>
      </w:r>
      <w:r w:rsidRPr="002705F7">
        <w:rPr>
          <w:color w:val="000000" w:themeColor="text1"/>
        </w:rPr>
        <w:t>antón.</w:t>
      </w:r>
    </w:p>
    <w:p w14:paraId="04E0C186" w14:textId="77777777" w:rsidR="00833670" w:rsidRPr="002705F7" w:rsidRDefault="00B64435" w:rsidP="00F148A0">
      <w:pPr>
        <w:spacing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w14:anchorId="105C803B">
          <v:shape id="_x0000_s1378" type="#_x0000_t75" style="position:absolute;margin-left:27.7pt;margin-top:3.05pt;width:171.1pt;height:111.9pt;z-index:251715072;mso-position-horizontal-relative:text;mso-position-vertical-relative:text;mso-width-relative:page;mso-height-relative:page">
            <v:imagedata r:id="rId192" o:title="49"/>
            <w10:wrap type="square"/>
          </v:shape>
        </w:pict>
      </w:r>
      <w:r>
        <w:rPr>
          <w:rFonts w:ascii="Times New Roman" w:hAnsi="Times New Roman" w:cs="Times New Roman"/>
          <w:noProof/>
          <w:color w:val="000000" w:themeColor="text1"/>
          <w:sz w:val="24"/>
          <w:szCs w:val="24"/>
        </w:rPr>
        <w:pict w14:anchorId="47B013AD">
          <v:shape id="_x0000_s1379" type="#_x0000_t75" style="position:absolute;margin-left:214.95pt;margin-top:3.8pt;width:167.25pt;height:111.15pt;z-index:251716096;mso-position-horizontal-relative:text;mso-position-vertical-relative:text;mso-width-relative:page;mso-height-relative:page">
            <v:imagedata r:id="rId193" o:title="50"/>
            <w10:wrap type="square"/>
          </v:shape>
        </w:pict>
      </w:r>
    </w:p>
    <w:p w14:paraId="3D6CE741" w14:textId="77777777" w:rsidR="00833670" w:rsidRPr="002705F7" w:rsidRDefault="00833670" w:rsidP="00F148A0">
      <w:pPr>
        <w:spacing w:line="240" w:lineRule="auto"/>
        <w:rPr>
          <w:rFonts w:ascii="Times New Roman" w:hAnsi="Times New Roman" w:cs="Times New Roman"/>
          <w:color w:val="000000" w:themeColor="text1"/>
          <w:sz w:val="24"/>
          <w:szCs w:val="24"/>
        </w:rPr>
      </w:pPr>
    </w:p>
    <w:p w14:paraId="15F07D96" w14:textId="77777777" w:rsidR="001D746B" w:rsidRPr="002705F7" w:rsidRDefault="001D746B" w:rsidP="00F148A0">
      <w:pPr>
        <w:spacing w:line="240" w:lineRule="auto"/>
        <w:rPr>
          <w:rFonts w:ascii="Times New Roman" w:hAnsi="Times New Roman" w:cs="Times New Roman"/>
          <w:color w:val="000000" w:themeColor="text1"/>
          <w:sz w:val="24"/>
          <w:szCs w:val="24"/>
        </w:rPr>
      </w:pPr>
    </w:p>
    <w:p w14:paraId="460E9638" w14:textId="77777777" w:rsidR="001D746B" w:rsidRPr="002705F7" w:rsidRDefault="001D746B" w:rsidP="00F148A0">
      <w:pPr>
        <w:spacing w:line="240" w:lineRule="auto"/>
        <w:rPr>
          <w:rFonts w:ascii="Times New Roman" w:hAnsi="Times New Roman" w:cs="Times New Roman"/>
          <w:color w:val="000000" w:themeColor="text1"/>
          <w:sz w:val="24"/>
          <w:szCs w:val="24"/>
        </w:rPr>
      </w:pPr>
    </w:p>
    <w:p w14:paraId="38A5BB0F" w14:textId="77777777" w:rsidR="006E749A" w:rsidRPr="002705F7" w:rsidRDefault="006E749A" w:rsidP="00F148A0">
      <w:pPr>
        <w:spacing w:line="240" w:lineRule="auto"/>
        <w:rPr>
          <w:rFonts w:ascii="Times New Roman" w:hAnsi="Times New Roman" w:cs="Times New Roman"/>
          <w:color w:val="000000" w:themeColor="text1"/>
          <w:sz w:val="24"/>
          <w:szCs w:val="24"/>
        </w:rPr>
      </w:pPr>
    </w:p>
    <w:p w14:paraId="49060AB0" w14:textId="77777777" w:rsidR="00D36D32" w:rsidRDefault="00D36D32" w:rsidP="00F148A0">
      <w:pPr>
        <w:pStyle w:val="NormalWeb"/>
        <w:rPr>
          <w:rStyle w:val="Textoennegrita"/>
          <w:color w:val="000000" w:themeColor="text1"/>
        </w:rPr>
      </w:pPr>
    </w:p>
    <w:p w14:paraId="07D4CC6C" w14:textId="77777777" w:rsidR="00FC678F" w:rsidRDefault="004111FC" w:rsidP="00F148A0">
      <w:pPr>
        <w:pStyle w:val="NormalWeb"/>
        <w:rPr>
          <w:rStyle w:val="Textoennegrita"/>
          <w:color w:val="000000" w:themeColor="text1"/>
        </w:rPr>
      </w:pPr>
      <w:r w:rsidRPr="002705F7">
        <w:rPr>
          <w:rStyle w:val="Textoennegrita"/>
          <w:color w:val="000000" w:themeColor="text1"/>
        </w:rPr>
        <w:t>Fortalecimiento del Consejo Consultivo Cantonal de Jóvenes</w:t>
      </w:r>
      <w:r w:rsidR="00FC678F">
        <w:rPr>
          <w:rStyle w:val="Textoennegrita"/>
          <w:color w:val="000000" w:themeColor="text1"/>
        </w:rPr>
        <w:t xml:space="preserve"> </w:t>
      </w:r>
    </w:p>
    <w:p w14:paraId="09B2ED7B" w14:textId="77777777" w:rsidR="004111FC" w:rsidRPr="002705F7" w:rsidRDefault="0078175C" w:rsidP="00F148A0">
      <w:pPr>
        <w:pStyle w:val="NormalWeb"/>
        <w:jc w:val="both"/>
        <w:rPr>
          <w:color w:val="000000" w:themeColor="text1"/>
        </w:rPr>
      </w:pPr>
      <w:r w:rsidRPr="002705F7">
        <w:rPr>
          <w:noProof/>
          <w:color w:val="000000" w:themeColor="text1"/>
        </w:rPr>
        <w:drawing>
          <wp:anchor distT="0" distB="0" distL="114300" distR="114300" simplePos="0" relativeHeight="251613696" behindDoc="0" locked="0" layoutInCell="1" allowOverlap="1" wp14:anchorId="48EFAF2F" wp14:editId="2E208806">
            <wp:simplePos x="0" y="0"/>
            <wp:positionH relativeFrom="column">
              <wp:posOffset>2853055</wp:posOffset>
            </wp:positionH>
            <wp:positionV relativeFrom="paragraph">
              <wp:posOffset>1037590</wp:posOffset>
            </wp:positionV>
            <wp:extent cx="2007235" cy="1485900"/>
            <wp:effectExtent l="0" t="0" r="0" b="0"/>
            <wp:wrapSquare wrapText="bothSides"/>
            <wp:docPr id="57" name="Imagen 5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2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0723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5F7">
        <w:rPr>
          <w:noProof/>
          <w:color w:val="000000" w:themeColor="text1"/>
        </w:rPr>
        <w:drawing>
          <wp:anchor distT="0" distB="0" distL="114300" distR="114300" simplePos="0" relativeHeight="251612672" behindDoc="0" locked="0" layoutInCell="1" allowOverlap="1" wp14:anchorId="310F21E0" wp14:editId="2C936418">
            <wp:simplePos x="0" y="0"/>
            <wp:positionH relativeFrom="column">
              <wp:posOffset>567055</wp:posOffset>
            </wp:positionH>
            <wp:positionV relativeFrom="paragraph">
              <wp:posOffset>1028065</wp:posOffset>
            </wp:positionV>
            <wp:extent cx="2072640" cy="1533525"/>
            <wp:effectExtent l="0" t="0" r="3810" b="9525"/>
            <wp:wrapSquare wrapText="bothSides"/>
            <wp:docPr id="58" name="Imagen 5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2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7264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11FC" w:rsidRPr="002705F7">
        <w:rPr>
          <w:color w:val="000000" w:themeColor="text1"/>
        </w:rPr>
        <w:t>El Consejo Cantonal de Protección Integral de Derechos de Paute (CCPID-P) llevó a cabo la conformación del Consejo Consultivo Cantonal de Jóvenes 2024. La actividad inició con un taller de “Participación y Liderazgo” impartido por el equipo técnico del CCPID-P, seguido por el proceso de elección y conformación mediante votación de sus representantes.</w:t>
      </w:r>
    </w:p>
    <w:p w14:paraId="304D3B89" w14:textId="77777777" w:rsidR="004111FC" w:rsidRPr="002705F7" w:rsidRDefault="004111FC" w:rsidP="00F148A0">
      <w:pPr>
        <w:spacing w:after="0" w:line="240" w:lineRule="auto"/>
        <w:rPr>
          <w:rFonts w:ascii="Times New Roman" w:eastAsia="Times New Roman" w:hAnsi="Times New Roman" w:cs="Times New Roman"/>
          <w:color w:val="000000" w:themeColor="text1"/>
          <w:sz w:val="24"/>
          <w:szCs w:val="24"/>
          <w:lang w:eastAsia="es-EC"/>
        </w:rPr>
      </w:pPr>
    </w:p>
    <w:p w14:paraId="1DF1C4EC" w14:textId="77777777" w:rsidR="004111FC" w:rsidRPr="002705F7" w:rsidRDefault="004111FC" w:rsidP="00F148A0">
      <w:pPr>
        <w:spacing w:after="0" w:line="240" w:lineRule="auto"/>
        <w:rPr>
          <w:rFonts w:ascii="Times New Roman" w:eastAsia="Times New Roman" w:hAnsi="Times New Roman" w:cs="Times New Roman"/>
          <w:color w:val="000000" w:themeColor="text1"/>
          <w:sz w:val="24"/>
          <w:szCs w:val="24"/>
          <w:lang w:eastAsia="es-EC"/>
        </w:rPr>
      </w:pPr>
    </w:p>
    <w:p w14:paraId="5F1C5684" w14:textId="77777777" w:rsidR="004111FC" w:rsidRPr="002705F7" w:rsidRDefault="004111FC" w:rsidP="00F148A0">
      <w:pPr>
        <w:spacing w:after="0" w:line="240" w:lineRule="auto"/>
        <w:rPr>
          <w:rFonts w:ascii="Times New Roman" w:eastAsia="Times New Roman" w:hAnsi="Times New Roman" w:cs="Times New Roman"/>
          <w:color w:val="000000" w:themeColor="text1"/>
          <w:sz w:val="24"/>
          <w:szCs w:val="24"/>
          <w:lang w:eastAsia="es-EC"/>
        </w:rPr>
      </w:pPr>
    </w:p>
    <w:p w14:paraId="5D2FFC6A" w14:textId="77777777" w:rsidR="004111FC" w:rsidRPr="002705F7" w:rsidRDefault="004111FC" w:rsidP="00F148A0">
      <w:pPr>
        <w:spacing w:after="0" w:line="240" w:lineRule="auto"/>
        <w:rPr>
          <w:rFonts w:ascii="Times New Roman" w:eastAsia="Times New Roman" w:hAnsi="Times New Roman" w:cs="Times New Roman"/>
          <w:color w:val="000000" w:themeColor="text1"/>
          <w:sz w:val="24"/>
          <w:szCs w:val="24"/>
          <w:lang w:eastAsia="es-EC"/>
        </w:rPr>
      </w:pPr>
    </w:p>
    <w:p w14:paraId="14F34F05" w14:textId="77777777" w:rsidR="004111FC" w:rsidRPr="002705F7" w:rsidRDefault="004111FC" w:rsidP="00F148A0">
      <w:pPr>
        <w:spacing w:after="0" w:line="240" w:lineRule="auto"/>
        <w:rPr>
          <w:rFonts w:ascii="Times New Roman" w:eastAsia="Times New Roman" w:hAnsi="Times New Roman" w:cs="Times New Roman"/>
          <w:color w:val="000000" w:themeColor="text1"/>
          <w:sz w:val="24"/>
          <w:szCs w:val="24"/>
          <w:lang w:eastAsia="es-EC"/>
        </w:rPr>
      </w:pPr>
    </w:p>
    <w:p w14:paraId="552B247E" w14:textId="77777777" w:rsidR="004111FC" w:rsidRPr="002705F7" w:rsidRDefault="004111FC" w:rsidP="00F148A0">
      <w:pPr>
        <w:spacing w:line="240" w:lineRule="auto"/>
        <w:rPr>
          <w:rFonts w:ascii="Times New Roman" w:hAnsi="Times New Roman" w:cs="Times New Roman"/>
          <w:color w:val="000000" w:themeColor="text1"/>
          <w:sz w:val="24"/>
          <w:szCs w:val="24"/>
        </w:rPr>
      </w:pPr>
    </w:p>
    <w:p w14:paraId="7323E005" w14:textId="77777777" w:rsidR="004111FC" w:rsidRDefault="004111FC" w:rsidP="00F148A0">
      <w:pPr>
        <w:spacing w:line="240" w:lineRule="auto"/>
        <w:rPr>
          <w:rFonts w:ascii="Times New Roman" w:eastAsia="Times New Roman" w:hAnsi="Times New Roman" w:cs="Times New Roman"/>
          <w:color w:val="000000" w:themeColor="text1"/>
          <w:sz w:val="24"/>
          <w:szCs w:val="24"/>
          <w:lang w:eastAsia="es-EC"/>
        </w:rPr>
      </w:pPr>
    </w:p>
    <w:p w14:paraId="42560F63" w14:textId="77777777" w:rsidR="0078175C" w:rsidRPr="002705F7" w:rsidRDefault="0078175C" w:rsidP="00F148A0">
      <w:pPr>
        <w:spacing w:line="240" w:lineRule="auto"/>
        <w:rPr>
          <w:rFonts w:ascii="Times New Roman" w:eastAsia="Times New Roman" w:hAnsi="Times New Roman" w:cs="Times New Roman"/>
          <w:color w:val="000000" w:themeColor="text1"/>
          <w:sz w:val="24"/>
          <w:szCs w:val="24"/>
          <w:lang w:eastAsia="es-EC"/>
        </w:rPr>
      </w:pPr>
    </w:p>
    <w:p w14:paraId="7A990E45" w14:textId="77777777" w:rsidR="004111FC" w:rsidRPr="002705F7" w:rsidRDefault="004111FC" w:rsidP="00F148A0">
      <w:pPr>
        <w:spacing w:before="100" w:beforeAutospacing="1" w:after="100" w:afterAutospacing="1" w:line="240" w:lineRule="auto"/>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b/>
          <w:bCs/>
          <w:color w:val="000000" w:themeColor="text1"/>
          <w:sz w:val="24"/>
          <w:szCs w:val="24"/>
          <w:lang w:eastAsia="es-EC"/>
        </w:rPr>
        <w:t xml:space="preserve">Fortalecimiento del Consejo Consultivo Cantonal de Naturaleza y Animales </w:t>
      </w:r>
    </w:p>
    <w:p w14:paraId="5CC56DF1" w14:textId="77777777" w:rsidR="004111FC" w:rsidRPr="002705F7" w:rsidRDefault="004111FC" w:rsidP="00F148A0">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es-EC"/>
        </w:rPr>
      </w:pPr>
      <w:r w:rsidRPr="002705F7">
        <w:rPr>
          <w:rFonts w:ascii="Times New Roman" w:eastAsia="Times New Roman" w:hAnsi="Times New Roman" w:cs="Times New Roman"/>
          <w:color w:val="000000" w:themeColor="text1"/>
          <w:sz w:val="24"/>
          <w:szCs w:val="24"/>
          <w:lang w:eastAsia="es-EC"/>
        </w:rPr>
        <w:t>El Consejo Cantonal de Protección Integral de Derechos de Paute realizó la conformación del Consejo Consultivo Cantonal de Naturaleza y Animales, bajo el lema “Tu voz es crucial para la protección de la naturaleza y los derechos de los animales”. La actividad comenzó con un taller de “Participación y Liderazgo” impartido por el equipo técnico del CCPID-P y el Ministerio del Medio Ambiente, seguido por la elección y conformación de sus representantes mediante votación.</w:t>
      </w:r>
    </w:p>
    <w:p w14:paraId="1D17A094" w14:textId="77777777" w:rsidR="004111FC" w:rsidRPr="002705F7" w:rsidRDefault="0078175C"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lastRenderedPageBreak/>
        <w:drawing>
          <wp:anchor distT="0" distB="0" distL="114300" distR="114300" simplePos="0" relativeHeight="251602432" behindDoc="0" locked="0" layoutInCell="1" allowOverlap="1" wp14:anchorId="2D73BEC4" wp14:editId="4C6A3B12">
            <wp:simplePos x="0" y="0"/>
            <wp:positionH relativeFrom="column">
              <wp:posOffset>614680</wp:posOffset>
            </wp:positionH>
            <wp:positionV relativeFrom="paragraph">
              <wp:posOffset>13335</wp:posOffset>
            </wp:positionV>
            <wp:extent cx="2052955" cy="1524000"/>
            <wp:effectExtent l="0" t="0" r="4445" b="0"/>
            <wp:wrapSquare wrapText="bothSides"/>
            <wp:docPr id="45" name="Imagen 45"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5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05295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5F7">
        <w:rPr>
          <w:rFonts w:ascii="Times New Roman" w:hAnsi="Times New Roman" w:cs="Times New Roman"/>
          <w:noProof/>
          <w:color w:val="000000" w:themeColor="text1"/>
          <w:sz w:val="24"/>
          <w:szCs w:val="24"/>
          <w:lang w:eastAsia="es-EC"/>
        </w:rPr>
        <w:drawing>
          <wp:anchor distT="0" distB="0" distL="114300" distR="114300" simplePos="0" relativeHeight="251614720" behindDoc="0" locked="0" layoutInCell="1" allowOverlap="1" wp14:anchorId="22690186" wp14:editId="316C3F4E">
            <wp:simplePos x="0" y="0"/>
            <wp:positionH relativeFrom="column">
              <wp:posOffset>2958465</wp:posOffset>
            </wp:positionH>
            <wp:positionV relativeFrom="paragraph">
              <wp:posOffset>13335</wp:posOffset>
            </wp:positionV>
            <wp:extent cx="2050415" cy="1524000"/>
            <wp:effectExtent l="0" t="0" r="6985" b="0"/>
            <wp:wrapSquare wrapText="bothSides"/>
            <wp:docPr id="46" name="Imagen 46"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5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5041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80211" w14:textId="77777777" w:rsidR="004111FC" w:rsidRPr="002705F7" w:rsidRDefault="004111FC" w:rsidP="00F148A0">
      <w:pPr>
        <w:spacing w:line="240" w:lineRule="auto"/>
        <w:rPr>
          <w:rFonts w:ascii="Times New Roman" w:hAnsi="Times New Roman" w:cs="Times New Roman"/>
          <w:color w:val="000000" w:themeColor="text1"/>
          <w:sz w:val="24"/>
          <w:szCs w:val="24"/>
        </w:rPr>
      </w:pPr>
    </w:p>
    <w:p w14:paraId="4CF417C6" w14:textId="77777777" w:rsidR="004111FC" w:rsidRPr="002705F7" w:rsidRDefault="004111FC" w:rsidP="00F148A0">
      <w:pPr>
        <w:spacing w:line="240" w:lineRule="auto"/>
        <w:rPr>
          <w:rFonts w:ascii="Times New Roman" w:hAnsi="Times New Roman" w:cs="Times New Roman"/>
          <w:color w:val="000000" w:themeColor="text1"/>
          <w:sz w:val="24"/>
          <w:szCs w:val="24"/>
        </w:rPr>
      </w:pPr>
    </w:p>
    <w:p w14:paraId="4B40D95A" w14:textId="77777777" w:rsidR="004111FC" w:rsidRPr="002705F7" w:rsidRDefault="004111FC" w:rsidP="00F148A0">
      <w:pPr>
        <w:spacing w:line="240" w:lineRule="auto"/>
        <w:rPr>
          <w:rFonts w:ascii="Times New Roman" w:hAnsi="Times New Roman" w:cs="Times New Roman"/>
          <w:color w:val="000000" w:themeColor="text1"/>
          <w:sz w:val="24"/>
          <w:szCs w:val="24"/>
        </w:rPr>
      </w:pPr>
    </w:p>
    <w:p w14:paraId="11DF240B" w14:textId="77777777" w:rsidR="000650D4" w:rsidRPr="002705F7" w:rsidRDefault="000650D4" w:rsidP="00F148A0">
      <w:pPr>
        <w:spacing w:line="240" w:lineRule="auto"/>
        <w:rPr>
          <w:rFonts w:ascii="Times New Roman" w:hAnsi="Times New Roman" w:cs="Times New Roman"/>
          <w:color w:val="000000" w:themeColor="text1"/>
          <w:sz w:val="24"/>
          <w:szCs w:val="24"/>
        </w:rPr>
      </w:pPr>
    </w:p>
    <w:p w14:paraId="38768560" w14:textId="77777777" w:rsidR="008340C3" w:rsidRPr="002705F7" w:rsidRDefault="00A7339F"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 </w:t>
      </w:r>
      <w:r w:rsidR="00945F1B" w:rsidRPr="002705F7">
        <w:rPr>
          <w:rFonts w:ascii="Times New Roman" w:hAnsi="Times New Roman" w:cs="Times New Roman"/>
          <w:color w:val="000000" w:themeColor="text1"/>
          <w:sz w:val="24"/>
          <w:szCs w:val="24"/>
        </w:rPr>
        <w:t xml:space="preserve"> </w:t>
      </w:r>
    </w:p>
    <w:p w14:paraId="35E78360" w14:textId="77777777" w:rsidR="008340C3" w:rsidRPr="002705F7" w:rsidRDefault="008340C3" w:rsidP="00F148A0">
      <w:pPr>
        <w:pStyle w:val="NormalWeb"/>
        <w:rPr>
          <w:color w:val="000000" w:themeColor="text1"/>
        </w:rPr>
      </w:pPr>
      <w:r w:rsidRPr="002705F7">
        <w:rPr>
          <w:rStyle w:val="Textoennegrita"/>
          <w:color w:val="000000" w:themeColor="text1"/>
        </w:rPr>
        <w:t>Fortalecimiento Interinstitucional</w:t>
      </w:r>
      <w:r w:rsidR="00AB2A11" w:rsidRPr="002705F7">
        <w:rPr>
          <w:rStyle w:val="Textoennegrita"/>
          <w:color w:val="000000" w:themeColor="text1"/>
        </w:rPr>
        <w:t xml:space="preserve"> </w:t>
      </w:r>
    </w:p>
    <w:p w14:paraId="0DA7C901" w14:textId="77777777" w:rsidR="008340C3" w:rsidRPr="002705F7" w:rsidRDefault="008340C3" w:rsidP="00F148A0">
      <w:pPr>
        <w:pStyle w:val="NormalWeb"/>
        <w:jc w:val="both"/>
        <w:rPr>
          <w:color w:val="000000" w:themeColor="text1"/>
        </w:rPr>
      </w:pPr>
      <w:r w:rsidRPr="002705F7">
        <w:rPr>
          <w:color w:val="000000" w:themeColor="text1"/>
        </w:rPr>
        <w:t>En el marco del fortalecimiento del trabajo conjunto entre consejos cantonales, se recibió la visita de la Lcda. Alexandra Molina</w:t>
      </w:r>
      <w:r w:rsidR="00D71B1D" w:rsidRPr="002705F7">
        <w:rPr>
          <w:color w:val="000000" w:themeColor="text1"/>
        </w:rPr>
        <w:t xml:space="preserve"> Álvarez, Secretaria Técnica</w:t>
      </w:r>
      <w:r w:rsidRPr="002705F7">
        <w:rPr>
          <w:color w:val="000000" w:themeColor="text1"/>
        </w:rPr>
        <w:t xml:space="preserve"> del Consejo Cantonal de Protección de Derechos del cantón Gualaceo. El objetivo del encuentro fue intercambiar experiencias y buenas prácticas para fortalecer el funcionamiento institucional y mejorar la calidad del servicio que se brinda a los grupos de atención prioritaria. Esta actividad reafirma el compromiso con el trabajo articulado y la construcción de estrategias conjuntas a nivel territorial.</w:t>
      </w:r>
      <w:r w:rsidR="00884F10" w:rsidRPr="002705F7">
        <w:rPr>
          <w:color w:val="000000" w:themeColor="text1"/>
        </w:rPr>
        <w:t xml:space="preserve"> </w:t>
      </w:r>
    </w:p>
    <w:p w14:paraId="78D6D7A5" w14:textId="77777777" w:rsidR="00DE22B9" w:rsidRPr="002705F7" w:rsidRDefault="0078175C" w:rsidP="00F148A0">
      <w:pPr>
        <w:spacing w:after="0" w:line="240" w:lineRule="auto"/>
        <w:rPr>
          <w:rFonts w:ascii="Times New Roman" w:eastAsia="Times New Roman" w:hAnsi="Times New Roman" w:cs="Times New Roman"/>
          <w:color w:val="000000" w:themeColor="text1"/>
          <w:sz w:val="24"/>
          <w:szCs w:val="24"/>
          <w:lang w:eastAsia="es-EC"/>
        </w:rPr>
      </w:pPr>
      <w:r w:rsidRPr="002705F7">
        <w:rPr>
          <w:rFonts w:ascii="Times New Roman" w:hAnsi="Times New Roman" w:cs="Times New Roman"/>
          <w:noProof/>
          <w:color w:val="000000" w:themeColor="text1"/>
          <w:sz w:val="24"/>
          <w:szCs w:val="24"/>
          <w:highlight w:val="yellow"/>
          <w:lang w:eastAsia="es-EC"/>
        </w:rPr>
        <w:drawing>
          <wp:anchor distT="0" distB="0" distL="114300" distR="114300" simplePos="0" relativeHeight="251601408" behindDoc="0" locked="0" layoutInCell="1" allowOverlap="1" wp14:anchorId="20C57412" wp14:editId="52029D1F">
            <wp:simplePos x="0" y="0"/>
            <wp:positionH relativeFrom="column">
              <wp:posOffset>2787015</wp:posOffset>
            </wp:positionH>
            <wp:positionV relativeFrom="paragraph">
              <wp:posOffset>140335</wp:posOffset>
            </wp:positionV>
            <wp:extent cx="2127250" cy="1590040"/>
            <wp:effectExtent l="0" t="0" r="6350" b="0"/>
            <wp:wrapSquare wrapText="bothSides"/>
            <wp:docPr id="44" name="Imagen 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27250"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4D4" w:rsidRPr="002705F7">
        <w:rPr>
          <w:rFonts w:ascii="Times New Roman" w:hAnsi="Times New Roman" w:cs="Times New Roman"/>
          <w:noProof/>
          <w:color w:val="000000" w:themeColor="text1"/>
          <w:sz w:val="24"/>
          <w:szCs w:val="24"/>
          <w:highlight w:val="yellow"/>
          <w:lang w:eastAsia="es-EC"/>
        </w:rPr>
        <w:drawing>
          <wp:anchor distT="0" distB="0" distL="114300" distR="114300" simplePos="0" relativeHeight="251576832" behindDoc="0" locked="0" layoutInCell="1" allowOverlap="1" wp14:anchorId="49528C26" wp14:editId="7ED75821">
            <wp:simplePos x="0" y="0"/>
            <wp:positionH relativeFrom="column">
              <wp:posOffset>370205</wp:posOffset>
            </wp:positionH>
            <wp:positionV relativeFrom="paragraph">
              <wp:posOffset>141605</wp:posOffset>
            </wp:positionV>
            <wp:extent cx="2127250" cy="1590040"/>
            <wp:effectExtent l="0" t="0" r="6350" b="0"/>
            <wp:wrapSquare wrapText="bothSides"/>
            <wp:docPr id="43" name="Imagen 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27250" cy="159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BBC31" w14:textId="77777777" w:rsidR="00DE22B9" w:rsidRPr="002705F7" w:rsidRDefault="00DE22B9" w:rsidP="00F148A0">
      <w:pPr>
        <w:spacing w:after="0" w:line="240" w:lineRule="auto"/>
        <w:rPr>
          <w:rFonts w:ascii="Times New Roman" w:eastAsia="Times New Roman" w:hAnsi="Times New Roman" w:cs="Times New Roman"/>
          <w:color w:val="000000" w:themeColor="text1"/>
          <w:sz w:val="24"/>
          <w:szCs w:val="24"/>
          <w:lang w:eastAsia="es-EC"/>
        </w:rPr>
      </w:pPr>
    </w:p>
    <w:p w14:paraId="740F8953" w14:textId="77777777" w:rsidR="00DE22B9" w:rsidRPr="002705F7" w:rsidRDefault="00DE22B9" w:rsidP="00F148A0">
      <w:pPr>
        <w:spacing w:after="0" w:line="240" w:lineRule="auto"/>
        <w:rPr>
          <w:rFonts w:ascii="Times New Roman" w:eastAsia="Times New Roman" w:hAnsi="Times New Roman" w:cs="Times New Roman"/>
          <w:color w:val="000000" w:themeColor="text1"/>
          <w:sz w:val="24"/>
          <w:szCs w:val="24"/>
          <w:lang w:eastAsia="es-EC"/>
        </w:rPr>
      </w:pPr>
    </w:p>
    <w:p w14:paraId="13143A14" w14:textId="77777777" w:rsidR="00DE22B9" w:rsidRPr="002705F7" w:rsidRDefault="00DE22B9" w:rsidP="00F148A0">
      <w:pPr>
        <w:spacing w:after="0" w:line="240" w:lineRule="auto"/>
        <w:rPr>
          <w:rFonts w:ascii="Times New Roman" w:eastAsia="Times New Roman" w:hAnsi="Times New Roman" w:cs="Times New Roman"/>
          <w:color w:val="000000" w:themeColor="text1"/>
          <w:sz w:val="24"/>
          <w:szCs w:val="24"/>
          <w:lang w:eastAsia="es-EC"/>
        </w:rPr>
      </w:pPr>
    </w:p>
    <w:p w14:paraId="0A04CDBD" w14:textId="77777777" w:rsidR="00DE22B9" w:rsidRPr="002705F7" w:rsidRDefault="00DE22B9" w:rsidP="00F148A0">
      <w:pPr>
        <w:spacing w:after="0" w:line="240" w:lineRule="auto"/>
        <w:rPr>
          <w:rFonts w:ascii="Times New Roman" w:eastAsia="Times New Roman" w:hAnsi="Times New Roman" w:cs="Times New Roman"/>
          <w:color w:val="000000" w:themeColor="text1"/>
          <w:sz w:val="24"/>
          <w:szCs w:val="24"/>
          <w:lang w:eastAsia="es-EC"/>
        </w:rPr>
      </w:pPr>
    </w:p>
    <w:p w14:paraId="75556F2C" w14:textId="77777777" w:rsidR="00DE22B9" w:rsidRPr="002705F7" w:rsidRDefault="00DE22B9" w:rsidP="00F148A0">
      <w:pPr>
        <w:spacing w:after="0" w:line="240" w:lineRule="auto"/>
        <w:rPr>
          <w:rFonts w:ascii="Times New Roman" w:eastAsia="Times New Roman" w:hAnsi="Times New Roman" w:cs="Times New Roman"/>
          <w:color w:val="000000" w:themeColor="text1"/>
          <w:sz w:val="24"/>
          <w:szCs w:val="24"/>
          <w:lang w:eastAsia="es-EC"/>
        </w:rPr>
      </w:pPr>
    </w:p>
    <w:p w14:paraId="6996EEEE" w14:textId="77777777" w:rsidR="00DE22B9" w:rsidRPr="002705F7" w:rsidRDefault="00DE22B9" w:rsidP="00F148A0">
      <w:pPr>
        <w:spacing w:after="0" w:line="240" w:lineRule="auto"/>
        <w:rPr>
          <w:rFonts w:ascii="Times New Roman" w:eastAsia="Times New Roman" w:hAnsi="Times New Roman" w:cs="Times New Roman"/>
          <w:color w:val="000000" w:themeColor="text1"/>
          <w:sz w:val="24"/>
          <w:szCs w:val="24"/>
          <w:lang w:eastAsia="es-EC"/>
        </w:rPr>
      </w:pPr>
    </w:p>
    <w:p w14:paraId="5E591BB7" w14:textId="77777777" w:rsidR="00DE22B9" w:rsidRPr="002705F7" w:rsidRDefault="00DE22B9" w:rsidP="00F148A0">
      <w:pPr>
        <w:spacing w:after="0" w:line="240" w:lineRule="auto"/>
        <w:rPr>
          <w:rFonts w:ascii="Times New Roman" w:eastAsia="Times New Roman" w:hAnsi="Times New Roman" w:cs="Times New Roman"/>
          <w:color w:val="000000" w:themeColor="text1"/>
          <w:sz w:val="24"/>
          <w:szCs w:val="24"/>
          <w:lang w:eastAsia="es-EC"/>
        </w:rPr>
      </w:pPr>
    </w:p>
    <w:p w14:paraId="1B8933F8" w14:textId="77777777" w:rsidR="00C20E94" w:rsidRDefault="00C20E94" w:rsidP="00F148A0">
      <w:pPr>
        <w:spacing w:line="240" w:lineRule="auto"/>
        <w:rPr>
          <w:rFonts w:ascii="Times New Roman" w:hAnsi="Times New Roman" w:cs="Times New Roman"/>
          <w:color w:val="000000" w:themeColor="text1"/>
          <w:sz w:val="24"/>
          <w:szCs w:val="24"/>
        </w:rPr>
      </w:pPr>
    </w:p>
    <w:p w14:paraId="799B6790" w14:textId="77777777" w:rsidR="000E0EA0" w:rsidRDefault="000E0EA0" w:rsidP="00F148A0">
      <w:pPr>
        <w:spacing w:after="0" w:line="240" w:lineRule="auto"/>
        <w:jc w:val="both"/>
        <w:rPr>
          <w:rFonts w:ascii="Times New Roman" w:eastAsia="Times New Roman" w:hAnsi="Times New Roman" w:cs="Times New Roman"/>
          <w:color w:val="000000" w:themeColor="text1"/>
          <w:sz w:val="24"/>
          <w:szCs w:val="24"/>
          <w:lang w:eastAsia="es-EC"/>
        </w:rPr>
      </w:pPr>
    </w:p>
    <w:p w14:paraId="59E10189" w14:textId="77777777" w:rsidR="003722A4" w:rsidRDefault="003722A4" w:rsidP="00F148A0">
      <w:pPr>
        <w:spacing w:after="0" w:line="240" w:lineRule="auto"/>
        <w:jc w:val="both"/>
        <w:rPr>
          <w:rFonts w:ascii="Times New Roman" w:eastAsia="Times New Roman" w:hAnsi="Times New Roman" w:cs="Times New Roman"/>
          <w:color w:val="000000" w:themeColor="text1"/>
          <w:sz w:val="24"/>
          <w:szCs w:val="24"/>
          <w:lang w:eastAsia="es-EC"/>
        </w:rPr>
      </w:pPr>
    </w:p>
    <w:p w14:paraId="2804D949" w14:textId="77777777" w:rsidR="003722A4" w:rsidRPr="0078175C" w:rsidRDefault="003722A4" w:rsidP="00F148A0">
      <w:pPr>
        <w:spacing w:after="0" w:line="240" w:lineRule="auto"/>
        <w:jc w:val="both"/>
        <w:rPr>
          <w:rFonts w:ascii="Times New Roman" w:hAnsi="Times New Roman" w:cs="Times New Roman"/>
          <w:b/>
          <w:sz w:val="24"/>
          <w:szCs w:val="24"/>
        </w:rPr>
      </w:pPr>
      <w:r w:rsidRPr="0078175C">
        <w:rPr>
          <w:rFonts w:ascii="Times New Roman" w:hAnsi="Times New Roman" w:cs="Times New Roman"/>
          <w:b/>
          <w:sz w:val="24"/>
          <w:szCs w:val="24"/>
        </w:rPr>
        <w:t>Fortalecimiento de la Inclusión Social a través de la Red Comunitaria para Personas Adultas Mayores con Discapacidad"</w:t>
      </w:r>
    </w:p>
    <w:p w14:paraId="5D108A4D" w14:textId="77777777" w:rsidR="003722A4" w:rsidRPr="003722A4" w:rsidRDefault="003722A4" w:rsidP="00F148A0">
      <w:pPr>
        <w:spacing w:after="0" w:line="240" w:lineRule="auto"/>
        <w:jc w:val="both"/>
        <w:rPr>
          <w:rFonts w:ascii="Times New Roman" w:eastAsia="Times New Roman" w:hAnsi="Times New Roman" w:cs="Times New Roman"/>
          <w:b/>
          <w:color w:val="000000" w:themeColor="text1"/>
          <w:sz w:val="24"/>
          <w:szCs w:val="24"/>
          <w:lang w:eastAsia="es-EC"/>
        </w:rPr>
      </w:pPr>
    </w:p>
    <w:p w14:paraId="5E96A26F" w14:textId="77777777" w:rsidR="00F56D7F" w:rsidRPr="002705F7" w:rsidRDefault="003722A4" w:rsidP="00F148A0">
      <w:pPr>
        <w:spacing w:after="0" w:line="240" w:lineRule="auto"/>
        <w:jc w:val="both"/>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S</w:t>
      </w:r>
      <w:r w:rsidR="00F56D7F" w:rsidRPr="002705F7">
        <w:rPr>
          <w:rFonts w:ascii="Times New Roman" w:eastAsia="Times New Roman" w:hAnsi="Times New Roman" w:cs="Times New Roman"/>
          <w:color w:val="000000" w:themeColor="text1"/>
          <w:sz w:val="24"/>
          <w:szCs w:val="24"/>
          <w:lang w:eastAsia="es-EC"/>
        </w:rPr>
        <w:t xml:space="preserve">e participó en la Red Comunitaria para la inclusión de las personas, su familia y su comunidad. Organizado por Desarrollo Social y Productividad del GAD Municipal en convenio interinstitucional con el Ministerio de Inclusión Económica y Social MIES que ejecutan el proyecto SERVICIOS PARA PERSONAS ADULTAS MAYORES -PEJ EN LA MODALIDAD ATENCIÓN DOMICILIARIA PARA PERSONAS ADULTAS MAYORES CON DISCAPACIDAD. En este espacio se analizaron casos y plan de intervención, acuerdos y compromisos, evaluación del cumplimiento de Plan de Acción Comunitario y expusieron necesidades por parte del comité de familias y personas adultas mayores.   </w:t>
      </w:r>
    </w:p>
    <w:p w14:paraId="53E25CD5" w14:textId="77777777" w:rsidR="00F56D7F" w:rsidRPr="002705F7" w:rsidRDefault="00F56D7F"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 xml:space="preserve"> </w:t>
      </w:r>
      <w:r w:rsidR="00407D9B">
        <w:rPr>
          <w:rFonts w:ascii="Times New Roman" w:hAnsi="Times New Roman" w:cs="Times New Roman"/>
          <w:color w:val="000000" w:themeColor="text1"/>
          <w:sz w:val="24"/>
          <w:szCs w:val="24"/>
        </w:rPr>
        <w:t xml:space="preserve"> </w:t>
      </w:r>
      <w:r w:rsidR="00A33F19">
        <w:rPr>
          <w:rFonts w:ascii="Times New Roman" w:hAnsi="Times New Roman" w:cs="Times New Roman"/>
          <w:color w:val="000000" w:themeColor="text1"/>
          <w:sz w:val="24"/>
          <w:szCs w:val="24"/>
        </w:rPr>
        <w:t xml:space="preserve"> </w:t>
      </w:r>
    </w:p>
    <w:p w14:paraId="2E102F6C" w14:textId="77777777" w:rsidR="00F56D7F" w:rsidRPr="002705F7" w:rsidRDefault="0078175C" w:rsidP="00F148A0">
      <w:pPr>
        <w:spacing w:line="240" w:lineRule="auto"/>
        <w:rPr>
          <w:rFonts w:ascii="Times New Roman" w:hAnsi="Times New Roman" w:cs="Times New Roman"/>
          <w:color w:val="000000" w:themeColor="text1"/>
          <w:sz w:val="24"/>
          <w:szCs w:val="24"/>
        </w:rPr>
      </w:pPr>
      <w:r w:rsidRPr="002705F7">
        <w:rPr>
          <w:rFonts w:ascii="Times New Roman" w:hAnsi="Times New Roman" w:cs="Times New Roman"/>
          <w:noProof/>
          <w:color w:val="000000" w:themeColor="text1"/>
          <w:sz w:val="24"/>
          <w:szCs w:val="24"/>
          <w:lang w:eastAsia="es-EC"/>
        </w:rPr>
        <w:lastRenderedPageBreak/>
        <w:drawing>
          <wp:anchor distT="0" distB="0" distL="114300" distR="114300" simplePos="0" relativeHeight="251833856" behindDoc="0" locked="0" layoutInCell="1" allowOverlap="1" wp14:anchorId="265CF163" wp14:editId="56A51F22">
            <wp:simplePos x="0" y="0"/>
            <wp:positionH relativeFrom="column">
              <wp:posOffset>615315</wp:posOffset>
            </wp:positionH>
            <wp:positionV relativeFrom="paragraph">
              <wp:posOffset>60960</wp:posOffset>
            </wp:positionV>
            <wp:extent cx="2066925" cy="1551940"/>
            <wp:effectExtent l="0" t="0" r="9525" b="0"/>
            <wp:wrapSquare wrapText="bothSides"/>
            <wp:docPr id="62" name="Imagen 6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1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66925" cy="1551940"/>
                    </a:xfrm>
                    <a:prstGeom prst="rect">
                      <a:avLst/>
                    </a:prstGeom>
                    <a:noFill/>
                  </pic:spPr>
                </pic:pic>
              </a:graphicData>
            </a:graphic>
            <wp14:sizeRelH relativeFrom="page">
              <wp14:pctWidth>0</wp14:pctWidth>
            </wp14:sizeRelH>
            <wp14:sizeRelV relativeFrom="page">
              <wp14:pctHeight>0</wp14:pctHeight>
            </wp14:sizeRelV>
          </wp:anchor>
        </w:drawing>
      </w:r>
      <w:r w:rsidR="00F56D7F" w:rsidRPr="002705F7">
        <w:rPr>
          <w:rFonts w:ascii="Times New Roman" w:hAnsi="Times New Roman" w:cs="Times New Roman"/>
          <w:noProof/>
          <w:color w:val="000000" w:themeColor="text1"/>
          <w:sz w:val="24"/>
          <w:szCs w:val="24"/>
          <w:lang w:eastAsia="es-EC"/>
        </w:rPr>
        <w:drawing>
          <wp:anchor distT="0" distB="0" distL="114300" distR="114300" simplePos="0" relativeHeight="251834880" behindDoc="0" locked="0" layoutInCell="1" allowOverlap="1" wp14:anchorId="17A82FB9" wp14:editId="2A3B93EA">
            <wp:simplePos x="0" y="0"/>
            <wp:positionH relativeFrom="column">
              <wp:posOffset>2910840</wp:posOffset>
            </wp:positionH>
            <wp:positionV relativeFrom="paragraph">
              <wp:posOffset>60960</wp:posOffset>
            </wp:positionV>
            <wp:extent cx="2066925" cy="1551940"/>
            <wp:effectExtent l="0" t="0" r="9525" b="0"/>
            <wp:wrapSquare wrapText="bothSides"/>
            <wp:docPr id="63" name="Imagen 6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1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66925" cy="1551940"/>
                    </a:xfrm>
                    <a:prstGeom prst="rect">
                      <a:avLst/>
                    </a:prstGeom>
                    <a:noFill/>
                  </pic:spPr>
                </pic:pic>
              </a:graphicData>
            </a:graphic>
            <wp14:sizeRelH relativeFrom="page">
              <wp14:pctWidth>0</wp14:pctWidth>
            </wp14:sizeRelH>
            <wp14:sizeRelV relativeFrom="page">
              <wp14:pctHeight>0</wp14:pctHeight>
            </wp14:sizeRelV>
          </wp:anchor>
        </w:drawing>
      </w:r>
    </w:p>
    <w:p w14:paraId="3DF8061F" w14:textId="77777777" w:rsidR="00F56D7F" w:rsidRPr="002705F7" w:rsidRDefault="00F56D7F" w:rsidP="00F148A0">
      <w:pPr>
        <w:spacing w:line="240" w:lineRule="auto"/>
        <w:rPr>
          <w:rFonts w:ascii="Times New Roman" w:hAnsi="Times New Roman" w:cs="Times New Roman"/>
          <w:color w:val="000000" w:themeColor="text1"/>
          <w:sz w:val="24"/>
          <w:szCs w:val="24"/>
        </w:rPr>
      </w:pPr>
    </w:p>
    <w:p w14:paraId="6F0F9C77" w14:textId="77777777" w:rsidR="00F56D7F" w:rsidRPr="002705F7" w:rsidRDefault="00F56D7F" w:rsidP="00F148A0">
      <w:pPr>
        <w:pStyle w:val="NormalWeb"/>
        <w:rPr>
          <w:rStyle w:val="Textoennegrita"/>
          <w:color w:val="000000" w:themeColor="text1"/>
        </w:rPr>
      </w:pPr>
    </w:p>
    <w:p w14:paraId="44F26CD4" w14:textId="77777777" w:rsidR="00F56D7F" w:rsidRPr="002705F7" w:rsidRDefault="00F56D7F" w:rsidP="00F148A0">
      <w:pPr>
        <w:spacing w:line="240" w:lineRule="auto"/>
        <w:rPr>
          <w:rFonts w:ascii="Times New Roman" w:hAnsi="Times New Roman" w:cs="Times New Roman"/>
          <w:color w:val="000000" w:themeColor="text1"/>
          <w:sz w:val="24"/>
          <w:szCs w:val="24"/>
        </w:rPr>
      </w:pPr>
    </w:p>
    <w:p w14:paraId="2345D490" w14:textId="77777777" w:rsidR="00312875" w:rsidRDefault="00312875" w:rsidP="00F148A0">
      <w:pPr>
        <w:spacing w:line="240" w:lineRule="auto"/>
        <w:rPr>
          <w:rFonts w:ascii="Times New Roman" w:hAnsi="Times New Roman" w:cs="Times New Roman"/>
          <w:color w:val="000000" w:themeColor="text1"/>
          <w:sz w:val="24"/>
          <w:szCs w:val="24"/>
        </w:rPr>
      </w:pPr>
    </w:p>
    <w:p w14:paraId="48F86018" w14:textId="77777777" w:rsidR="00FC678F" w:rsidRDefault="00FC678F" w:rsidP="00F148A0">
      <w:pPr>
        <w:spacing w:line="240" w:lineRule="auto"/>
        <w:rPr>
          <w:rFonts w:ascii="Times New Roman" w:hAnsi="Times New Roman" w:cs="Times New Roman"/>
          <w:color w:val="000000" w:themeColor="text1"/>
          <w:sz w:val="24"/>
          <w:szCs w:val="24"/>
        </w:rPr>
      </w:pPr>
    </w:p>
    <w:tbl>
      <w:tblPr>
        <w:tblStyle w:val="Tabladecuadrcula5oscura-nfasis1"/>
        <w:tblW w:w="0" w:type="auto"/>
        <w:jc w:val="center"/>
        <w:tblLook w:val="04A0" w:firstRow="1" w:lastRow="0" w:firstColumn="1" w:lastColumn="0" w:noHBand="0" w:noVBand="1"/>
      </w:tblPr>
      <w:tblGrid>
        <w:gridCol w:w="2653"/>
        <w:gridCol w:w="2220"/>
      </w:tblGrid>
      <w:tr w:rsidR="00FC678F" w14:paraId="2AFC48D9" w14:textId="77777777" w:rsidTr="00B116E0">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4873" w:type="dxa"/>
            <w:gridSpan w:val="2"/>
          </w:tcPr>
          <w:p w14:paraId="7B8B5301" w14:textId="77777777" w:rsidR="00FC678F" w:rsidRDefault="00FC678F" w:rsidP="00F148A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FORTALECIMIENTO </w:t>
            </w:r>
          </w:p>
        </w:tc>
      </w:tr>
      <w:tr w:rsidR="00FC678F" w14:paraId="346F4AA9" w14:textId="77777777" w:rsidTr="00B116E0">
        <w:trPr>
          <w:cnfStyle w:val="000000100000" w:firstRow="0" w:lastRow="0" w:firstColumn="0" w:lastColumn="0" w:oddVBand="0" w:evenVBand="0" w:oddHBand="1" w:evenHBand="0" w:firstRowFirstColumn="0" w:firstRowLastColumn="0" w:lastRowFirstColumn="0" w:lastRowLastColumn="0"/>
          <w:trHeight w:val="1096"/>
          <w:jc w:val="center"/>
        </w:trPr>
        <w:tc>
          <w:tcPr>
            <w:cnfStyle w:val="001000000000" w:firstRow="0" w:lastRow="0" w:firstColumn="1" w:lastColumn="0" w:oddVBand="0" w:evenVBand="0" w:oddHBand="0" w:evenHBand="0" w:firstRowFirstColumn="0" w:firstRowLastColumn="0" w:lastRowFirstColumn="0" w:lastRowLastColumn="0"/>
            <w:tcW w:w="2653" w:type="dxa"/>
          </w:tcPr>
          <w:p w14:paraId="2B836D7F" w14:textId="77777777" w:rsidR="00FC678F" w:rsidRDefault="00FC678F" w:rsidP="00F148A0">
            <w:pPr>
              <w:rPr>
                <w:rFonts w:ascii="Times New Roman" w:hAnsi="Times New Roman" w:cs="Times New Roman"/>
                <w:color w:val="000000" w:themeColor="text1"/>
                <w:sz w:val="24"/>
                <w:szCs w:val="24"/>
              </w:rPr>
            </w:pPr>
            <w:r w:rsidRPr="00FC678F">
              <w:rPr>
                <w:rFonts w:ascii="Times New Roman" w:hAnsi="Times New Roman" w:cs="Times New Roman"/>
                <w:color w:val="000000" w:themeColor="text1"/>
                <w:sz w:val="24"/>
                <w:szCs w:val="24"/>
              </w:rPr>
              <w:t>Reestructuración de los</w:t>
            </w:r>
            <w:r>
              <w:rPr>
                <w:rFonts w:ascii="Times New Roman" w:hAnsi="Times New Roman" w:cs="Times New Roman"/>
                <w:color w:val="000000" w:themeColor="text1"/>
                <w:sz w:val="24"/>
                <w:szCs w:val="24"/>
              </w:rPr>
              <w:t xml:space="preserve"> distintos</w:t>
            </w:r>
            <w:r w:rsidRPr="00FC678F">
              <w:rPr>
                <w:rFonts w:ascii="Times New Roman" w:hAnsi="Times New Roman" w:cs="Times New Roman"/>
                <w:color w:val="000000" w:themeColor="text1"/>
                <w:sz w:val="24"/>
                <w:szCs w:val="24"/>
              </w:rPr>
              <w:t xml:space="preserve"> Consejos Consultivos </w:t>
            </w:r>
          </w:p>
        </w:tc>
        <w:tc>
          <w:tcPr>
            <w:tcW w:w="2220" w:type="dxa"/>
          </w:tcPr>
          <w:p w14:paraId="6C0C719B" w14:textId="77777777" w:rsidR="00FC678F" w:rsidRDefault="00FC678F" w:rsidP="00F148A0">
            <w:pPr>
              <w:tabs>
                <w:tab w:val="left" w:pos="945"/>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r>
      <w:tr w:rsidR="00FC678F" w14:paraId="59FC8B90" w14:textId="77777777" w:rsidTr="00B116E0">
        <w:trPr>
          <w:trHeight w:val="825"/>
          <w:jc w:val="center"/>
        </w:trPr>
        <w:tc>
          <w:tcPr>
            <w:cnfStyle w:val="001000000000" w:firstRow="0" w:lastRow="0" w:firstColumn="1" w:lastColumn="0" w:oddVBand="0" w:evenVBand="0" w:oddHBand="0" w:evenHBand="0" w:firstRowFirstColumn="0" w:firstRowLastColumn="0" w:lastRowFirstColumn="0" w:lastRowLastColumn="0"/>
            <w:tcW w:w="2653" w:type="dxa"/>
          </w:tcPr>
          <w:p w14:paraId="2C8FF8E8" w14:textId="77777777" w:rsidR="00FC678F" w:rsidRDefault="00FC678F" w:rsidP="00F148A0">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Institucional </w:t>
            </w:r>
          </w:p>
        </w:tc>
        <w:tc>
          <w:tcPr>
            <w:tcW w:w="2220" w:type="dxa"/>
          </w:tcPr>
          <w:p w14:paraId="2A4CA902" w14:textId="77777777" w:rsidR="00FC678F" w:rsidRDefault="00FC678F" w:rsidP="00F148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r>
    </w:tbl>
    <w:p w14:paraId="48830B59" w14:textId="77777777" w:rsidR="00FC678F" w:rsidRPr="002705F7" w:rsidRDefault="00FC678F" w:rsidP="00F148A0">
      <w:pPr>
        <w:spacing w:line="240" w:lineRule="auto"/>
        <w:rPr>
          <w:rFonts w:ascii="Times New Roman" w:hAnsi="Times New Roman" w:cs="Times New Roman"/>
          <w:color w:val="000000" w:themeColor="text1"/>
          <w:sz w:val="24"/>
          <w:szCs w:val="24"/>
        </w:rPr>
      </w:pPr>
    </w:p>
    <w:p w14:paraId="66572EB8" w14:textId="77777777" w:rsidR="00FC678F" w:rsidRPr="002F135A" w:rsidRDefault="000313E7" w:rsidP="00F148A0">
      <w:pPr>
        <w:pStyle w:val="Ttulo2"/>
        <w:numPr>
          <w:ilvl w:val="1"/>
          <w:numId w:val="17"/>
        </w:numPr>
        <w:spacing w:after="240" w:line="240" w:lineRule="auto"/>
        <w:rPr>
          <w:rFonts w:ascii="Times New Roman" w:hAnsi="Times New Roman" w:cs="Times New Roman"/>
          <w:b/>
          <w:color w:val="000000" w:themeColor="text1"/>
          <w:sz w:val="24"/>
          <w:szCs w:val="24"/>
        </w:rPr>
      </w:pPr>
      <w:r w:rsidRPr="002F135A">
        <w:rPr>
          <w:rFonts w:ascii="Times New Roman" w:hAnsi="Times New Roman" w:cs="Times New Roman"/>
          <w:b/>
          <w:color w:val="000000" w:themeColor="text1"/>
          <w:sz w:val="24"/>
          <w:szCs w:val="24"/>
        </w:rPr>
        <w:t xml:space="preserve"> </w:t>
      </w:r>
      <w:bookmarkStart w:id="18" w:name="_Toc201826309"/>
      <w:r w:rsidR="00312875" w:rsidRPr="002F135A">
        <w:rPr>
          <w:rFonts w:ascii="Times New Roman" w:hAnsi="Times New Roman" w:cs="Times New Roman"/>
          <w:b/>
          <w:color w:val="000000" w:themeColor="text1"/>
          <w:sz w:val="24"/>
          <w:szCs w:val="24"/>
        </w:rPr>
        <w:t>Observancia, Seguimiento y Evaluación</w:t>
      </w:r>
      <w:bookmarkEnd w:id="18"/>
    </w:p>
    <w:p w14:paraId="39A83D6F" w14:textId="77777777" w:rsidR="00135928" w:rsidRPr="002705F7" w:rsidRDefault="00135928" w:rsidP="00F148A0">
      <w:pPr>
        <w:spacing w:after="240" w:line="240" w:lineRule="auto"/>
        <w:jc w:val="both"/>
        <w:rPr>
          <w:rFonts w:ascii="Times New Roman" w:hAnsi="Times New Roman" w:cs="Times New Roman"/>
          <w:sz w:val="24"/>
          <w:szCs w:val="24"/>
        </w:rPr>
      </w:pPr>
      <w:r w:rsidRPr="002705F7">
        <w:rPr>
          <w:rFonts w:ascii="Times New Roman" w:hAnsi="Times New Roman" w:cs="Times New Roman"/>
          <w:sz w:val="24"/>
          <w:szCs w:val="24"/>
        </w:rPr>
        <w:t>Es un proceso sustantivo que a nivel operativo se constituye en una unidad técnica, cuya misión es vigilar el cumplimiento del principio de igualdad y no discriminación en razón de género mediante la observancia a las políticas públicas y la gestión del Estado, para asegurar la plena vigencia y el ejercicio de los derechos humanos de mujeres y personas LGBTI, consagrados en la Constitución y los instrumentos internacionales de derechos humanos.</w:t>
      </w:r>
    </w:p>
    <w:p w14:paraId="06499715" w14:textId="5098F4D3" w:rsidR="00514D92" w:rsidRPr="002F135A" w:rsidRDefault="00312875" w:rsidP="00F148A0">
      <w:pPr>
        <w:pStyle w:val="NormalWeb"/>
        <w:numPr>
          <w:ilvl w:val="2"/>
          <w:numId w:val="17"/>
        </w:numPr>
        <w:jc w:val="both"/>
        <w:rPr>
          <w:b/>
        </w:rPr>
      </w:pPr>
      <w:r w:rsidRPr="002F135A">
        <w:rPr>
          <w:b/>
          <w:color w:val="000000" w:themeColor="text1"/>
        </w:rPr>
        <w:t xml:space="preserve">Observancia de los derechos </w:t>
      </w:r>
      <w:r w:rsidR="008A2993">
        <w:rPr>
          <w:b/>
          <w:color w:val="000000" w:themeColor="text1"/>
        </w:rPr>
        <w:t>de las mujeres</w:t>
      </w:r>
    </w:p>
    <w:p w14:paraId="5035A63E" w14:textId="53308C82" w:rsidR="00514D92" w:rsidRPr="002705F7" w:rsidRDefault="00135928" w:rsidP="00F148A0">
      <w:pPr>
        <w:pStyle w:val="NormalWeb"/>
        <w:jc w:val="both"/>
      </w:pPr>
      <w:r w:rsidRPr="002705F7">
        <w:t xml:space="preserve">A través de herramientas técnicas para la gestión a nivel central y local; del desarrollo </w:t>
      </w:r>
      <w:r w:rsidR="008A2993">
        <w:t>de documentos técnicos</w:t>
      </w:r>
      <w:r w:rsidRPr="002705F7">
        <w:t xml:space="preserve"> de casos de amenaza o vulneración de derechos humanos por razón de género; elaboración de informes de seguimiento a casos de amenazas y violación de derechos e informes de seguimiento a mecanismos de coordinación, para la garantía y protección de derechos; y la elaboración de documentos técnicos para la armonización de la normativa en materia de igualdad de género.</w:t>
      </w:r>
      <w:r w:rsidR="00B320E6">
        <w:t xml:space="preserve"> </w:t>
      </w:r>
    </w:p>
    <w:p w14:paraId="35377968" w14:textId="77777777" w:rsidR="00312875" w:rsidRPr="002F135A" w:rsidRDefault="00312875" w:rsidP="00F148A0">
      <w:pPr>
        <w:pStyle w:val="Ttulo2"/>
        <w:numPr>
          <w:ilvl w:val="2"/>
          <w:numId w:val="17"/>
        </w:numPr>
        <w:spacing w:line="240" w:lineRule="auto"/>
        <w:rPr>
          <w:rFonts w:ascii="Times New Roman" w:hAnsi="Times New Roman" w:cs="Times New Roman"/>
          <w:b/>
          <w:color w:val="000000" w:themeColor="text1"/>
          <w:sz w:val="24"/>
          <w:szCs w:val="24"/>
        </w:rPr>
      </w:pPr>
      <w:bookmarkStart w:id="19" w:name="_Toc201826310"/>
      <w:r w:rsidRPr="002F135A">
        <w:rPr>
          <w:rFonts w:ascii="Times New Roman" w:hAnsi="Times New Roman" w:cs="Times New Roman"/>
          <w:b/>
          <w:color w:val="000000" w:themeColor="text1"/>
          <w:sz w:val="24"/>
          <w:szCs w:val="24"/>
        </w:rPr>
        <w:t>Seguimiento y Evaluación de la política pública para la igualdad de género</w:t>
      </w:r>
      <w:bookmarkEnd w:id="19"/>
    </w:p>
    <w:p w14:paraId="2C395F4D" w14:textId="77777777" w:rsidR="0078175C" w:rsidRDefault="0078175C" w:rsidP="00F148A0">
      <w:pPr>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0BDA440B" w14:textId="05EA5891" w:rsidR="00187011" w:rsidRPr="00F83A39" w:rsidRDefault="00135928" w:rsidP="00F148A0">
      <w:pPr>
        <w:spacing w:line="240" w:lineRule="auto"/>
        <w:jc w:val="both"/>
        <w:rPr>
          <w:rFonts w:ascii="Times New Roman" w:hAnsi="Times New Roman" w:cs="Times New Roman"/>
          <w:color w:val="000000" w:themeColor="text1"/>
          <w:sz w:val="24"/>
          <w:szCs w:val="24"/>
        </w:rPr>
      </w:pPr>
      <w:r w:rsidRPr="002705F7">
        <w:rPr>
          <w:rFonts w:ascii="Times New Roman" w:hAnsi="Times New Roman" w:cs="Times New Roman"/>
          <w:color w:val="000000" w:themeColor="text1"/>
          <w:sz w:val="24"/>
          <w:szCs w:val="24"/>
        </w:rPr>
        <w:t>Por medio de la elaboración de herramientas técnicas para el seguimiento y la evaluación de las políticas públicas para la igualdad de género, a nivel central y local; construcción de documentos técnicos para el seguimiento a los avances en política pública para la igualdad de género y los derechos humanos</w:t>
      </w:r>
      <w:r w:rsidR="00187011">
        <w:rPr>
          <w:rFonts w:ascii="Times New Roman" w:hAnsi="Times New Roman" w:cs="Times New Roman"/>
          <w:color w:val="000000" w:themeColor="text1"/>
          <w:sz w:val="24"/>
          <w:szCs w:val="24"/>
        </w:rPr>
        <w:t xml:space="preserve"> de las mujeres</w:t>
      </w:r>
      <w:r w:rsidRPr="002705F7">
        <w:rPr>
          <w:rFonts w:ascii="Times New Roman" w:hAnsi="Times New Roman" w:cs="Times New Roman"/>
          <w:color w:val="000000" w:themeColor="text1"/>
          <w:sz w:val="24"/>
          <w:szCs w:val="24"/>
        </w:rPr>
        <w:t>, como para la evaluación de políticas para la igualdad de género; y la elaboración de informe</w:t>
      </w:r>
      <w:r w:rsidR="00187011">
        <w:rPr>
          <w:rFonts w:ascii="Times New Roman" w:hAnsi="Times New Roman" w:cs="Times New Roman"/>
          <w:color w:val="000000" w:themeColor="text1"/>
          <w:sz w:val="24"/>
          <w:szCs w:val="24"/>
        </w:rPr>
        <w:t xml:space="preserve">s de mecanismos de coordinación con las distintas instituciones </w:t>
      </w:r>
      <w:r w:rsidRPr="002705F7">
        <w:rPr>
          <w:rFonts w:ascii="Times New Roman" w:hAnsi="Times New Roman" w:cs="Times New Roman"/>
          <w:color w:val="000000" w:themeColor="text1"/>
          <w:sz w:val="24"/>
          <w:szCs w:val="24"/>
        </w:rPr>
        <w:t xml:space="preserve">para </w:t>
      </w:r>
      <w:r w:rsidR="00187011">
        <w:rPr>
          <w:rFonts w:ascii="Times New Roman" w:hAnsi="Times New Roman" w:cs="Times New Roman"/>
          <w:color w:val="000000" w:themeColor="text1"/>
          <w:sz w:val="24"/>
          <w:szCs w:val="24"/>
        </w:rPr>
        <w:t>la i</w:t>
      </w:r>
      <w:r w:rsidRPr="002705F7">
        <w:rPr>
          <w:rFonts w:ascii="Times New Roman" w:hAnsi="Times New Roman" w:cs="Times New Roman"/>
          <w:color w:val="000000" w:themeColor="text1"/>
          <w:sz w:val="24"/>
          <w:szCs w:val="24"/>
        </w:rPr>
        <w:t>gualdad en relación a la observancia, seguimiento y evaluación de las políti</w:t>
      </w:r>
      <w:r w:rsidR="00187011">
        <w:rPr>
          <w:rFonts w:ascii="Times New Roman" w:hAnsi="Times New Roman" w:cs="Times New Roman"/>
          <w:color w:val="000000" w:themeColor="text1"/>
          <w:sz w:val="24"/>
          <w:szCs w:val="24"/>
        </w:rPr>
        <w:t>cas públicas.</w:t>
      </w:r>
    </w:p>
    <w:p w14:paraId="6B60F113" w14:textId="68594F5F" w:rsidR="00187011" w:rsidRDefault="00187011" w:rsidP="00F148A0">
      <w:pPr>
        <w:pStyle w:val="Prrafodelista"/>
        <w:numPr>
          <w:ilvl w:val="2"/>
          <w:numId w:val="17"/>
        </w:numPr>
        <w:spacing w:line="240" w:lineRule="auto"/>
        <w:jc w:val="both"/>
        <w:rPr>
          <w:rFonts w:ascii="Times New Roman" w:hAnsi="Times New Roman" w:cs="Times New Roman"/>
          <w:b/>
          <w:sz w:val="24"/>
          <w:szCs w:val="24"/>
        </w:rPr>
      </w:pPr>
      <w:r w:rsidRPr="00187011">
        <w:rPr>
          <w:rFonts w:ascii="Times New Roman" w:hAnsi="Times New Roman" w:cs="Times New Roman"/>
          <w:b/>
          <w:sz w:val="24"/>
          <w:szCs w:val="24"/>
        </w:rPr>
        <w:t>Tabla general de beneficiarios</w:t>
      </w:r>
      <w:r w:rsidR="009A0520">
        <w:rPr>
          <w:rFonts w:ascii="Times New Roman" w:hAnsi="Times New Roman" w:cs="Times New Roman"/>
          <w:b/>
          <w:sz w:val="24"/>
          <w:szCs w:val="24"/>
        </w:rPr>
        <w:t xml:space="preserve"> según su enfoque en el año 2024</w:t>
      </w:r>
      <w:r w:rsidRPr="00187011">
        <w:rPr>
          <w:rFonts w:ascii="Times New Roman" w:hAnsi="Times New Roman" w:cs="Times New Roman"/>
          <w:b/>
          <w:sz w:val="24"/>
          <w:szCs w:val="24"/>
        </w:rPr>
        <w:t xml:space="preserve">. </w:t>
      </w:r>
    </w:p>
    <w:p w14:paraId="4F711B2F" w14:textId="77777777" w:rsidR="00187011" w:rsidRPr="00187011" w:rsidRDefault="00187011" w:rsidP="00F148A0">
      <w:pPr>
        <w:spacing w:line="240" w:lineRule="auto"/>
        <w:jc w:val="both"/>
        <w:rPr>
          <w:rFonts w:ascii="Times New Roman" w:hAnsi="Times New Roman" w:cs="Times New Roman"/>
          <w:b/>
          <w:sz w:val="24"/>
          <w:szCs w:val="24"/>
        </w:rPr>
      </w:pPr>
    </w:p>
    <w:bookmarkStart w:id="20" w:name="_MON_1810987588"/>
    <w:bookmarkEnd w:id="20"/>
    <w:p w14:paraId="231851DA" w14:textId="3791449B" w:rsidR="00142AB3" w:rsidRDefault="00187011" w:rsidP="00F148A0">
      <w:pPr>
        <w:spacing w:line="240" w:lineRule="auto"/>
        <w:jc w:val="both"/>
        <w:rPr>
          <w:rFonts w:ascii="Times New Roman" w:hAnsi="Times New Roman" w:cs="Times New Roman"/>
          <w:sz w:val="24"/>
          <w:szCs w:val="24"/>
        </w:rPr>
      </w:pPr>
      <w:r>
        <w:rPr>
          <w:rFonts w:ascii="Times New Roman" w:hAnsi="Times New Roman" w:cs="Times New Roman"/>
          <w:sz w:val="24"/>
          <w:szCs w:val="24"/>
        </w:rPr>
        <w:object w:dxaOrig="9654" w:dyaOrig="11820" w14:anchorId="4AA64B54">
          <v:shape id="_x0000_i1026" type="#_x0000_t75" style="width:479.05pt;height:587.35pt" o:ole="">
            <v:imagedata r:id="rId202" o:title=""/>
          </v:shape>
          <o:OLEObject Type="Embed" ProgID="Excel.Sheet.12" ShapeID="_x0000_i1026" DrawAspect="Content" ObjectID="_1813322184" r:id="rId203"/>
        </w:object>
      </w:r>
    </w:p>
    <w:p w14:paraId="57ACDDBB" w14:textId="77777777" w:rsidR="00A16665" w:rsidRDefault="00A16665" w:rsidP="00F148A0">
      <w:pPr>
        <w:spacing w:line="240" w:lineRule="auto"/>
        <w:jc w:val="both"/>
        <w:rPr>
          <w:rFonts w:ascii="Times New Roman" w:hAnsi="Times New Roman" w:cs="Times New Roman"/>
          <w:sz w:val="24"/>
        </w:rPr>
      </w:pPr>
    </w:p>
    <w:p w14:paraId="7708D7CE" w14:textId="22DEC80A" w:rsidR="009C125A" w:rsidRPr="00A1159A" w:rsidRDefault="00E37C26" w:rsidP="00F148A0">
      <w:pPr>
        <w:spacing w:line="240" w:lineRule="auto"/>
        <w:jc w:val="both"/>
        <w:rPr>
          <w:rFonts w:ascii="Times New Roman" w:hAnsi="Times New Roman" w:cs="Times New Roman"/>
          <w:sz w:val="32"/>
          <w:szCs w:val="24"/>
        </w:rPr>
      </w:pPr>
      <w:r>
        <w:rPr>
          <w:rFonts w:ascii="Times New Roman" w:hAnsi="Times New Roman" w:cs="Times New Roman"/>
          <w:sz w:val="24"/>
        </w:rPr>
        <w:t>L</w:t>
      </w:r>
      <w:r w:rsidR="009A0520" w:rsidRPr="00A1159A">
        <w:rPr>
          <w:rFonts w:ascii="Times New Roman" w:hAnsi="Times New Roman" w:cs="Times New Roman"/>
          <w:sz w:val="24"/>
        </w:rPr>
        <w:t xml:space="preserve">a tabla evidencia que durante el año 2024 se registró un total de </w:t>
      </w:r>
      <w:r w:rsidR="009A0520" w:rsidRPr="00A1159A">
        <w:rPr>
          <w:rStyle w:val="Textoennegrita"/>
          <w:rFonts w:ascii="Times New Roman" w:hAnsi="Times New Roman" w:cs="Times New Roman"/>
          <w:b w:val="0"/>
          <w:sz w:val="24"/>
        </w:rPr>
        <w:t>1.288 personas beneficiarias</w:t>
      </w:r>
      <w:r w:rsidR="009A0520" w:rsidRPr="00A1159A">
        <w:rPr>
          <w:rFonts w:ascii="Times New Roman" w:hAnsi="Times New Roman" w:cs="Times New Roman"/>
          <w:sz w:val="24"/>
        </w:rPr>
        <w:t xml:space="preserve">, lo cual resalta el impacto de las acciones desarrolladas por el </w:t>
      </w:r>
      <w:r w:rsidR="009A0520" w:rsidRPr="00A1159A">
        <w:rPr>
          <w:rStyle w:val="Textoennegrita"/>
          <w:rFonts w:ascii="Times New Roman" w:hAnsi="Times New Roman" w:cs="Times New Roman"/>
          <w:b w:val="0"/>
          <w:sz w:val="24"/>
        </w:rPr>
        <w:t>CCPID</w:t>
      </w:r>
      <w:r w:rsidR="00A1159A">
        <w:rPr>
          <w:rStyle w:val="Textoennegrita"/>
          <w:rFonts w:ascii="Times New Roman" w:hAnsi="Times New Roman" w:cs="Times New Roman"/>
          <w:b w:val="0"/>
          <w:sz w:val="24"/>
        </w:rPr>
        <w:t xml:space="preserve">-P </w:t>
      </w:r>
      <w:r w:rsidR="009A0520" w:rsidRPr="00A1159A">
        <w:rPr>
          <w:rFonts w:ascii="Times New Roman" w:hAnsi="Times New Roman" w:cs="Times New Roman"/>
          <w:sz w:val="24"/>
        </w:rPr>
        <w:t>en favor de los distintos enfoques p</w:t>
      </w:r>
      <w:r w:rsidR="00640C09">
        <w:rPr>
          <w:rFonts w:ascii="Times New Roman" w:hAnsi="Times New Roman" w:cs="Times New Roman"/>
          <w:sz w:val="24"/>
        </w:rPr>
        <w:t>oblacionales</w:t>
      </w:r>
      <w:r w:rsidR="009A0520" w:rsidRPr="00A1159A">
        <w:rPr>
          <w:rFonts w:ascii="Times New Roman" w:hAnsi="Times New Roman" w:cs="Times New Roman"/>
          <w:sz w:val="24"/>
        </w:rPr>
        <w:t>.</w:t>
      </w:r>
    </w:p>
    <w:p w14:paraId="294C0235" w14:textId="4EC211E5" w:rsidR="00996CFB" w:rsidRPr="00DC749A" w:rsidRDefault="0078175C" w:rsidP="00F148A0">
      <w:pPr>
        <w:pStyle w:val="Ttulo2"/>
        <w:numPr>
          <w:ilvl w:val="0"/>
          <w:numId w:val="15"/>
        </w:numPr>
        <w:spacing w:after="240" w:line="240" w:lineRule="auto"/>
        <w:jc w:val="center"/>
        <w:rPr>
          <w:rFonts w:ascii="Times New Roman" w:hAnsi="Times New Roman" w:cs="Times New Roman"/>
          <w:b/>
          <w:color w:val="1F4E79" w:themeColor="accent1" w:themeShade="80"/>
          <w:sz w:val="24"/>
          <w:szCs w:val="24"/>
        </w:rPr>
      </w:pPr>
      <w:bookmarkStart w:id="21" w:name="_Toc201826311"/>
      <w:r w:rsidRPr="00DC749A">
        <w:rPr>
          <w:rFonts w:ascii="Times New Roman" w:hAnsi="Times New Roman" w:cs="Times New Roman"/>
          <w:b/>
          <w:color w:val="1F4E79" w:themeColor="accent1" w:themeShade="80"/>
          <w:sz w:val="24"/>
          <w:szCs w:val="24"/>
        </w:rPr>
        <w:lastRenderedPageBreak/>
        <w:t xml:space="preserve">CAPÍTULO: </w:t>
      </w:r>
      <w:r w:rsidR="00CF0D37" w:rsidRPr="00DC749A">
        <w:rPr>
          <w:rFonts w:ascii="Times New Roman" w:hAnsi="Times New Roman" w:cs="Times New Roman"/>
          <w:b/>
          <w:color w:val="1F4E79" w:themeColor="accent1" w:themeShade="80"/>
          <w:sz w:val="24"/>
          <w:szCs w:val="24"/>
        </w:rPr>
        <w:t xml:space="preserve">LA </w:t>
      </w:r>
      <w:r w:rsidRPr="00DC749A">
        <w:rPr>
          <w:rFonts w:ascii="Times New Roman" w:hAnsi="Times New Roman" w:cs="Times New Roman"/>
          <w:b/>
          <w:color w:val="1F4E79" w:themeColor="accent1" w:themeShade="80"/>
          <w:sz w:val="24"/>
          <w:szCs w:val="24"/>
        </w:rPr>
        <w:t>JUNTA CANTONAL DE PROTECCIÓN DE DERECHOS.</w:t>
      </w:r>
      <w:bookmarkEnd w:id="21"/>
    </w:p>
    <w:p w14:paraId="63FD7535" w14:textId="77777777" w:rsidR="00CF0D37" w:rsidRPr="004E1C0E" w:rsidRDefault="007677A1" w:rsidP="00F148A0">
      <w:pPr>
        <w:pStyle w:val="Ttulo2"/>
        <w:spacing w:after="240" w:line="240" w:lineRule="auto"/>
        <w:rPr>
          <w:rFonts w:ascii="Times New Roman" w:hAnsi="Times New Roman" w:cs="Times New Roman"/>
          <w:b/>
          <w:color w:val="000000" w:themeColor="text1"/>
          <w:sz w:val="24"/>
          <w:szCs w:val="24"/>
        </w:rPr>
      </w:pPr>
      <w:bookmarkStart w:id="22" w:name="_Toc201826312"/>
      <w:r w:rsidRPr="00A77B24">
        <w:rPr>
          <w:rFonts w:ascii="Times New Roman" w:hAnsi="Times New Roman" w:cs="Times New Roman"/>
          <w:b/>
          <w:color w:val="000000" w:themeColor="text1"/>
          <w:sz w:val="24"/>
          <w:szCs w:val="24"/>
        </w:rPr>
        <w:t>3.1. Naturaleza Jurídica</w:t>
      </w:r>
      <w:r w:rsidR="00D11B20" w:rsidRPr="00A77B24">
        <w:rPr>
          <w:rFonts w:ascii="Times New Roman" w:hAnsi="Times New Roman" w:cs="Times New Roman"/>
          <w:b/>
          <w:color w:val="000000" w:themeColor="text1"/>
          <w:sz w:val="24"/>
          <w:szCs w:val="24"/>
        </w:rPr>
        <w:t>.</w:t>
      </w:r>
      <w:bookmarkEnd w:id="22"/>
      <w:r w:rsidRPr="00A77B24">
        <w:rPr>
          <w:rFonts w:ascii="Times New Roman" w:hAnsi="Times New Roman" w:cs="Times New Roman"/>
          <w:b/>
          <w:color w:val="000000" w:themeColor="text1"/>
          <w:sz w:val="24"/>
          <w:szCs w:val="24"/>
        </w:rPr>
        <w:t xml:space="preserve"> </w:t>
      </w:r>
    </w:p>
    <w:p w14:paraId="0D8656D0" w14:textId="77777777" w:rsidR="00CF0D37" w:rsidRPr="002705F7" w:rsidRDefault="0078175C" w:rsidP="00F148A0">
      <w:pPr>
        <w:spacing w:after="240" w:line="240" w:lineRule="auto"/>
        <w:jc w:val="both"/>
        <w:rPr>
          <w:rFonts w:ascii="Times New Roman" w:hAnsi="Times New Roman" w:cs="Times New Roman"/>
          <w:sz w:val="24"/>
          <w:szCs w:val="24"/>
        </w:rPr>
      </w:pPr>
      <w:r w:rsidRPr="004E1C0E">
        <w:rPr>
          <w:rFonts w:ascii="Times New Roman" w:hAnsi="Times New Roman" w:cs="Times New Roman"/>
          <w:sz w:val="24"/>
          <w:szCs w:val="24"/>
        </w:rPr>
        <w:t>La Junta Cantonal de Protección de Derechos Paute, e</w:t>
      </w:r>
      <w:r w:rsidR="005928A0" w:rsidRPr="004E1C0E">
        <w:rPr>
          <w:rFonts w:ascii="Times New Roman" w:hAnsi="Times New Roman" w:cs="Times New Roman"/>
          <w:sz w:val="24"/>
          <w:szCs w:val="24"/>
        </w:rPr>
        <w:t>s un órgano de nivel operativo, que tiene como función pública la protección de los derechos individuales y cole</w:t>
      </w:r>
      <w:r w:rsidR="004E1C0E" w:rsidRPr="004E1C0E">
        <w:rPr>
          <w:rFonts w:ascii="Times New Roman" w:hAnsi="Times New Roman" w:cs="Times New Roman"/>
          <w:sz w:val="24"/>
          <w:szCs w:val="24"/>
        </w:rPr>
        <w:t>ctivos de los niños, niñas,</w:t>
      </w:r>
      <w:r w:rsidR="005928A0" w:rsidRPr="004E1C0E">
        <w:rPr>
          <w:rFonts w:ascii="Times New Roman" w:hAnsi="Times New Roman" w:cs="Times New Roman"/>
          <w:sz w:val="24"/>
          <w:szCs w:val="24"/>
        </w:rPr>
        <w:t xml:space="preserve"> adolescentes</w:t>
      </w:r>
      <w:r w:rsidR="004E1C0E" w:rsidRPr="004E1C0E">
        <w:rPr>
          <w:rFonts w:ascii="Times New Roman" w:hAnsi="Times New Roman" w:cs="Times New Roman"/>
          <w:sz w:val="24"/>
          <w:szCs w:val="24"/>
        </w:rPr>
        <w:t xml:space="preserve">, </w:t>
      </w:r>
      <w:r w:rsidR="00CF0D37" w:rsidRPr="004E1C0E">
        <w:rPr>
          <w:rFonts w:ascii="Times New Roman" w:hAnsi="Times New Roman" w:cs="Times New Roman"/>
          <w:sz w:val="24"/>
          <w:szCs w:val="24"/>
        </w:rPr>
        <w:t xml:space="preserve">personas adultas mayores </w:t>
      </w:r>
      <w:r w:rsidR="004E1C0E" w:rsidRPr="004E1C0E">
        <w:rPr>
          <w:rFonts w:ascii="Times New Roman" w:hAnsi="Times New Roman" w:cs="Times New Roman"/>
          <w:sz w:val="24"/>
          <w:szCs w:val="24"/>
        </w:rPr>
        <w:t>y mujeres víctimas de violencia en el cantón Paute</w:t>
      </w:r>
    </w:p>
    <w:p w14:paraId="75BD13E5" w14:textId="77777777" w:rsidR="005928A0" w:rsidRPr="00407D9B" w:rsidRDefault="007677A1" w:rsidP="00F148A0">
      <w:pPr>
        <w:pStyle w:val="Ttulo2"/>
        <w:numPr>
          <w:ilvl w:val="1"/>
          <w:numId w:val="11"/>
        </w:numPr>
        <w:spacing w:after="240" w:line="240" w:lineRule="auto"/>
        <w:rPr>
          <w:rFonts w:ascii="Times New Roman" w:hAnsi="Times New Roman" w:cs="Times New Roman"/>
          <w:b/>
          <w:color w:val="000000" w:themeColor="text1"/>
          <w:sz w:val="24"/>
          <w:szCs w:val="24"/>
        </w:rPr>
      </w:pPr>
      <w:bookmarkStart w:id="23" w:name="_Toc201826313"/>
      <w:r w:rsidRPr="00A77B24">
        <w:rPr>
          <w:rFonts w:ascii="Times New Roman" w:hAnsi="Times New Roman" w:cs="Times New Roman"/>
          <w:b/>
          <w:color w:val="000000" w:themeColor="text1"/>
          <w:sz w:val="24"/>
          <w:szCs w:val="24"/>
        </w:rPr>
        <w:t>Funciones</w:t>
      </w:r>
      <w:r w:rsidR="00D11B20" w:rsidRPr="00A77B24">
        <w:rPr>
          <w:rFonts w:ascii="Times New Roman" w:hAnsi="Times New Roman" w:cs="Times New Roman"/>
          <w:b/>
          <w:color w:val="000000" w:themeColor="text1"/>
          <w:sz w:val="24"/>
          <w:szCs w:val="24"/>
        </w:rPr>
        <w:t>.</w:t>
      </w:r>
      <w:bookmarkEnd w:id="23"/>
      <w:r w:rsidR="00BF1035">
        <w:rPr>
          <w:rFonts w:ascii="Times New Roman" w:hAnsi="Times New Roman" w:cs="Times New Roman"/>
          <w:b/>
          <w:color w:val="000000" w:themeColor="text1"/>
          <w:sz w:val="24"/>
          <w:szCs w:val="24"/>
        </w:rPr>
        <w:t xml:space="preserve"> </w:t>
      </w:r>
    </w:p>
    <w:p w14:paraId="71B12A14" w14:textId="12147458" w:rsidR="005928A0" w:rsidRPr="002705F7" w:rsidRDefault="005928A0" w:rsidP="00F148A0">
      <w:pPr>
        <w:pStyle w:val="Prrafodelista"/>
        <w:numPr>
          <w:ilvl w:val="0"/>
          <w:numId w:val="29"/>
        </w:numPr>
        <w:spacing w:after="240" w:line="240" w:lineRule="auto"/>
        <w:jc w:val="both"/>
        <w:rPr>
          <w:rFonts w:ascii="Times New Roman" w:hAnsi="Times New Roman" w:cs="Times New Roman"/>
          <w:sz w:val="24"/>
          <w:szCs w:val="24"/>
        </w:rPr>
      </w:pPr>
      <w:r w:rsidRPr="002705F7">
        <w:rPr>
          <w:rFonts w:ascii="Times New Roman" w:hAnsi="Times New Roman" w:cs="Times New Roman"/>
          <w:sz w:val="24"/>
          <w:szCs w:val="24"/>
        </w:rPr>
        <w:t>Conocer, de o</w:t>
      </w:r>
      <w:r w:rsidR="007F1077">
        <w:rPr>
          <w:rFonts w:ascii="Times New Roman" w:hAnsi="Times New Roman" w:cs="Times New Roman"/>
          <w:sz w:val="24"/>
          <w:szCs w:val="24"/>
        </w:rPr>
        <w:t>fi</w:t>
      </w:r>
      <w:r w:rsidRPr="002705F7">
        <w:rPr>
          <w:rFonts w:ascii="Times New Roman" w:hAnsi="Times New Roman" w:cs="Times New Roman"/>
          <w:sz w:val="24"/>
          <w:szCs w:val="24"/>
        </w:rPr>
        <w:t>cio o a petición de parte, los casos de amenaza o violación de los derechos individuales de personas adultas mayores, niñas, niños y adolescentes, mujeres embarazadas, personas con discapacidad, personas privadas de libertad y quienes adolezcan de enfermedades catastró</w:t>
      </w:r>
      <w:r w:rsidR="00B210CB">
        <w:rPr>
          <w:rFonts w:ascii="Times New Roman" w:hAnsi="Times New Roman" w:cs="Times New Roman"/>
          <w:sz w:val="24"/>
          <w:szCs w:val="24"/>
        </w:rPr>
        <w:t>fi</w:t>
      </w:r>
      <w:r w:rsidRPr="002705F7">
        <w:rPr>
          <w:rFonts w:ascii="Times New Roman" w:hAnsi="Times New Roman" w:cs="Times New Roman"/>
          <w:sz w:val="24"/>
          <w:szCs w:val="24"/>
        </w:rPr>
        <w:t>cas o de alta complejidad, dentro de la jurisdicción del cantón Paute; y, disponer las medidas administrativas de protección que sean necesarias para proteger el derecho amenazado o restituir el derecho violado;</w:t>
      </w:r>
    </w:p>
    <w:p w14:paraId="34A84511" w14:textId="77777777" w:rsidR="005928A0" w:rsidRPr="002705F7" w:rsidRDefault="005928A0" w:rsidP="00F148A0">
      <w:pPr>
        <w:pStyle w:val="Prrafodelista"/>
        <w:numPr>
          <w:ilvl w:val="0"/>
          <w:numId w:val="29"/>
        </w:num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Vigilar la ejecución de sus medidas;</w:t>
      </w:r>
    </w:p>
    <w:p w14:paraId="366E6422" w14:textId="77777777" w:rsidR="005928A0" w:rsidRPr="002705F7" w:rsidRDefault="005928A0" w:rsidP="00F148A0">
      <w:pPr>
        <w:pStyle w:val="Prrafodelista"/>
        <w:numPr>
          <w:ilvl w:val="0"/>
          <w:numId w:val="29"/>
        </w:num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Interponer las acciones necesarias ante los órganos judiciales competentes en los casos de incumplimiento de sus decisiones;</w:t>
      </w:r>
    </w:p>
    <w:p w14:paraId="440446B7" w14:textId="77777777" w:rsidR="005928A0" w:rsidRPr="002705F7" w:rsidRDefault="005928A0" w:rsidP="00F148A0">
      <w:pPr>
        <w:pStyle w:val="Prrafodelista"/>
        <w:numPr>
          <w:ilvl w:val="0"/>
          <w:numId w:val="29"/>
        </w:num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Requerir de los funcionarios públicos de la administración central y seccional, la información y documentos que requieran para el cumplimiento de sus funciones;</w:t>
      </w:r>
    </w:p>
    <w:p w14:paraId="7319B691" w14:textId="2146C4F8" w:rsidR="005928A0" w:rsidRPr="002705F7" w:rsidRDefault="005928A0" w:rsidP="00F148A0">
      <w:pPr>
        <w:pStyle w:val="Prrafodelista"/>
        <w:numPr>
          <w:ilvl w:val="0"/>
          <w:numId w:val="29"/>
        </w:num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Llevar el registro de las familias, personas adultas mayores, niñas, niños y adolescentes, mujeres embarazadas, personas con discapacidad, personas privadas de libertad y quienes adolezcan de enfermedades catastró</w:t>
      </w:r>
      <w:r w:rsidR="00B210CB">
        <w:rPr>
          <w:rFonts w:ascii="Times New Roman" w:hAnsi="Times New Roman" w:cs="Times New Roman"/>
          <w:sz w:val="24"/>
          <w:szCs w:val="24"/>
        </w:rPr>
        <w:t>fi</w:t>
      </w:r>
      <w:r w:rsidRPr="002705F7">
        <w:rPr>
          <w:rFonts w:ascii="Times New Roman" w:hAnsi="Times New Roman" w:cs="Times New Roman"/>
          <w:sz w:val="24"/>
          <w:szCs w:val="24"/>
        </w:rPr>
        <w:t>cas o de alta complejidad del cantón Paute a quienes se haya aplicado medidas de protección;</w:t>
      </w:r>
    </w:p>
    <w:p w14:paraId="3C7DBB95" w14:textId="022EB33A" w:rsidR="005928A0" w:rsidRPr="002705F7" w:rsidRDefault="005928A0" w:rsidP="00F148A0">
      <w:pPr>
        <w:pStyle w:val="Prrafodelista"/>
        <w:numPr>
          <w:ilvl w:val="0"/>
          <w:numId w:val="29"/>
        </w:num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Denunciar ante las autoridades competentes la comisión de infracciones administrativas y penales en contra de personas adultas mayores, niñas, niños y adolescentes, mujeres embarazadas, personas con discapacidad, personas privadas de libertad y quienes adolezcan de enfermedades catastró</w:t>
      </w:r>
      <w:r w:rsidR="00B210CB">
        <w:rPr>
          <w:rFonts w:ascii="Times New Roman" w:hAnsi="Times New Roman" w:cs="Times New Roman"/>
          <w:sz w:val="24"/>
          <w:szCs w:val="24"/>
        </w:rPr>
        <w:t>fi</w:t>
      </w:r>
      <w:r w:rsidRPr="002705F7">
        <w:rPr>
          <w:rFonts w:ascii="Times New Roman" w:hAnsi="Times New Roman" w:cs="Times New Roman"/>
          <w:sz w:val="24"/>
          <w:szCs w:val="24"/>
        </w:rPr>
        <w:t>cas o de alta complejidad, que llegaren a su conocimiento;</w:t>
      </w:r>
    </w:p>
    <w:p w14:paraId="3E9213FA" w14:textId="77777777" w:rsidR="00907582" w:rsidRPr="002705F7" w:rsidRDefault="005928A0" w:rsidP="00F148A0">
      <w:pPr>
        <w:pStyle w:val="Prrafodelista"/>
        <w:numPr>
          <w:ilvl w:val="0"/>
          <w:numId w:val="29"/>
        </w:num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Vigilar que los reglamentos y prácticas institucionales de las entidades de atención no violen los derechos de las personas de los grupos de atención prioritaria detallados en el literal anterior; y las demás que señale la ley.</w:t>
      </w:r>
    </w:p>
    <w:p w14:paraId="0515374A" w14:textId="77777777" w:rsidR="00A77B24" w:rsidRPr="00A77B24" w:rsidRDefault="007677A1" w:rsidP="00F148A0">
      <w:pPr>
        <w:pStyle w:val="Ttulo2"/>
        <w:numPr>
          <w:ilvl w:val="1"/>
          <w:numId w:val="11"/>
        </w:numPr>
        <w:spacing w:after="240" w:line="240" w:lineRule="auto"/>
        <w:rPr>
          <w:rFonts w:ascii="Times New Roman" w:hAnsi="Times New Roman" w:cs="Times New Roman"/>
          <w:b/>
          <w:color w:val="000000" w:themeColor="text1"/>
          <w:sz w:val="24"/>
          <w:szCs w:val="24"/>
        </w:rPr>
      </w:pPr>
      <w:bookmarkStart w:id="24" w:name="_Toc201826314"/>
      <w:r w:rsidRPr="00A77B24">
        <w:rPr>
          <w:rFonts w:ascii="Times New Roman" w:hAnsi="Times New Roman" w:cs="Times New Roman"/>
          <w:b/>
          <w:color w:val="000000" w:themeColor="text1"/>
          <w:sz w:val="24"/>
          <w:szCs w:val="24"/>
        </w:rPr>
        <w:t>Integración</w:t>
      </w:r>
      <w:r w:rsidR="00D11B20" w:rsidRPr="00A77B24">
        <w:rPr>
          <w:rFonts w:ascii="Times New Roman" w:hAnsi="Times New Roman" w:cs="Times New Roman"/>
          <w:b/>
          <w:color w:val="000000" w:themeColor="text1"/>
          <w:sz w:val="24"/>
          <w:szCs w:val="24"/>
        </w:rPr>
        <w:t>.</w:t>
      </w:r>
      <w:bookmarkEnd w:id="24"/>
    </w:p>
    <w:p w14:paraId="58FA2FA0" w14:textId="6DF6AA42" w:rsidR="00A16665" w:rsidRDefault="00F85FE9" w:rsidP="00F148A0">
      <w:pPr>
        <w:spacing w:after="240" w:line="240" w:lineRule="auto"/>
        <w:jc w:val="both"/>
        <w:rPr>
          <w:rFonts w:ascii="Times New Roman" w:hAnsi="Times New Roman" w:cs="Times New Roman"/>
          <w:sz w:val="24"/>
          <w:szCs w:val="24"/>
        </w:rPr>
      </w:pPr>
      <w:r w:rsidRPr="002705F7">
        <w:rPr>
          <w:rFonts w:ascii="Times New Roman" w:hAnsi="Times New Roman" w:cs="Times New Roman"/>
          <w:sz w:val="24"/>
          <w:szCs w:val="24"/>
        </w:rPr>
        <w:t>La Junta Cantonal para la Protección de Derechos de acuerdo al artículo 207 del Código de la Niñez y Adolescencia, que determina que se integrará con tres miembros principales y sus respectivos suplentes, que serán elegidos por el Concejo Cantonal de Protección de Derechos entre candidatos que acrediten formación técnica necesaria para cumplir con las responsabilidades propias del cargo, durarán tres años en sus funciones y podrán ser reelegidos por una sola vez.</w:t>
      </w:r>
    </w:p>
    <w:p w14:paraId="2AEE873C" w14:textId="77777777" w:rsidR="00A16665" w:rsidRPr="002705F7" w:rsidRDefault="00A16665" w:rsidP="00F148A0">
      <w:pPr>
        <w:spacing w:after="240" w:line="240" w:lineRule="auto"/>
        <w:jc w:val="both"/>
        <w:rPr>
          <w:rFonts w:ascii="Times New Roman" w:hAnsi="Times New Roman" w:cs="Times New Roman"/>
          <w:sz w:val="24"/>
          <w:szCs w:val="24"/>
        </w:rPr>
      </w:pPr>
    </w:p>
    <w:p w14:paraId="3EE0C8E3" w14:textId="0C7731BD" w:rsidR="000313E7" w:rsidRPr="00DC749A" w:rsidRDefault="00E65D84" w:rsidP="00F148A0">
      <w:pPr>
        <w:pStyle w:val="Ttulo2"/>
        <w:numPr>
          <w:ilvl w:val="0"/>
          <w:numId w:val="15"/>
        </w:numPr>
        <w:spacing w:after="240" w:line="240" w:lineRule="auto"/>
        <w:jc w:val="center"/>
        <w:rPr>
          <w:rFonts w:ascii="Times New Roman" w:hAnsi="Times New Roman" w:cs="Times New Roman"/>
          <w:b/>
          <w:color w:val="1F4E79" w:themeColor="accent1" w:themeShade="80"/>
          <w:sz w:val="24"/>
          <w:szCs w:val="24"/>
        </w:rPr>
      </w:pPr>
      <w:bookmarkStart w:id="25" w:name="_Toc201826315"/>
      <w:r w:rsidRPr="00DC749A">
        <w:rPr>
          <w:rFonts w:ascii="Times New Roman" w:hAnsi="Times New Roman" w:cs="Times New Roman"/>
          <w:b/>
          <w:color w:val="1F4E79" w:themeColor="accent1" w:themeShade="80"/>
          <w:sz w:val="24"/>
          <w:szCs w:val="24"/>
        </w:rPr>
        <w:lastRenderedPageBreak/>
        <w:t>CAPÍTULO: INFORME JUNTA CANTONAL DE PROTECCIÓN DE DERECHOS</w:t>
      </w:r>
      <w:bookmarkEnd w:id="25"/>
    </w:p>
    <w:p w14:paraId="508789D3" w14:textId="6E81786F" w:rsidR="005B38D2" w:rsidRPr="00A77B24" w:rsidRDefault="007F2A81" w:rsidP="00F148A0">
      <w:pPr>
        <w:pStyle w:val="Ttulo2"/>
        <w:numPr>
          <w:ilvl w:val="1"/>
          <w:numId w:val="48"/>
        </w:numPr>
        <w:spacing w:after="24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bookmarkStart w:id="26" w:name="_Toc201826316"/>
      <w:r w:rsidR="007677A1" w:rsidRPr="002705F7">
        <w:rPr>
          <w:rFonts w:ascii="Times New Roman" w:hAnsi="Times New Roman" w:cs="Times New Roman"/>
          <w:b/>
          <w:color w:val="000000" w:themeColor="text1"/>
          <w:sz w:val="24"/>
          <w:szCs w:val="24"/>
        </w:rPr>
        <w:t>Base Legal</w:t>
      </w:r>
      <w:bookmarkEnd w:id="26"/>
    </w:p>
    <w:p w14:paraId="7ABF49ED" w14:textId="77777777" w:rsidR="005B38D2" w:rsidRPr="002705F7" w:rsidRDefault="005B38D2" w:rsidP="00F148A0">
      <w:p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La Constitución de la República del Ecuador, en el Art. 1 de la Constitución de la República del Ecuador, establece que: “El Ecuador es un Estado Constitucional de Derechos y justicia social; democrático, soberano, independiente, unitario, intercultural, plurinacional y laico. Se organiza en forma de república y se gobierna de manera descentralizada”. Así también, el Art. 3 de la Constitución de la República del Ecuador establece que es deber primordial del Estado asegurar la vigencia de los derechos humanos, las libertades fundamentales de mujeres y hombres. Además, el Art. 10, ibidem, determina que:</w:t>
      </w:r>
      <w:r w:rsidR="00536677" w:rsidRPr="002705F7">
        <w:rPr>
          <w:rFonts w:ascii="Times New Roman" w:hAnsi="Times New Roman" w:cs="Times New Roman"/>
          <w:sz w:val="24"/>
          <w:szCs w:val="24"/>
        </w:rPr>
        <w:t xml:space="preserve"> </w:t>
      </w:r>
      <w:r w:rsidRPr="002705F7">
        <w:rPr>
          <w:rFonts w:ascii="Times New Roman" w:hAnsi="Times New Roman" w:cs="Times New Roman"/>
          <w:sz w:val="24"/>
          <w:szCs w:val="24"/>
        </w:rPr>
        <w:t>“Las personas comunidades, pueblos, nacionalidades y colectivos son titulares y gozarán de los derechos garantizados en la Constitución y en los instrumentos internacionales”.</w:t>
      </w:r>
    </w:p>
    <w:p w14:paraId="178406FB" w14:textId="77777777" w:rsidR="00536677" w:rsidRPr="002705F7" w:rsidRDefault="005B38D2" w:rsidP="00F148A0">
      <w:p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Respecto a los grupos de atención prioritaria, la Constitución de la República del Ecuador establece en el Art. 35 que, las personas adultas mayores, niñas, niños y adolescentes, mujeres embarazadas (...), recibirán atención prioritaria y especializada en los ámbitos público y privado, precisa que, la misma atención prioritaria recibirán las personas en situación de riesgo, las víctimas de violencia doméstica y sexual, maltrato infantil (...). Además, expresa que el Estado prestará especial protección a las personas en condición de doble vulnerabilidad.</w:t>
      </w:r>
    </w:p>
    <w:p w14:paraId="3F0C84A7" w14:textId="77777777" w:rsidR="00536677" w:rsidRPr="002705F7" w:rsidRDefault="005B38D2" w:rsidP="00F148A0">
      <w:p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El Código Orgánico de Organización Territorial Autonomía y Descentrali</w:t>
      </w:r>
      <w:r w:rsidR="00536677" w:rsidRPr="002705F7">
        <w:rPr>
          <w:rFonts w:ascii="Times New Roman" w:hAnsi="Times New Roman" w:cs="Times New Roman"/>
          <w:sz w:val="24"/>
          <w:szCs w:val="24"/>
        </w:rPr>
        <w:t xml:space="preserve">zación (COOTAD), En el Art. 54, </w:t>
      </w:r>
      <w:r w:rsidRPr="002705F7">
        <w:rPr>
          <w:rFonts w:ascii="Times New Roman" w:hAnsi="Times New Roman" w:cs="Times New Roman"/>
          <w:sz w:val="24"/>
          <w:szCs w:val="24"/>
        </w:rPr>
        <w:t>literal j) plantean que los Gobiernos Autónomos Descentralizados deben Impl</w:t>
      </w:r>
      <w:r w:rsidR="00536677" w:rsidRPr="002705F7">
        <w:rPr>
          <w:rFonts w:ascii="Times New Roman" w:hAnsi="Times New Roman" w:cs="Times New Roman"/>
          <w:sz w:val="24"/>
          <w:szCs w:val="24"/>
        </w:rPr>
        <w:t xml:space="preserve">ementar los sistemas de </w:t>
      </w:r>
      <w:r w:rsidRPr="002705F7">
        <w:rPr>
          <w:rFonts w:ascii="Times New Roman" w:hAnsi="Times New Roman" w:cs="Times New Roman"/>
          <w:sz w:val="24"/>
          <w:szCs w:val="24"/>
        </w:rPr>
        <w:t xml:space="preserve">protección integral lo cual incluirá la conformación de los consejos </w:t>
      </w:r>
      <w:r w:rsidR="00536677" w:rsidRPr="002705F7">
        <w:rPr>
          <w:rFonts w:ascii="Times New Roman" w:hAnsi="Times New Roman" w:cs="Times New Roman"/>
          <w:sz w:val="24"/>
          <w:szCs w:val="24"/>
        </w:rPr>
        <w:t xml:space="preserve">cantonales, juntas cantonales y </w:t>
      </w:r>
      <w:r w:rsidRPr="002705F7">
        <w:rPr>
          <w:rFonts w:ascii="Times New Roman" w:hAnsi="Times New Roman" w:cs="Times New Roman"/>
          <w:sz w:val="24"/>
          <w:szCs w:val="24"/>
        </w:rPr>
        <w:t xml:space="preserve">redes de protección de derechos de los </w:t>
      </w:r>
      <w:r w:rsidR="00536677" w:rsidRPr="002705F7">
        <w:rPr>
          <w:rFonts w:ascii="Times New Roman" w:hAnsi="Times New Roman" w:cs="Times New Roman"/>
          <w:sz w:val="24"/>
          <w:szCs w:val="24"/>
        </w:rPr>
        <w:t>grupos de atención prioritaria.</w:t>
      </w:r>
    </w:p>
    <w:p w14:paraId="5E49E0B8" w14:textId="77777777" w:rsidR="005B38D2" w:rsidRPr="002705F7" w:rsidRDefault="005B38D2" w:rsidP="00F148A0">
      <w:p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El Código de la Niñez y Adolescencia, en el Art. Art. 205 establece que l</w:t>
      </w:r>
      <w:r w:rsidR="00536677" w:rsidRPr="002705F7">
        <w:rPr>
          <w:rFonts w:ascii="Times New Roman" w:hAnsi="Times New Roman" w:cs="Times New Roman"/>
          <w:sz w:val="24"/>
          <w:szCs w:val="24"/>
        </w:rPr>
        <w:t>as Juntas Cantonales de Protec</w:t>
      </w:r>
      <w:r w:rsidRPr="002705F7">
        <w:rPr>
          <w:rFonts w:ascii="Times New Roman" w:hAnsi="Times New Roman" w:cs="Times New Roman"/>
          <w:sz w:val="24"/>
          <w:szCs w:val="24"/>
        </w:rPr>
        <w:t xml:space="preserve">ción de Derechos son órganos de nivel operativo, con autonomía </w:t>
      </w:r>
      <w:r w:rsidR="00536677" w:rsidRPr="002705F7">
        <w:rPr>
          <w:rFonts w:ascii="Times New Roman" w:hAnsi="Times New Roman" w:cs="Times New Roman"/>
          <w:sz w:val="24"/>
          <w:szCs w:val="24"/>
        </w:rPr>
        <w:t xml:space="preserve">administrativa y funcional, que </w:t>
      </w:r>
      <w:r w:rsidRPr="002705F7">
        <w:rPr>
          <w:rFonts w:ascii="Times New Roman" w:hAnsi="Times New Roman" w:cs="Times New Roman"/>
          <w:sz w:val="24"/>
          <w:szCs w:val="24"/>
        </w:rPr>
        <w:t>tienen como función pública la protección de los derechos individuales y</w:t>
      </w:r>
      <w:r w:rsidR="00536677" w:rsidRPr="002705F7">
        <w:rPr>
          <w:rFonts w:ascii="Times New Roman" w:hAnsi="Times New Roman" w:cs="Times New Roman"/>
          <w:sz w:val="24"/>
          <w:szCs w:val="24"/>
        </w:rPr>
        <w:t xml:space="preserve"> colectivos de los niños, niñas </w:t>
      </w:r>
      <w:r w:rsidRPr="002705F7">
        <w:rPr>
          <w:rFonts w:ascii="Times New Roman" w:hAnsi="Times New Roman" w:cs="Times New Roman"/>
          <w:sz w:val="24"/>
          <w:szCs w:val="24"/>
        </w:rPr>
        <w:t>y adolescentes, en el respectivo cantón. Las organizará cada municipa</w:t>
      </w:r>
      <w:r w:rsidR="00536677" w:rsidRPr="002705F7">
        <w:rPr>
          <w:rFonts w:ascii="Times New Roman" w:hAnsi="Times New Roman" w:cs="Times New Roman"/>
          <w:sz w:val="24"/>
          <w:szCs w:val="24"/>
        </w:rPr>
        <w:t>lidad a nivel cantonal o parro</w:t>
      </w:r>
      <w:r w:rsidRPr="002705F7">
        <w:rPr>
          <w:rFonts w:ascii="Times New Roman" w:hAnsi="Times New Roman" w:cs="Times New Roman"/>
          <w:sz w:val="24"/>
          <w:szCs w:val="24"/>
        </w:rPr>
        <w:t xml:space="preserve">quial, según sus planes de desarrollo social. Serán </w:t>
      </w:r>
      <w:r w:rsidR="00536677" w:rsidRPr="002705F7">
        <w:rPr>
          <w:rFonts w:ascii="Times New Roman" w:hAnsi="Times New Roman" w:cs="Times New Roman"/>
          <w:sz w:val="24"/>
          <w:szCs w:val="24"/>
        </w:rPr>
        <w:t>fi</w:t>
      </w:r>
      <w:r w:rsidRPr="002705F7">
        <w:rPr>
          <w:rFonts w:ascii="Times New Roman" w:hAnsi="Times New Roman" w:cs="Times New Roman"/>
          <w:sz w:val="24"/>
          <w:szCs w:val="24"/>
        </w:rPr>
        <w:t>nanciadas por el M</w:t>
      </w:r>
      <w:r w:rsidR="00536677" w:rsidRPr="002705F7">
        <w:rPr>
          <w:rFonts w:ascii="Times New Roman" w:hAnsi="Times New Roman" w:cs="Times New Roman"/>
          <w:sz w:val="24"/>
          <w:szCs w:val="24"/>
        </w:rPr>
        <w:t>unicipio con los recursos esta</w:t>
      </w:r>
      <w:r w:rsidRPr="002705F7">
        <w:rPr>
          <w:rFonts w:ascii="Times New Roman" w:hAnsi="Times New Roman" w:cs="Times New Roman"/>
          <w:sz w:val="24"/>
          <w:szCs w:val="24"/>
        </w:rPr>
        <w:t xml:space="preserve">blecidos en </w:t>
      </w:r>
      <w:r w:rsidR="00536677" w:rsidRPr="002705F7">
        <w:rPr>
          <w:rFonts w:ascii="Times New Roman" w:hAnsi="Times New Roman" w:cs="Times New Roman"/>
          <w:sz w:val="24"/>
          <w:szCs w:val="24"/>
        </w:rPr>
        <w:t>el presente Código y más leyes.</w:t>
      </w:r>
    </w:p>
    <w:p w14:paraId="533EDBD1" w14:textId="77777777" w:rsidR="00536677" w:rsidRPr="002705F7" w:rsidRDefault="005B38D2" w:rsidP="00F148A0">
      <w:pPr>
        <w:spacing w:line="240" w:lineRule="auto"/>
        <w:jc w:val="both"/>
        <w:rPr>
          <w:rFonts w:ascii="Times New Roman" w:hAnsi="Times New Roman" w:cs="Times New Roman"/>
          <w:sz w:val="24"/>
          <w:szCs w:val="24"/>
        </w:rPr>
      </w:pPr>
      <w:r w:rsidRPr="002705F7">
        <w:rPr>
          <w:rFonts w:ascii="Times New Roman" w:hAnsi="Times New Roman" w:cs="Times New Roman"/>
          <w:sz w:val="24"/>
          <w:szCs w:val="24"/>
        </w:rPr>
        <w:t>De la misma manera, la Ley para Prevenir y Erradicar la Violencia Contra las</w:t>
      </w:r>
      <w:r w:rsidR="00536677" w:rsidRPr="002705F7">
        <w:rPr>
          <w:rFonts w:ascii="Times New Roman" w:hAnsi="Times New Roman" w:cs="Times New Roman"/>
          <w:sz w:val="24"/>
          <w:szCs w:val="24"/>
        </w:rPr>
        <w:t xml:space="preserve"> Mujeres, en el Art. 38 literal </w:t>
      </w:r>
      <w:r w:rsidRPr="002705F7">
        <w:rPr>
          <w:rFonts w:ascii="Times New Roman" w:hAnsi="Times New Roman" w:cs="Times New Roman"/>
          <w:sz w:val="24"/>
          <w:szCs w:val="24"/>
        </w:rPr>
        <w:t>c), señala que c) como una competencia de los GAD ́S el crear y fortalec</w:t>
      </w:r>
      <w:r w:rsidR="00536677" w:rsidRPr="002705F7">
        <w:rPr>
          <w:rFonts w:ascii="Times New Roman" w:hAnsi="Times New Roman" w:cs="Times New Roman"/>
          <w:sz w:val="24"/>
          <w:szCs w:val="24"/>
        </w:rPr>
        <w:t>er Juntas Cantonales de Protec</w:t>
      </w:r>
      <w:r w:rsidRPr="002705F7">
        <w:rPr>
          <w:rFonts w:ascii="Times New Roman" w:hAnsi="Times New Roman" w:cs="Times New Roman"/>
          <w:sz w:val="24"/>
          <w:szCs w:val="24"/>
        </w:rPr>
        <w:t>ción de Derechos, así como capacitar al personal en</w:t>
      </w:r>
      <w:r w:rsidR="00536677" w:rsidRPr="002705F7">
        <w:rPr>
          <w:rFonts w:ascii="Times New Roman" w:hAnsi="Times New Roman" w:cs="Times New Roman"/>
          <w:sz w:val="24"/>
          <w:szCs w:val="24"/>
        </w:rPr>
        <w:t xml:space="preserve"> atención y emisión de medidas.</w:t>
      </w:r>
    </w:p>
    <w:p w14:paraId="34610331" w14:textId="1DC32E52" w:rsidR="00996CFB" w:rsidRDefault="005B38D2" w:rsidP="00F148A0">
      <w:pPr>
        <w:spacing w:before="240" w:line="240" w:lineRule="auto"/>
        <w:jc w:val="both"/>
        <w:rPr>
          <w:rFonts w:ascii="Times New Roman" w:hAnsi="Times New Roman" w:cs="Times New Roman"/>
          <w:sz w:val="24"/>
          <w:szCs w:val="24"/>
        </w:rPr>
      </w:pPr>
      <w:r w:rsidRPr="002705F7">
        <w:rPr>
          <w:rFonts w:ascii="Times New Roman" w:hAnsi="Times New Roman" w:cs="Times New Roman"/>
          <w:sz w:val="24"/>
          <w:szCs w:val="24"/>
        </w:rPr>
        <w:t xml:space="preserve">Así también, la Ley Orgánica de las Personas Adultas Mayores establece </w:t>
      </w:r>
      <w:r w:rsidR="00536677" w:rsidRPr="002705F7">
        <w:rPr>
          <w:rFonts w:ascii="Times New Roman" w:hAnsi="Times New Roman" w:cs="Times New Roman"/>
          <w:sz w:val="24"/>
          <w:szCs w:val="24"/>
        </w:rPr>
        <w:t xml:space="preserve">en el Art. 84, literal b), como </w:t>
      </w:r>
      <w:r w:rsidRPr="002705F7">
        <w:rPr>
          <w:rFonts w:ascii="Times New Roman" w:hAnsi="Times New Roman" w:cs="Times New Roman"/>
          <w:sz w:val="24"/>
          <w:szCs w:val="24"/>
        </w:rPr>
        <w:t>una atribución de los municipios y distritos metropolitanos, gara</w:t>
      </w:r>
      <w:r w:rsidR="00536677" w:rsidRPr="002705F7">
        <w:rPr>
          <w:rFonts w:ascii="Times New Roman" w:hAnsi="Times New Roman" w:cs="Times New Roman"/>
          <w:sz w:val="24"/>
          <w:szCs w:val="24"/>
        </w:rPr>
        <w:t xml:space="preserve">ntizar el funcionamiento de los </w:t>
      </w:r>
      <w:r w:rsidRPr="002705F7">
        <w:rPr>
          <w:rFonts w:ascii="Times New Roman" w:hAnsi="Times New Roman" w:cs="Times New Roman"/>
          <w:sz w:val="24"/>
          <w:szCs w:val="24"/>
        </w:rPr>
        <w:t>consejos cantonales, juntas cantonales y redes de protección de de</w:t>
      </w:r>
      <w:r w:rsidR="00536677" w:rsidRPr="002705F7">
        <w:rPr>
          <w:rFonts w:ascii="Times New Roman" w:hAnsi="Times New Roman" w:cs="Times New Roman"/>
          <w:sz w:val="24"/>
          <w:szCs w:val="24"/>
        </w:rPr>
        <w:t xml:space="preserve">rechos de políticas y servicios </w:t>
      </w:r>
      <w:r w:rsidRPr="002705F7">
        <w:rPr>
          <w:rFonts w:ascii="Times New Roman" w:hAnsi="Times New Roman" w:cs="Times New Roman"/>
          <w:sz w:val="24"/>
          <w:szCs w:val="24"/>
        </w:rPr>
        <w:t>especializados a favor de las personas adultas mayores.</w:t>
      </w:r>
    </w:p>
    <w:p w14:paraId="63D4BC08" w14:textId="733E5A3E" w:rsidR="00A16665" w:rsidRDefault="00A16665" w:rsidP="00F148A0">
      <w:pPr>
        <w:spacing w:before="240" w:line="240" w:lineRule="auto"/>
        <w:jc w:val="both"/>
        <w:rPr>
          <w:rFonts w:ascii="Times New Roman" w:hAnsi="Times New Roman" w:cs="Times New Roman"/>
          <w:sz w:val="24"/>
          <w:szCs w:val="24"/>
        </w:rPr>
      </w:pPr>
    </w:p>
    <w:p w14:paraId="3A18E679" w14:textId="77777777" w:rsidR="00A16665" w:rsidRDefault="00A16665" w:rsidP="00F148A0">
      <w:pPr>
        <w:spacing w:before="240" w:line="240" w:lineRule="auto"/>
        <w:jc w:val="both"/>
        <w:rPr>
          <w:rFonts w:ascii="Times New Roman" w:hAnsi="Times New Roman" w:cs="Times New Roman"/>
          <w:sz w:val="24"/>
          <w:szCs w:val="24"/>
        </w:rPr>
      </w:pPr>
    </w:p>
    <w:p w14:paraId="554C39A7" w14:textId="65AD0C39" w:rsidR="00AB2CC2" w:rsidRPr="007F2A81" w:rsidRDefault="00E65D84" w:rsidP="00F148A0">
      <w:pPr>
        <w:pStyle w:val="Ttulo2"/>
        <w:numPr>
          <w:ilvl w:val="1"/>
          <w:numId w:val="48"/>
        </w:numPr>
        <w:rPr>
          <w:rFonts w:ascii="Times New Roman" w:hAnsi="Times New Roman" w:cs="Times New Roman"/>
          <w:b/>
          <w:color w:val="auto"/>
          <w:sz w:val="24"/>
        </w:rPr>
      </w:pPr>
      <w:bookmarkStart w:id="27" w:name="_Toc201826317"/>
      <w:r w:rsidRPr="007F2A81">
        <w:rPr>
          <w:rFonts w:ascii="Times New Roman" w:hAnsi="Times New Roman" w:cs="Times New Roman"/>
          <w:b/>
          <w:color w:val="auto"/>
          <w:sz w:val="24"/>
        </w:rPr>
        <w:lastRenderedPageBreak/>
        <w:t>Casos de la Junta Cantonal de Protección de Derechos del Cantón Paute</w:t>
      </w:r>
      <w:bookmarkEnd w:id="27"/>
    </w:p>
    <w:p w14:paraId="23CF9793" w14:textId="28A34125" w:rsidR="00A16665" w:rsidRPr="00A16665" w:rsidRDefault="00CD31BF" w:rsidP="00F148A0">
      <w:pPr>
        <w:pStyle w:val="Prrafodelista"/>
        <w:numPr>
          <w:ilvl w:val="2"/>
          <w:numId w:val="48"/>
        </w:numPr>
        <w:spacing w:before="240" w:line="240" w:lineRule="auto"/>
        <w:jc w:val="both"/>
        <w:rPr>
          <w:rFonts w:ascii="Times New Roman" w:hAnsi="Times New Roman" w:cs="Times New Roman"/>
          <w:b/>
          <w:sz w:val="24"/>
          <w:szCs w:val="24"/>
        </w:rPr>
      </w:pPr>
      <w:r w:rsidRPr="007F2A81">
        <w:rPr>
          <w:rFonts w:ascii="Times New Roman" w:hAnsi="Times New Roman" w:cs="Times New Roman"/>
          <w:b/>
          <w:color w:val="000000" w:themeColor="text1"/>
          <w:sz w:val="24"/>
          <w:szCs w:val="24"/>
        </w:rPr>
        <w:t>Casos Receptados, por sectores.</w:t>
      </w:r>
    </w:p>
    <w:p w14:paraId="4FFAD0DF" w14:textId="6E40FFCB" w:rsidR="00475046" w:rsidRPr="00475046" w:rsidRDefault="00475046" w:rsidP="00F148A0">
      <w:pPr>
        <w:rPr>
          <w:rFonts w:ascii="Times New Roman" w:hAnsi="Times New Roman" w:cs="Times New Roman"/>
          <w:b/>
          <w:sz w:val="24"/>
        </w:rPr>
      </w:pPr>
      <w:r w:rsidRPr="00475046">
        <w:rPr>
          <w:rFonts w:ascii="Times New Roman" w:hAnsi="Times New Roman" w:cs="Times New Roman"/>
          <w:b/>
          <w:sz w:val="24"/>
        </w:rPr>
        <w:t xml:space="preserve">Grafico 1. </w:t>
      </w:r>
    </w:p>
    <w:p w14:paraId="5066CF95" w14:textId="5C91E1D1" w:rsidR="00CD31BF" w:rsidRDefault="00CD31BF" w:rsidP="00A16665">
      <w:pPr>
        <w:jc w:val="center"/>
        <w:rPr>
          <w:rFonts w:ascii="Times New Roman" w:eastAsiaTheme="majorEastAsia" w:hAnsi="Times New Roman" w:cs="Times New Roman"/>
          <w:b/>
          <w:color w:val="000000" w:themeColor="text1"/>
          <w:sz w:val="24"/>
          <w:szCs w:val="24"/>
        </w:rPr>
      </w:pPr>
      <w:r w:rsidRPr="00006D56">
        <w:rPr>
          <w:rFonts w:ascii="Times New Roman" w:hAnsi="Times New Roman" w:cs="Times New Roman"/>
          <w:noProof/>
          <w:sz w:val="24"/>
          <w:szCs w:val="24"/>
          <w:lang w:eastAsia="es-EC"/>
        </w:rPr>
        <w:drawing>
          <wp:inline distT="0" distB="0" distL="0" distR="0" wp14:anchorId="6390F02E" wp14:editId="0E13A648">
            <wp:extent cx="5029200" cy="2704290"/>
            <wp:effectExtent l="0" t="0" r="0" b="1270"/>
            <wp:docPr id="1777845603"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41C112EB" w14:textId="1A97340D" w:rsidR="00CD31BF" w:rsidRPr="00CD31BF" w:rsidRDefault="00CD31BF" w:rsidP="00F148A0">
      <w:pPr>
        <w:jc w:val="both"/>
        <w:rPr>
          <w:rFonts w:ascii="Times New Roman" w:eastAsiaTheme="majorEastAsia" w:hAnsi="Times New Roman" w:cs="Times New Roman"/>
          <w:b/>
          <w:color w:val="000000" w:themeColor="text1"/>
          <w:sz w:val="24"/>
          <w:szCs w:val="24"/>
        </w:rPr>
      </w:pPr>
      <w:r w:rsidRPr="00006D56">
        <w:rPr>
          <w:rFonts w:ascii="Times New Roman" w:hAnsi="Times New Roman" w:cs="Times New Roman"/>
          <w:b/>
          <w:bCs/>
          <w:sz w:val="24"/>
          <w:szCs w:val="24"/>
        </w:rPr>
        <w:t>Gráfico</w:t>
      </w:r>
      <w:r>
        <w:rPr>
          <w:rFonts w:ascii="Times New Roman" w:hAnsi="Times New Roman" w:cs="Times New Roman"/>
          <w:b/>
          <w:bCs/>
          <w:sz w:val="24"/>
          <w:szCs w:val="24"/>
        </w:rPr>
        <w:t xml:space="preserve"> </w:t>
      </w:r>
      <w:r w:rsidRPr="00006D56">
        <w:rPr>
          <w:rFonts w:ascii="Times New Roman" w:hAnsi="Times New Roman" w:cs="Times New Roman"/>
          <w:b/>
          <w:bCs/>
          <w:sz w:val="24"/>
          <w:szCs w:val="24"/>
        </w:rPr>
        <w:t xml:space="preserve">1. </w:t>
      </w:r>
      <w:r w:rsidRPr="00006D56">
        <w:rPr>
          <w:rFonts w:ascii="Times New Roman" w:hAnsi="Times New Roman" w:cs="Times New Roman"/>
          <w:sz w:val="24"/>
          <w:szCs w:val="24"/>
        </w:rPr>
        <w:t>La Junta Cantonal de Protección de Derechos del Cantón Paute en el período de enero al mes de diciembre de 2024, ha receptado un total 196 casos, de los cuales, 100</w:t>
      </w:r>
      <w:r>
        <w:rPr>
          <w:rFonts w:ascii="Times New Roman" w:hAnsi="Times New Roman" w:cs="Times New Roman"/>
          <w:sz w:val="24"/>
          <w:szCs w:val="24"/>
        </w:rPr>
        <w:t xml:space="preserve"> casos </w:t>
      </w:r>
      <w:r w:rsidRPr="00006D56">
        <w:rPr>
          <w:rFonts w:ascii="Times New Roman" w:hAnsi="Times New Roman" w:cs="Times New Roman"/>
          <w:sz w:val="24"/>
          <w:szCs w:val="24"/>
        </w:rPr>
        <w:t>corresponden a Niñez y Adolescencia lo que representa el 51%; 69</w:t>
      </w:r>
      <w:r>
        <w:rPr>
          <w:rFonts w:ascii="Times New Roman" w:hAnsi="Times New Roman" w:cs="Times New Roman"/>
          <w:sz w:val="24"/>
          <w:szCs w:val="24"/>
        </w:rPr>
        <w:t xml:space="preserve"> casos</w:t>
      </w:r>
      <w:r w:rsidRPr="00006D56">
        <w:rPr>
          <w:rFonts w:ascii="Times New Roman" w:hAnsi="Times New Roman" w:cs="Times New Roman"/>
          <w:sz w:val="24"/>
          <w:szCs w:val="24"/>
        </w:rPr>
        <w:t xml:space="preserve"> corresponden a Violencia contra la Mujer lo que representa el 35% y 27</w:t>
      </w:r>
      <w:r>
        <w:rPr>
          <w:rFonts w:ascii="Times New Roman" w:hAnsi="Times New Roman" w:cs="Times New Roman"/>
          <w:sz w:val="24"/>
          <w:szCs w:val="24"/>
        </w:rPr>
        <w:t xml:space="preserve"> casos</w:t>
      </w:r>
      <w:r w:rsidRPr="00006D56">
        <w:rPr>
          <w:rFonts w:ascii="Times New Roman" w:hAnsi="Times New Roman" w:cs="Times New Roman"/>
          <w:sz w:val="24"/>
          <w:szCs w:val="24"/>
        </w:rPr>
        <w:t xml:space="preserve"> corresponde a Personas Adultas Mayores que representa al 14%</w:t>
      </w:r>
      <w:r>
        <w:rPr>
          <w:rFonts w:ascii="Times New Roman" w:hAnsi="Times New Roman" w:cs="Times New Roman"/>
          <w:sz w:val="24"/>
          <w:szCs w:val="24"/>
        </w:rPr>
        <w:t>.</w:t>
      </w:r>
    </w:p>
    <w:p w14:paraId="5317980C" w14:textId="48638A7B" w:rsidR="0048112A" w:rsidRPr="00AB2CC2" w:rsidRDefault="00CD31BF" w:rsidP="00F148A0">
      <w:pPr>
        <w:pStyle w:val="Prrafodelista"/>
        <w:numPr>
          <w:ilvl w:val="2"/>
          <w:numId w:val="48"/>
        </w:numPr>
        <w:rPr>
          <w:rFonts w:ascii="Times New Roman" w:hAnsi="Times New Roman" w:cs="Times New Roman"/>
          <w:b/>
          <w:sz w:val="24"/>
          <w:szCs w:val="24"/>
        </w:rPr>
      </w:pPr>
      <w:r w:rsidRPr="00AB2CC2">
        <w:rPr>
          <w:rFonts w:ascii="Times New Roman" w:hAnsi="Times New Roman" w:cs="Times New Roman"/>
          <w:b/>
          <w:sz w:val="24"/>
          <w:szCs w:val="24"/>
        </w:rPr>
        <w:t>Protección integral de la niñez y adolescencia.</w:t>
      </w:r>
      <w:r w:rsidR="0048112A" w:rsidRPr="00AB2CC2">
        <w:rPr>
          <w:rFonts w:ascii="Times New Roman" w:hAnsi="Times New Roman" w:cs="Times New Roman"/>
          <w:b/>
          <w:sz w:val="24"/>
          <w:szCs w:val="24"/>
        </w:rPr>
        <w:t xml:space="preserve"> </w:t>
      </w:r>
    </w:p>
    <w:p w14:paraId="4485EBF8" w14:textId="4ECE3818" w:rsidR="0062394A" w:rsidRDefault="00CD31BF" w:rsidP="00F148A0">
      <w:pPr>
        <w:spacing w:after="240"/>
        <w:jc w:val="both"/>
        <w:rPr>
          <w:rFonts w:ascii="Times New Roman" w:hAnsi="Times New Roman" w:cs="Times New Roman"/>
          <w:sz w:val="24"/>
          <w:szCs w:val="24"/>
        </w:rPr>
      </w:pPr>
      <w:r w:rsidRPr="0062394A">
        <w:rPr>
          <w:rFonts w:ascii="Times New Roman" w:hAnsi="Times New Roman" w:cs="Times New Roman"/>
          <w:sz w:val="24"/>
          <w:szCs w:val="24"/>
        </w:rPr>
        <w:t xml:space="preserve">Las niñas, niños y adolescentes posiblemente sean el grupo humano en el que mayor impacto negativo </w:t>
      </w:r>
      <w:r w:rsidR="00E65D84" w:rsidRPr="0062394A">
        <w:rPr>
          <w:rFonts w:ascii="Times New Roman" w:hAnsi="Times New Roman" w:cs="Times New Roman"/>
          <w:sz w:val="24"/>
          <w:szCs w:val="24"/>
        </w:rPr>
        <w:t>puede</w:t>
      </w:r>
      <w:r w:rsidRPr="0062394A">
        <w:rPr>
          <w:rFonts w:ascii="Times New Roman" w:hAnsi="Times New Roman" w:cs="Times New Roman"/>
          <w:sz w:val="24"/>
          <w:szCs w:val="24"/>
        </w:rPr>
        <w:t xml:space="preserve"> generar los actos que los vulneran o agreden. La violencia, discriminación, exclusión, o delitos graves como la trata, la esclavitud, el trabajo forzoso, entre otros, además de constituirse en graves violaciones de derechos humanos, entristecen, indignan y duelen más cuando se producen en seres inofensivos que se caracterizan por su inocencia como es la niñez; y si bien son situaciones que se producen en el presente, pueden transformar una vida por las huellas físicas y psicológicas que dejan para siempre.</w:t>
      </w:r>
    </w:p>
    <w:p w14:paraId="24FDE7A3" w14:textId="28F7C67A" w:rsidR="00CD31BF" w:rsidRPr="0062394A" w:rsidRDefault="00CD31BF" w:rsidP="00F148A0">
      <w:pPr>
        <w:spacing w:after="240"/>
        <w:jc w:val="both"/>
        <w:rPr>
          <w:rFonts w:ascii="Times New Roman" w:hAnsi="Times New Roman" w:cs="Times New Roman"/>
          <w:sz w:val="24"/>
          <w:szCs w:val="24"/>
        </w:rPr>
      </w:pPr>
      <w:r w:rsidRPr="0062394A">
        <w:rPr>
          <w:rFonts w:ascii="Times New Roman" w:hAnsi="Times New Roman" w:cs="Times New Roman"/>
          <w:sz w:val="24"/>
          <w:szCs w:val="24"/>
        </w:rPr>
        <w:t>La Constitución y el Código de la Niñez y Adolescencia establecen principios de aplicación, derechos y medidas de protección que deben comprenderse y manejarse con oportunidad, agilidad y eficacia para cumplir sus objetivos. Entre los principios destacamos tres que consideramos fundamentales para desarrollar una noción de la importancia de la protección integral de la niñez y adolescencia:</w:t>
      </w:r>
    </w:p>
    <w:p w14:paraId="53A0C6B9" w14:textId="1E939687" w:rsidR="00671263" w:rsidRPr="0062394A" w:rsidRDefault="00CD31BF" w:rsidP="00F148A0">
      <w:pPr>
        <w:jc w:val="both"/>
        <w:rPr>
          <w:rFonts w:ascii="Times New Roman" w:hAnsi="Times New Roman" w:cs="Times New Roman"/>
          <w:sz w:val="24"/>
          <w:szCs w:val="24"/>
        </w:rPr>
      </w:pPr>
      <w:r w:rsidRPr="0062394A">
        <w:rPr>
          <w:rFonts w:ascii="Times New Roman" w:hAnsi="Times New Roman" w:cs="Times New Roman"/>
          <w:sz w:val="24"/>
          <w:szCs w:val="24"/>
        </w:rPr>
        <w:t>Sus derechos prevalecen por sobre los de las demás personas: este es un mandato constitucional y legal que significa que en caso de conflicto los derechos de las niñas, niños y adolescentes prevalecen sobre los derechos de los demás.</w:t>
      </w:r>
    </w:p>
    <w:p w14:paraId="3E91F076" w14:textId="77777777" w:rsidR="009D009F" w:rsidRPr="0062394A" w:rsidRDefault="00CD31BF" w:rsidP="00F148A0">
      <w:pPr>
        <w:jc w:val="both"/>
        <w:rPr>
          <w:rFonts w:ascii="Times New Roman" w:hAnsi="Times New Roman" w:cs="Times New Roman"/>
          <w:sz w:val="24"/>
          <w:szCs w:val="24"/>
        </w:rPr>
      </w:pPr>
      <w:r w:rsidRPr="0062394A">
        <w:rPr>
          <w:rFonts w:ascii="Times New Roman" w:hAnsi="Times New Roman" w:cs="Times New Roman"/>
          <w:sz w:val="24"/>
          <w:szCs w:val="24"/>
        </w:rPr>
        <w:t xml:space="preserve">Principios de interés superior y de prioridad absoluta: consiste en anteponer el cumplimiento efectivo de los derechos de la niñez y adolescencia en cualquier situación. Por ello, toda persona que ejerza el servicio público, y, en general, cualquier persona que </w:t>
      </w:r>
      <w:r w:rsidRPr="0062394A">
        <w:rPr>
          <w:rFonts w:ascii="Times New Roman" w:hAnsi="Times New Roman" w:cs="Times New Roman"/>
          <w:sz w:val="24"/>
          <w:szCs w:val="24"/>
        </w:rPr>
        <w:lastRenderedPageBreak/>
        <w:t>deba tomar decisiones que afecten a este grupo, velará en primer lugar por la garantía de sus derechos. Es muy importante para el cumplimiento del principio de interés superior escuchar a las niñas, niños y adolescentes cuando estén en condiciones de dar su opinión. La ley también indica que se dará prioridad especial a la atención de niñas y niños menores de seis años.</w:t>
      </w:r>
    </w:p>
    <w:p w14:paraId="2855FC5F" w14:textId="77777777" w:rsidR="009D009F" w:rsidRPr="0062394A" w:rsidRDefault="00CD31BF" w:rsidP="00F148A0">
      <w:pPr>
        <w:jc w:val="both"/>
        <w:rPr>
          <w:rFonts w:ascii="Times New Roman" w:hAnsi="Times New Roman" w:cs="Times New Roman"/>
          <w:sz w:val="24"/>
          <w:szCs w:val="24"/>
        </w:rPr>
      </w:pPr>
      <w:r w:rsidRPr="0062394A">
        <w:rPr>
          <w:rFonts w:ascii="Times New Roman" w:hAnsi="Times New Roman" w:cs="Times New Roman"/>
          <w:sz w:val="24"/>
          <w:szCs w:val="24"/>
        </w:rPr>
        <w:t>Aplicación e interpretación más favorable: cualquier interpretación que se realice en cuanto a la aplicación de los derechos de la niñez y adolescencia será más favorable a su efectivo cumplimiento. No se puede invocar falta de norma o procedimiento expreso que conlleve a la vulneración o desconocimiento de sus derechos.</w:t>
      </w:r>
    </w:p>
    <w:p w14:paraId="3C8DD489" w14:textId="720DCAC2" w:rsidR="000313E7" w:rsidRPr="00AB2CC2" w:rsidRDefault="00671263" w:rsidP="00F148A0">
      <w:pPr>
        <w:pStyle w:val="Prrafodelista"/>
        <w:numPr>
          <w:ilvl w:val="2"/>
          <w:numId w:val="48"/>
        </w:numPr>
        <w:rPr>
          <w:rFonts w:ascii="Times New Roman" w:hAnsi="Times New Roman" w:cs="Times New Roman"/>
          <w:b/>
          <w:sz w:val="24"/>
          <w:szCs w:val="24"/>
        </w:rPr>
      </w:pPr>
      <w:r w:rsidRPr="00AB2CC2">
        <w:rPr>
          <w:rFonts w:ascii="Times New Roman" w:hAnsi="Times New Roman" w:cs="Times New Roman"/>
          <w:b/>
          <w:sz w:val="24"/>
          <w:szCs w:val="24"/>
        </w:rPr>
        <w:t xml:space="preserve">Niñez y Adolescencia, vulneración de derechos de acuerdo al sexo. </w:t>
      </w:r>
    </w:p>
    <w:p w14:paraId="114C4129" w14:textId="6B464760" w:rsidR="00B36D26" w:rsidRPr="00B36D26" w:rsidRDefault="00B36D26" w:rsidP="00F148A0">
      <w:pPr>
        <w:spacing w:line="240" w:lineRule="auto"/>
        <w:ind w:right="107"/>
        <w:jc w:val="both"/>
        <w:rPr>
          <w:rFonts w:ascii="Times New Roman" w:hAnsi="Times New Roman" w:cs="Times New Roman"/>
          <w:b/>
          <w:bCs/>
          <w:sz w:val="24"/>
          <w:szCs w:val="24"/>
        </w:rPr>
      </w:pPr>
      <w:r w:rsidRPr="00B36D26">
        <w:rPr>
          <w:rFonts w:ascii="Times New Roman" w:hAnsi="Times New Roman" w:cs="Times New Roman"/>
          <w:b/>
          <w:bCs/>
          <w:sz w:val="24"/>
          <w:szCs w:val="24"/>
        </w:rPr>
        <w:t xml:space="preserve">Gráfico 2. </w:t>
      </w:r>
    </w:p>
    <w:p w14:paraId="14B330EF" w14:textId="0F1285C9" w:rsidR="00671263" w:rsidRPr="00671263" w:rsidRDefault="00B36D26" w:rsidP="00A16665">
      <w:pPr>
        <w:jc w:val="center"/>
      </w:pPr>
      <w:r w:rsidRPr="00006D56">
        <w:rPr>
          <w:rFonts w:ascii="Times New Roman" w:hAnsi="Times New Roman" w:cs="Times New Roman"/>
          <w:b/>
          <w:bCs/>
          <w:noProof/>
          <w:sz w:val="24"/>
          <w:szCs w:val="24"/>
          <w:lang w:eastAsia="es-EC"/>
        </w:rPr>
        <w:drawing>
          <wp:inline distT="0" distB="0" distL="0" distR="0" wp14:anchorId="54A31C00" wp14:editId="3F609B17">
            <wp:extent cx="5136205" cy="2188723"/>
            <wp:effectExtent l="0" t="0" r="7620" b="2540"/>
            <wp:docPr id="394352279"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20E93DB2" w14:textId="77777777" w:rsidR="00CA4C5D" w:rsidRDefault="00CA4C5D" w:rsidP="00F148A0">
      <w:pPr>
        <w:spacing w:after="0" w:line="240" w:lineRule="auto"/>
        <w:ind w:right="107"/>
        <w:jc w:val="both"/>
        <w:rPr>
          <w:rFonts w:ascii="Times New Roman" w:hAnsi="Times New Roman" w:cs="Times New Roman"/>
          <w:b/>
          <w:bCs/>
          <w:sz w:val="24"/>
          <w:szCs w:val="24"/>
        </w:rPr>
      </w:pPr>
    </w:p>
    <w:p w14:paraId="28EEC292" w14:textId="61F8CD4F" w:rsidR="00671263" w:rsidRDefault="00B36D26" w:rsidP="00F148A0">
      <w:pPr>
        <w:spacing w:after="0"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2. </w:t>
      </w:r>
      <w:r w:rsidRPr="00006D56">
        <w:rPr>
          <w:rFonts w:ascii="Times New Roman" w:hAnsi="Times New Roman" w:cs="Times New Roman"/>
          <w:sz w:val="24"/>
          <w:szCs w:val="24"/>
        </w:rPr>
        <w:t>De los 100 casos de Niñez y adolescencia lo que respecta al sexo que mayor prevalece, corresponde al sexo Femenino con un 6</w:t>
      </w:r>
      <w:r>
        <w:rPr>
          <w:rFonts w:ascii="Times New Roman" w:hAnsi="Times New Roman" w:cs="Times New Roman"/>
          <w:sz w:val="24"/>
          <w:szCs w:val="24"/>
        </w:rPr>
        <w:t>0</w:t>
      </w:r>
      <w:r w:rsidRPr="00006D56">
        <w:rPr>
          <w:rFonts w:ascii="Times New Roman" w:hAnsi="Times New Roman" w:cs="Times New Roman"/>
          <w:sz w:val="24"/>
          <w:szCs w:val="24"/>
        </w:rPr>
        <w:t>% mientras que el sexo Masculino se representa con un 40%.</w:t>
      </w:r>
    </w:p>
    <w:p w14:paraId="42872D3E" w14:textId="77777777" w:rsidR="0048112A" w:rsidRPr="0048112A" w:rsidRDefault="0048112A" w:rsidP="00F148A0">
      <w:pPr>
        <w:spacing w:after="0" w:line="240" w:lineRule="auto"/>
        <w:ind w:right="107"/>
        <w:jc w:val="both"/>
        <w:rPr>
          <w:rFonts w:ascii="Times New Roman" w:hAnsi="Times New Roman" w:cs="Times New Roman"/>
          <w:sz w:val="24"/>
          <w:szCs w:val="24"/>
        </w:rPr>
      </w:pPr>
    </w:p>
    <w:p w14:paraId="57507520" w14:textId="219ACF6F" w:rsidR="0048112A" w:rsidRPr="00AB2CC2" w:rsidRDefault="00B36D26" w:rsidP="00F148A0">
      <w:pPr>
        <w:pStyle w:val="Prrafodelista"/>
        <w:numPr>
          <w:ilvl w:val="2"/>
          <w:numId w:val="48"/>
        </w:numPr>
        <w:rPr>
          <w:rFonts w:ascii="Times New Roman" w:hAnsi="Times New Roman" w:cs="Times New Roman"/>
          <w:b/>
          <w:sz w:val="24"/>
        </w:rPr>
      </w:pPr>
      <w:r w:rsidRPr="00AB2CC2">
        <w:rPr>
          <w:rFonts w:ascii="Times New Roman" w:hAnsi="Times New Roman" w:cs="Times New Roman"/>
          <w:b/>
          <w:sz w:val="24"/>
        </w:rPr>
        <w:t>Rango Edad Niñez y Adolescencia.</w:t>
      </w:r>
    </w:p>
    <w:p w14:paraId="764FF676" w14:textId="56DF8079" w:rsidR="00B36D26" w:rsidRDefault="00B36D26" w:rsidP="00F148A0">
      <w:pPr>
        <w:ind w:left="141"/>
      </w:pPr>
      <w:r w:rsidRPr="00006D56">
        <w:rPr>
          <w:rFonts w:ascii="Times New Roman" w:hAnsi="Times New Roman" w:cs="Times New Roman"/>
          <w:b/>
          <w:bCs/>
          <w:sz w:val="24"/>
          <w:szCs w:val="24"/>
        </w:rPr>
        <w:t>Gráfico 3.</w:t>
      </w:r>
    </w:p>
    <w:p w14:paraId="3CD3D528" w14:textId="25A5425D" w:rsidR="00B36D26" w:rsidRDefault="00B36D26" w:rsidP="00A16665">
      <w:pPr>
        <w:ind w:left="141"/>
        <w:jc w:val="center"/>
      </w:pPr>
      <w:r w:rsidRPr="00006D56">
        <w:rPr>
          <w:rFonts w:ascii="Times New Roman" w:hAnsi="Times New Roman" w:cs="Times New Roman"/>
          <w:b/>
          <w:bCs/>
          <w:noProof/>
          <w:sz w:val="24"/>
          <w:szCs w:val="24"/>
          <w:lang w:eastAsia="es-EC"/>
        </w:rPr>
        <w:drawing>
          <wp:inline distT="0" distB="0" distL="0" distR="0" wp14:anchorId="4FEFB3AA" wp14:editId="56E6FEDD">
            <wp:extent cx="4640094" cy="2178996"/>
            <wp:effectExtent l="0" t="0" r="8255" b="12065"/>
            <wp:docPr id="406419137"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25A36A35" w14:textId="79D796EA" w:rsidR="00B36D26" w:rsidRDefault="00B36D26" w:rsidP="00F148A0">
      <w:pPr>
        <w:spacing w:after="0"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3. </w:t>
      </w:r>
      <w:r w:rsidRPr="00006D56">
        <w:rPr>
          <w:rFonts w:ascii="Times New Roman" w:hAnsi="Times New Roman" w:cs="Times New Roman"/>
          <w:sz w:val="24"/>
          <w:szCs w:val="24"/>
        </w:rPr>
        <w:t xml:space="preserve">En cuanto a Rango Edad de Niñez y Adolescencia, mayormente prevalece el rango de 12 a 17 años con un 49%, seguido del 37% que corresponde al rango de 6 a 11 años, mientras que el 14% corresponde al rango de 1 a 5 años. </w:t>
      </w:r>
    </w:p>
    <w:p w14:paraId="5C16BC29" w14:textId="77777777" w:rsidR="000C0503" w:rsidRPr="000C0503" w:rsidRDefault="000C0503" w:rsidP="00F148A0">
      <w:pPr>
        <w:spacing w:after="0" w:line="240" w:lineRule="auto"/>
        <w:ind w:right="107"/>
        <w:jc w:val="both"/>
        <w:rPr>
          <w:rFonts w:ascii="Times New Roman" w:hAnsi="Times New Roman" w:cs="Times New Roman"/>
          <w:sz w:val="24"/>
          <w:szCs w:val="24"/>
        </w:rPr>
      </w:pPr>
    </w:p>
    <w:p w14:paraId="1AB783AE" w14:textId="42C32BFE" w:rsidR="0048112A" w:rsidRPr="00A16665" w:rsidRDefault="00B36D26" w:rsidP="00F148A0">
      <w:pPr>
        <w:pStyle w:val="Prrafodelista"/>
        <w:numPr>
          <w:ilvl w:val="2"/>
          <w:numId w:val="48"/>
        </w:numPr>
        <w:rPr>
          <w:rFonts w:ascii="Times New Roman" w:hAnsi="Times New Roman" w:cs="Times New Roman"/>
          <w:b/>
          <w:sz w:val="24"/>
          <w:szCs w:val="24"/>
        </w:rPr>
      </w:pPr>
      <w:r w:rsidRPr="00AB2CC2">
        <w:rPr>
          <w:rFonts w:ascii="Times New Roman" w:hAnsi="Times New Roman" w:cs="Times New Roman"/>
          <w:b/>
          <w:sz w:val="24"/>
          <w:szCs w:val="24"/>
        </w:rPr>
        <w:t>Sector Niñez y Adolescencia</w:t>
      </w:r>
    </w:p>
    <w:p w14:paraId="612CBD73" w14:textId="77777777" w:rsidR="00B36D26" w:rsidRPr="00B36D26" w:rsidRDefault="00B36D26" w:rsidP="00F148A0">
      <w:pPr>
        <w:spacing w:after="0" w:line="240" w:lineRule="auto"/>
        <w:ind w:right="107"/>
        <w:jc w:val="both"/>
        <w:rPr>
          <w:rFonts w:ascii="Times New Roman" w:hAnsi="Times New Roman" w:cs="Times New Roman"/>
          <w:b/>
          <w:bCs/>
          <w:sz w:val="24"/>
          <w:szCs w:val="24"/>
        </w:rPr>
      </w:pPr>
      <w:r w:rsidRPr="00B36D26">
        <w:rPr>
          <w:rFonts w:ascii="Times New Roman" w:hAnsi="Times New Roman" w:cs="Times New Roman"/>
          <w:b/>
          <w:bCs/>
          <w:sz w:val="24"/>
          <w:szCs w:val="24"/>
        </w:rPr>
        <w:t>Gráfico 4.</w:t>
      </w:r>
    </w:p>
    <w:p w14:paraId="534C615A" w14:textId="44E1E7A6" w:rsidR="00B36D26" w:rsidRDefault="00B36D26" w:rsidP="00F148A0">
      <w:r w:rsidRPr="00006D56">
        <w:rPr>
          <w:rFonts w:ascii="Times New Roman" w:hAnsi="Times New Roman" w:cs="Times New Roman"/>
          <w:b/>
          <w:bCs/>
          <w:noProof/>
          <w:sz w:val="24"/>
          <w:szCs w:val="24"/>
          <w:lang w:eastAsia="es-EC"/>
        </w:rPr>
        <mc:AlternateContent>
          <mc:Choic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Requires="cx1">
            <w:drawing>
              <wp:inline distT="0" distB="0" distL="0" distR="0" wp14:anchorId="6CB8AFEF" wp14:editId="5F22E38D">
                <wp:extent cx="5400040" cy="3150235"/>
                <wp:effectExtent l="0" t="0" r="10160" b="12065"/>
                <wp:docPr id="634974047" name="Gráfico 10"/>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7"/>
                  </a:graphicData>
                </a:graphic>
              </wp:inline>
            </w:drawing>
          </mc:Choice>
          <mc:Fallback>
            <w:drawing>
              <wp:inline distT="0" distB="0" distL="0" distR="0" wp14:anchorId="6CB8AFEF" wp14:editId="5F22E38D">
                <wp:extent cx="5400040" cy="3150235"/>
                <wp:effectExtent l="0" t="0" r="10160" b="12065"/>
                <wp:docPr id="634974047" name="Gráfico 1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34974047" name="Gráfico 10"/>
                        <pic:cNvPicPr>
                          <a:picLocks noGrp="1" noRot="1" noChangeAspect="1" noMove="1" noResize="1" noEditPoints="1" noAdjustHandles="1" noChangeArrowheads="1" noChangeShapeType="1"/>
                        </pic:cNvPicPr>
                      </pic:nvPicPr>
                      <pic:blipFill>
                        <a:blip r:embed="rId208"/>
                        <a:stretch>
                          <a:fillRect/>
                        </a:stretch>
                      </pic:blipFill>
                      <pic:spPr>
                        <a:xfrm>
                          <a:off x="0" y="0"/>
                          <a:ext cx="5400040" cy="3150235"/>
                        </a:xfrm>
                        <a:prstGeom prst="rect">
                          <a:avLst/>
                        </a:prstGeom>
                      </pic:spPr>
                    </pic:pic>
                  </a:graphicData>
                </a:graphic>
              </wp:inline>
            </w:drawing>
          </mc:Fallback>
        </mc:AlternateContent>
      </w:r>
    </w:p>
    <w:p w14:paraId="0216E163" w14:textId="12AFBB4D" w:rsidR="00B36D26" w:rsidRDefault="00B36D26" w:rsidP="00F148A0">
      <w:pPr>
        <w:spacing w:after="0"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4. </w:t>
      </w:r>
      <w:r w:rsidRPr="00006D56">
        <w:rPr>
          <w:rFonts w:ascii="Times New Roman" w:hAnsi="Times New Roman" w:cs="Times New Roman"/>
          <w:sz w:val="24"/>
          <w:szCs w:val="24"/>
        </w:rPr>
        <w:t>De los 100 casos que corresponde a Niñez y Adolescencia 54 casos pertenecen a</w:t>
      </w:r>
      <w:r>
        <w:rPr>
          <w:rFonts w:ascii="Times New Roman" w:hAnsi="Times New Roman" w:cs="Times New Roman"/>
          <w:sz w:val="24"/>
          <w:szCs w:val="24"/>
        </w:rPr>
        <w:t>l sector</w:t>
      </w:r>
      <w:r w:rsidRPr="00006D56">
        <w:rPr>
          <w:rFonts w:ascii="Times New Roman" w:hAnsi="Times New Roman" w:cs="Times New Roman"/>
          <w:sz w:val="24"/>
          <w:szCs w:val="24"/>
        </w:rPr>
        <w:t xml:space="preserve"> Paute, 12 casos a</w:t>
      </w:r>
      <w:r>
        <w:rPr>
          <w:rFonts w:ascii="Times New Roman" w:hAnsi="Times New Roman" w:cs="Times New Roman"/>
          <w:sz w:val="24"/>
          <w:szCs w:val="24"/>
        </w:rPr>
        <w:t xml:space="preserve">l sector </w:t>
      </w:r>
      <w:r w:rsidRPr="00006D56">
        <w:rPr>
          <w:rFonts w:ascii="Times New Roman" w:hAnsi="Times New Roman" w:cs="Times New Roman"/>
          <w:sz w:val="24"/>
          <w:szCs w:val="24"/>
        </w:rPr>
        <w:t>Chic</w:t>
      </w:r>
      <w:r>
        <w:rPr>
          <w:rFonts w:ascii="Times New Roman" w:hAnsi="Times New Roman" w:cs="Times New Roman"/>
          <w:sz w:val="24"/>
          <w:szCs w:val="24"/>
        </w:rPr>
        <w:t>á</w:t>
      </w:r>
      <w:r w:rsidRPr="00006D56">
        <w:rPr>
          <w:rFonts w:ascii="Times New Roman" w:hAnsi="Times New Roman" w:cs="Times New Roman"/>
          <w:sz w:val="24"/>
          <w:szCs w:val="24"/>
        </w:rPr>
        <w:t>n, 10 casos a</w:t>
      </w:r>
      <w:r>
        <w:rPr>
          <w:rFonts w:ascii="Times New Roman" w:hAnsi="Times New Roman" w:cs="Times New Roman"/>
          <w:sz w:val="24"/>
          <w:szCs w:val="24"/>
        </w:rPr>
        <w:t>l sector</w:t>
      </w:r>
      <w:r w:rsidRPr="00006D56">
        <w:rPr>
          <w:rFonts w:ascii="Times New Roman" w:hAnsi="Times New Roman" w:cs="Times New Roman"/>
          <w:sz w:val="24"/>
          <w:szCs w:val="24"/>
        </w:rPr>
        <w:t xml:space="preserve"> Bulán, 10</w:t>
      </w:r>
      <w:r>
        <w:rPr>
          <w:rFonts w:ascii="Times New Roman" w:hAnsi="Times New Roman" w:cs="Times New Roman"/>
          <w:sz w:val="24"/>
          <w:szCs w:val="24"/>
        </w:rPr>
        <w:t xml:space="preserve"> </w:t>
      </w:r>
      <w:r w:rsidRPr="00006D56">
        <w:rPr>
          <w:rFonts w:ascii="Times New Roman" w:hAnsi="Times New Roman" w:cs="Times New Roman"/>
          <w:sz w:val="24"/>
          <w:szCs w:val="24"/>
        </w:rPr>
        <w:t>casos</w:t>
      </w:r>
      <w:r>
        <w:rPr>
          <w:rFonts w:ascii="Times New Roman" w:hAnsi="Times New Roman" w:cs="Times New Roman"/>
          <w:sz w:val="24"/>
          <w:szCs w:val="24"/>
        </w:rPr>
        <w:t xml:space="preserve"> al sector de </w:t>
      </w:r>
      <w:r w:rsidRPr="00006D56">
        <w:rPr>
          <w:rFonts w:ascii="Times New Roman" w:hAnsi="Times New Roman" w:cs="Times New Roman"/>
          <w:sz w:val="24"/>
          <w:szCs w:val="24"/>
        </w:rPr>
        <w:t>Tomebamba, 7 Casos a</w:t>
      </w:r>
      <w:r>
        <w:rPr>
          <w:rFonts w:ascii="Times New Roman" w:hAnsi="Times New Roman" w:cs="Times New Roman"/>
          <w:sz w:val="24"/>
          <w:szCs w:val="24"/>
        </w:rPr>
        <w:t xml:space="preserve"> sector de</w:t>
      </w:r>
      <w:r w:rsidRPr="00006D56">
        <w:rPr>
          <w:rFonts w:ascii="Times New Roman" w:hAnsi="Times New Roman" w:cs="Times New Roman"/>
          <w:sz w:val="24"/>
          <w:szCs w:val="24"/>
        </w:rPr>
        <w:t xml:space="preserve"> El Cabo, 5 casos a</w:t>
      </w:r>
      <w:r>
        <w:rPr>
          <w:rFonts w:ascii="Times New Roman" w:hAnsi="Times New Roman" w:cs="Times New Roman"/>
          <w:sz w:val="24"/>
          <w:szCs w:val="24"/>
        </w:rPr>
        <w:t>l sector de</w:t>
      </w:r>
      <w:r w:rsidRPr="00006D56">
        <w:rPr>
          <w:rFonts w:ascii="Times New Roman" w:hAnsi="Times New Roman" w:cs="Times New Roman"/>
          <w:sz w:val="24"/>
          <w:szCs w:val="24"/>
        </w:rPr>
        <w:t xml:space="preserve"> Dug Dug y 2 casos a</w:t>
      </w:r>
      <w:r>
        <w:rPr>
          <w:rFonts w:ascii="Times New Roman" w:hAnsi="Times New Roman" w:cs="Times New Roman"/>
          <w:sz w:val="24"/>
          <w:szCs w:val="24"/>
        </w:rPr>
        <w:t xml:space="preserve">l sector de </w:t>
      </w:r>
      <w:r w:rsidRPr="00006D56">
        <w:rPr>
          <w:rFonts w:ascii="Times New Roman" w:hAnsi="Times New Roman" w:cs="Times New Roman"/>
          <w:sz w:val="24"/>
          <w:szCs w:val="24"/>
        </w:rPr>
        <w:t>San Cristóbal.</w:t>
      </w:r>
    </w:p>
    <w:p w14:paraId="6D8FB4DA" w14:textId="77777777" w:rsidR="00C57389" w:rsidRPr="00006D56" w:rsidRDefault="00C57389" w:rsidP="00F148A0">
      <w:pPr>
        <w:spacing w:after="0" w:line="240" w:lineRule="auto"/>
        <w:ind w:right="107"/>
        <w:jc w:val="both"/>
        <w:rPr>
          <w:rFonts w:ascii="Times New Roman" w:hAnsi="Times New Roman" w:cs="Times New Roman"/>
          <w:sz w:val="24"/>
          <w:szCs w:val="24"/>
        </w:rPr>
      </w:pPr>
    </w:p>
    <w:p w14:paraId="6EC6570F" w14:textId="3B34262B" w:rsidR="00AB2CC2" w:rsidRPr="007F2A81" w:rsidRDefault="00B36D26" w:rsidP="00F148A0">
      <w:pPr>
        <w:pStyle w:val="Prrafodelista"/>
        <w:numPr>
          <w:ilvl w:val="2"/>
          <w:numId w:val="48"/>
        </w:numPr>
        <w:rPr>
          <w:rFonts w:ascii="Times New Roman" w:hAnsi="Times New Roman" w:cs="Times New Roman"/>
          <w:b/>
          <w:sz w:val="24"/>
        </w:rPr>
      </w:pPr>
      <w:r w:rsidRPr="00AB2CC2">
        <w:rPr>
          <w:rFonts w:ascii="Times New Roman" w:hAnsi="Times New Roman" w:cs="Times New Roman"/>
          <w:b/>
          <w:sz w:val="24"/>
        </w:rPr>
        <w:t>Derechos Vulnerados en Niñez y Adolescencia</w:t>
      </w:r>
    </w:p>
    <w:p w14:paraId="30181A0D" w14:textId="05489875" w:rsidR="00B36D26" w:rsidRDefault="000C0503" w:rsidP="00F148A0">
      <w:r w:rsidRPr="00006D56">
        <w:rPr>
          <w:rFonts w:ascii="Times New Roman" w:hAnsi="Times New Roman" w:cs="Times New Roman"/>
          <w:b/>
          <w:bCs/>
          <w:noProof/>
          <w:sz w:val="24"/>
          <w:szCs w:val="24"/>
          <w:lang w:eastAsia="es-EC"/>
        </w:rPr>
        <mc:AlternateContent>
          <mc:Choic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Requires="cx1">
            <w:drawing>
              <wp:anchor distT="0" distB="0" distL="114300" distR="114300" simplePos="0" relativeHeight="251870720" behindDoc="1" locked="0" layoutInCell="1" allowOverlap="1" wp14:anchorId="13E561FC" wp14:editId="4D0D8151">
                <wp:simplePos x="0" y="0"/>
                <wp:positionH relativeFrom="margin">
                  <wp:align>left</wp:align>
                </wp:positionH>
                <wp:positionV relativeFrom="paragraph">
                  <wp:posOffset>293371</wp:posOffset>
                </wp:positionV>
                <wp:extent cx="5425440" cy="3714750"/>
                <wp:effectExtent l="0" t="0" r="3810" b="0"/>
                <wp:wrapNone/>
                <wp:docPr id="1740858267" name="Gráfico 1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0"/>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870720" behindDoc="1" locked="0" layoutInCell="1" allowOverlap="1" wp14:anchorId="13E561FC" wp14:editId="4D0D8151">
                <wp:simplePos x="0" y="0"/>
                <wp:positionH relativeFrom="margin">
                  <wp:align>left</wp:align>
                </wp:positionH>
                <wp:positionV relativeFrom="paragraph">
                  <wp:posOffset>293371</wp:posOffset>
                </wp:positionV>
                <wp:extent cx="5425440" cy="3714750"/>
                <wp:effectExtent l="0" t="0" r="3810" b="0"/>
                <wp:wrapNone/>
                <wp:docPr id="1740858267" name="Gráfico 1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40858267" name="Gráfico 11"/>
                        <pic:cNvPicPr>
                          <a:picLocks noGrp="1" noRot="1" noChangeAspect="1" noMove="1" noResize="1" noEditPoints="1" noAdjustHandles="1" noChangeArrowheads="1" noChangeShapeType="1"/>
                        </pic:cNvPicPr>
                      </pic:nvPicPr>
                      <pic:blipFill>
                        <a:blip r:embed="rId211"/>
                        <a:stretch>
                          <a:fillRect/>
                        </a:stretch>
                      </pic:blipFill>
                      <pic:spPr>
                        <a:xfrm>
                          <a:off x="0" y="0"/>
                          <a:ext cx="5425440" cy="371475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57389" w:rsidRPr="00006D56">
        <w:rPr>
          <w:rFonts w:ascii="Times New Roman" w:hAnsi="Times New Roman" w:cs="Times New Roman"/>
          <w:b/>
          <w:bCs/>
          <w:sz w:val="24"/>
          <w:szCs w:val="24"/>
        </w:rPr>
        <w:t>Gráfico 5</w:t>
      </w:r>
    </w:p>
    <w:p w14:paraId="11F7F961" w14:textId="19BD112D" w:rsidR="00B36D26" w:rsidRDefault="00B36D26" w:rsidP="00F148A0"/>
    <w:p w14:paraId="0CD1C5BF" w14:textId="669BDF37" w:rsidR="00C57389" w:rsidRDefault="00C57389" w:rsidP="00F148A0"/>
    <w:p w14:paraId="04CF2EFB" w14:textId="1B49F92D" w:rsidR="00C57389" w:rsidRDefault="00C57389" w:rsidP="00F148A0"/>
    <w:p w14:paraId="7FE8EA57" w14:textId="2573183F" w:rsidR="00C57389" w:rsidRDefault="00C57389" w:rsidP="00F148A0"/>
    <w:p w14:paraId="4B76007A" w14:textId="08FD2F20" w:rsidR="00C57389" w:rsidRDefault="00C57389" w:rsidP="00F148A0"/>
    <w:p w14:paraId="74059A31" w14:textId="15F93327" w:rsidR="00C57389" w:rsidRDefault="00C57389" w:rsidP="00F148A0"/>
    <w:p w14:paraId="142C21A2" w14:textId="7C12FBBF" w:rsidR="00C57389" w:rsidRDefault="00C57389" w:rsidP="00F148A0"/>
    <w:p w14:paraId="7F50BB8E" w14:textId="57382973" w:rsidR="00C57389" w:rsidRDefault="00C57389" w:rsidP="00A16665">
      <w:pPr>
        <w:jc w:val="center"/>
      </w:pPr>
    </w:p>
    <w:p w14:paraId="209B0C27" w14:textId="772DF2CE" w:rsidR="00C57389" w:rsidRDefault="00C57389" w:rsidP="00A16665">
      <w:pPr>
        <w:jc w:val="center"/>
      </w:pPr>
    </w:p>
    <w:p w14:paraId="37E71801" w14:textId="3790B73B" w:rsidR="00C57389" w:rsidRDefault="00C57389" w:rsidP="00A16665">
      <w:pPr>
        <w:jc w:val="center"/>
      </w:pPr>
    </w:p>
    <w:p w14:paraId="2264ADEA" w14:textId="77777777" w:rsidR="00A16665" w:rsidRDefault="00A16665" w:rsidP="00F148A0">
      <w:pPr>
        <w:spacing w:line="240" w:lineRule="auto"/>
        <w:ind w:left="142" w:right="107"/>
        <w:jc w:val="both"/>
        <w:rPr>
          <w:rFonts w:ascii="Times New Roman" w:hAnsi="Times New Roman" w:cs="Times New Roman"/>
          <w:b/>
          <w:bCs/>
          <w:sz w:val="24"/>
          <w:szCs w:val="24"/>
        </w:rPr>
      </w:pPr>
    </w:p>
    <w:p w14:paraId="13C1D3A9" w14:textId="77777777" w:rsidR="002E4F2B" w:rsidRDefault="002E4F2B" w:rsidP="00F148A0">
      <w:pPr>
        <w:spacing w:line="240" w:lineRule="auto"/>
        <w:ind w:left="142" w:right="107"/>
        <w:jc w:val="both"/>
        <w:rPr>
          <w:rFonts w:ascii="Times New Roman" w:hAnsi="Times New Roman" w:cs="Times New Roman"/>
          <w:b/>
          <w:bCs/>
          <w:sz w:val="24"/>
          <w:szCs w:val="24"/>
        </w:rPr>
      </w:pPr>
    </w:p>
    <w:p w14:paraId="45D2163E" w14:textId="782A8F21" w:rsidR="00C57389" w:rsidRPr="00C57389" w:rsidRDefault="00C57389" w:rsidP="00F148A0">
      <w:pPr>
        <w:spacing w:line="240" w:lineRule="auto"/>
        <w:ind w:left="142" w:right="107"/>
        <w:jc w:val="both"/>
        <w:rPr>
          <w:rFonts w:ascii="Times New Roman" w:hAnsi="Times New Roman" w:cs="Times New Roman"/>
          <w:sz w:val="24"/>
          <w:szCs w:val="24"/>
        </w:rPr>
      </w:pPr>
      <w:r w:rsidRPr="00006D56">
        <w:rPr>
          <w:rFonts w:ascii="Times New Roman" w:hAnsi="Times New Roman" w:cs="Times New Roman"/>
          <w:b/>
          <w:bCs/>
          <w:sz w:val="24"/>
          <w:szCs w:val="24"/>
        </w:rPr>
        <w:lastRenderedPageBreak/>
        <w:t xml:space="preserve">Gráfico 5. </w:t>
      </w:r>
      <w:r w:rsidRPr="00006D56">
        <w:rPr>
          <w:rFonts w:ascii="Times New Roman" w:hAnsi="Times New Roman" w:cs="Times New Roman"/>
          <w:sz w:val="24"/>
          <w:szCs w:val="24"/>
        </w:rPr>
        <w:t>Los derechos que mayormente han sido vulnerados en Niñez y Adolescencia resaltan la Integridad Psicológica con un 75%, seguido de la Integridad Física con un 50%, Vida Digna con un 38%, Educación con el 30%, Salud con el 21%, Integridad Sexual con el 10%, Convivencia Familiar con un 6%, Derecho a Tener Familia con 1%, Relaciones Afectivas con los Progenitores con el 1%, Conocer a los Progenitores con el 1% y Dignidad y Honra con</w:t>
      </w:r>
      <w:r>
        <w:rPr>
          <w:rFonts w:ascii="Times New Roman" w:hAnsi="Times New Roman" w:cs="Times New Roman"/>
          <w:sz w:val="24"/>
          <w:szCs w:val="24"/>
        </w:rPr>
        <w:t xml:space="preserve"> el</w:t>
      </w:r>
      <w:r w:rsidRPr="00006D56">
        <w:rPr>
          <w:rFonts w:ascii="Times New Roman" w:hAnsi="Times New Roman" w:cs="Times New Roman"/>
          <w:sz w:val="24"/>
          <w:szCs w:val="24"/>
        </w:rPr>
        <w:t xml:space="preserve"> 1%. </w:t>
      </w:r>
    </w:p>
    <w:p w14:paraId="360A88B3" w14:textId="529780EF" w:rsidR="00C57389" w:rsidRPr="007F2A81" w:rsidRDefault="00C57389" w:rsidP="00F148A0">
      <w:pPr>
        <w:pStyle w:val="Prrafodelista"/>
        <w:numPr>
          <w:ilvl w:val="2"/>
          <w:numId w:val="48"/>
        </w:numPr>
        <w:rPr>
          <w:rFonts w:ascii="Times New Roman" w:hAnsi="Times New Roman" w:cs="Times New Roman"/>
          <w:b/>
          <w:sz w:val="24"/>
        </w:rPr>
      </w:pPr>
      <w:r w:rsidRPr="007F2A81">
        <w:rPr>
          <w:rFonts w:ascii="Times New Roman" w:hAnsi="Times New Roman" w:cs="Times New Roman"/>
          <w:b/>
          <w:sz w:val="24"/>
        </w:rPr>
        <w:t>Medidas de Protección Niñez y Adolescencia.</w:t>
      </w:r>
    </w:p>
    <w:p w14:paraId="6628643B" w14:textId="77777777" w:rsidR="00AB2CC2" w:rsidRPr="00AB2CC2" w:rsidRDefault="00AB2CC2" w:rsidP="00F148A0"/>
    <w:p w14:paraId="50423FDD" w14:textId="25B4B041" w:rsidR="00C57389" w:rsidRPr="00C57389" w:rsidRDefault="00C57389" w:rsidP="00F148A0">
      <w:pPr>
        <w:spacing w:line="240" w:lineRule="auto"/>
        <w:ind w:right="107"/>
        <w:jc w:val="both"/>
        <w:rPr>
          <w:rFonts w:ascii="Times New Roman" w:hAnsi="Times New Roman" w:cs="Times New Roman"/>
          <w:b/>
          <w:bCs/>
          <w:sz w:val="24"/>
          <w:szCs w:val="24"/>
        </w:rPr>
      </w:pPr>
      <w:r w:rsidRPr="00C57389">
        <w:rPr>
          <w:rFonts w:ascii="Times New Roman" w:hAnsi="Times New Roman" w:cs="Times New Roman"/>
          <w:b/>
          <w:bCs/>
          <w:sz w:val="24"/>
          <w:szCs w:val="24"/>
        </w:rPr>
        <w:t>Gráfico 6.</w:t>
      </w:r>
      <w:r w:rsidR="00AB2CC2">
        <w:rPr>
          <w:rFonts w:ascii="Times New Roman" w:hAnsi="Times New Roman" w:cs="Times New Roman"/>
          <w:b/>
          <w:bCs/>
          <w:sz w:val="24"/>
          <w:szCs w:val="24"/>
        </w:rPr>
        <w:t xml:space="preserve"> </w:t>
      </w:r>
    </w:p>
    <w:p w14:paraId="3C6B4F29" w14:textId="4730B9B2" w:rsidR="00C57389" w:rsidRDefault="00C57389" w:rsidP="00F148A0">
      <w:r w:rsidRPr="00006D56">
        <w:rPr>
          <w:rFonts w:ascii="Times New Roman" w:hAnsi="Times New Roman" w:cs="Times New Roman"/>
          <w:noProof/>
          <w:sz w:val="24"/>
          <w:szCs w:val="24"/>
          <w:lang w:eastAsia="es-EC"/>
        </w:rPr>
        <mc:AlternateContent>
          <mc:Choic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Requires="cx1">
            <w:drawing>
              <wp:inline distT="0" distB="0" distL="0" distR="0" wp14:anchorId="3350B848" wp14:editId="00B3B27D">
                <wp:extent cx="5400040" cy="3150235"/>
                <wp:effectExtent l="0" t="0" r="10160" b="12065"/>
                <wp:docPr id="160460570" name="Gráfico 6"/>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2"/>
                  </a:graphicData>
                </a:graphic>
              </wp:inline>
            </w:drawing>
          </mc:Choice>
          <mc:Fallback>
            <w:drawing>
              <wp:inline distT="0" distB="0" distL="0" distR="0" wp14:anchorId="3350B848" wp14:editId="00B3B27D">
                <wp:extent cx="5400040" cy="3150235"/>
                <wp:effectExtent l="0" t="0" r="10160" b="12065"/>
                <wp:docPr id="160460570" name="Gráfico 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0460570" name="Gráfico 6"/>
                        <pic:cNvPicPr>
                          <a:picLocks noGrp="1" noRot="1" noChangeAspect="1" noMove="1" noResize="1" noEditPoints="1" noAdjustHandles="1" noChangeArrowheads="1" noChangeShapeType="1"/>
                        </pic:cNvPicPr>
                      </pic:nvPicPr>
                      <pic:blipFill>
                        <a:blip r:embed="rId213"/>
                        <a:stretch>
                          <a:fillRect/>
                        </a:stretch>
                      </pic:blipFill>
                      <pic:spPr>
                        <a:xfrm>
                          <a:off x="0" y="0"/>
                          <a:ext cx="5400040" cy="3150235"/>
                        </a:xfrm>
                        <a:prstGeom prst="rect">
                          <a:avLst/>
                        </a:prstGeom>
                      </pic:spPr>
                    </pic:pic>
                  </a:graphicData>
                </a:graphic>
              </wp:inline>
            </w:drawing>
          </mc:Fallback>
        </mc:AlternateContent>
      </w:r>
    </w:p>
    <w:p w14:paraId="709AB532" w14:textId="047CE6CE" w:rsidR="00C57389" w:rsidRDefault="00C57389" w:rsidP="00F148A0">
      <w:pPr>
        <w:spacing w:line="240" w:lineRule="auto"/>
        <w:ind w:left="142"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6. </w:t>
      </w:r>
      <w:r w:rsidRPr="00006D56">
        <w:rPr>
          <w:rFonts w:ascii="Times New Roman" w:hAnsi="Times New Roman" w:cs="Times New Roman"/>
          <w:sz w:val="24"/>
          <w:szCs w:val="24"/>
        </w:rPr>
        <w:t xml:space="preserve">Las Medidas de Protección que mayormente a otorgado la Junta Cantonal han sido: Prohibición de Proferir Amenazas que se representa con un 43%, seguido de Apoyo Psicológico con un 32%, Prohibición de Acercarse con un 31%, Informe Social con el 20%, Seguimiento Educativo con el 16%, Boletas de Auxilio con el 15%, Seguimiento por el Distrito de Salud con el 10%, Adaptación Curricular con el 8%, Prohibición de Infligir Castigos  con el 5%, Activación del Botón de Pánico con el 5%, Orden de Cuidado con el 4%, Reinserción Escolar con el 4%, Taller Educativo con el 1%, Suspensión de Laborar en la U.E con el 1%, Prohibición de Actos que afecten a las víctimas con el 1% </w:t>
      </w:r>
      <w:r>
        <w:rPr>
          <w:rFonts w:ascii="Times New Roman" w:hAnsi="Times New Roman" w:cs="Times New Roman"/>
          <w:sz w:val="24"/>
          <w:szCs w:val="24"/>
        </w:rPr>
        <w:t>e</w:t>
      </w:r>
      <w:r w:rsidRPr="00006D56">
        <w:rPr>
          <w:rFonts w:ascii="Times New Roman" w:hAnsi="Times New Roman" w:cs="Times New Roman"/>
          <w:sz w:val="24"/>
          <w:szCs w:val="24"/>
        </w:rPr>
        <w:t xml:space="preserve"> Inserción a Programas en el MIES con el 1%. </w:t>
      </w:r>
    </w:p>
    <w:p w14:paraId="206B2E46" w14:textId="77777777" w:rsidR="00262C3C" w:rsidRDefault="00262C3C" w:rsidP="00F148A0">
      <w:pPr>
        <w:spacing w:line="240" w:lineRule="auto"/>
        <w:ind w:left="142" w:right="107"/>
        <w:jc w:val="both"/>
        <w:rPr>
          <w:rFonts w:ascii="Times New Roman" w:hAnsi="Times New Roman" w:cs="Times New Roman"/>
          <w:sz w:val="24"/>
          <w:szCs w:val="24"/>
        </w:rPr>
      </w:pPr>
    </w:p>
    <w:p w14:paraId="4C8B306D" w14:textId="77777777" w:rsidR="00262C3C" w:rsidRDefault="00262C3C" w:rsidP="00F148A0">
      <w:pPr>
        <w:spacing w:line="240" w:lineRule="auto"/>
        <w:ind w:left="142" w:right="107"/>
        <w:jc w:val="both"/>
        <w:rPr>
          <w:rFonts w:ascii="Times New Roman" w:hAnsi="Times New Roman" w:cs="Times New Roman"/>
          <w:sz w:val="24"/>
          <w:szCs w:val="24"/>
        </w:rPr>
      </w:pPr>
    </w:p>
    <w:p w14:paraId="74144CBF" w14:textId="77777777" w:rsidR="00262C3C" w:rsidRDefault="00262C3C" w:rsidP="00F148A0">
      <w:pPr>
        <w:spacing w:line="240" w:lineRule="auto"/>
        <w:ind w:left="142" w:right="107"/>
        <w:jc w:val="both"/>
        <w:rPr>
          <w:rFonts w:ascii="Times New Roman" w:hAnsi="Times New Roman" w:cs="Times New Roman"/>
          <w:sz w:val="24"/>
          <w:szCs w:val="24"/>
        </w:rPr>
      </w:pPr>
    </w:p>
    <w:p w14:paraId="799790CE" w14:textId="77777777" w:rsidR="00262C3C" w:rsidRDefault="00262C3C" w:rsidP="00F148A0">
      <w:pPr>
        <w:spacing w:line="240" w:lineRule="auto"/>
        <w:ind w:left="142" w:right="107"/>
        <w:jc w:val="both"/>
        <w:rPr>
          <w:rFonts w:ascii="Times New Roman" w:hAnsi="Times New Roman" w:cs="Times New Roman"/>
          <w:sz w:val="24"/>
          <w:szCs w:val="24"/>
        </w:rPr>
      </w:pPr>
    </w:p>
    <w:p w14:paraId="49F289C2" w14:textId="77777777" w:rsidR="00262C3C" w:rsidRDefault="00262C3C" w:rsidP="00F148A0">
      <w:pPr>
        <w:spacing w:line="240" w:lineRule="auto"/>
        <w:ind w:left="142" w:right="107"/>
        <w:jc w:val="both"/>
        <w:rPr>
          <w:rFonts w:ascii="Times New Roman" w:hAnsi="Times New Roman" w:cs="Times New Roman"/>
          <w:sz w:val="24"/>
          <w:szCs w:val="24"/>
        </w:rPr>
      </w:pPr>
    </w:p>
    <w:p w14:paraId="0686F244" w14:textId="77777777" w:rsidR="00262C3C" w:rsidRDefault="00262C3C" w:rsidP="00F148A0">
      <w:pPr>
        <w:spacing w:line="240" w:lineRule="auto"/>
        <w:ind w:left="142" w:right="107"/>
        <w:jc w:val="both"/>
        <w:rPr>
          <w:rFonts w:ascii="Times New Roman" w:hAnsi="Times New Roman" w:cs="Times New Roman"/>
          <w:sz w:val="24"/>
          <w:szCs w:val="24"/>
        </w:rPr>
      </w:pPr>
    </w:p>
    <w:p w14:paraId="2941B0B5" w14:textId="77777777" w:rsidR="00262C3C" w:rsidRDefault="00262C3C" w:rsidP="00F148A0">
      <w:pPr>
        <w:spacing w:line="240" w:lineRule="auto"/>
        <w:ind w:left="142" w:right="107"/>
        <w:jc w:val="both"/>
        <w:rPr>
          <w:rFonts w:ascii="Times New Roman" w:hAnsi="Times New Roman" w:cs="Times New Roman"/>
          <w:sz w:val="24"/>
          <w:szCs w:val="24"/>
        </w:rPr>
      </w:pPr>
    </w:p>
    <w:p w14:paraId="63461D01" w14:textId="77777777" w:rsidR="00262C3C" w:rsidRDefault="00262C3C" w:rsidP="00F148A0">
      <w:pPr>
        <w:spacing w:line="240" w:lineRule="auto"/>
        <w:ind w:right="107"/>
        <w:jc w:val="both"/>
        <w:rPr>
          <w:rFonts w:ascii="Times New Roman" w:hAnsi="Times New Roman" w:cs="Times New Roman"/>
          <w:sz w:val="24"/>
          <w:szCs w:val="24"/>
        </w:rPr>
      </w:pPr>
    </w:p>
    <w:p w14:paraId="36EFAE4B" w14:textId="77777777" w:rsidR="00262C3C" w:rsidRPr="009D009F" w:rsidRDefault="00262C3C" w:rsidP="00F148A0">
      <w:pPr>
        <w:spacing w:line="240" w:lineRule="auto"/>
        <w:ind w:left="142" w:right="107"/>
        <w:jc w:val="both"/>
        <w:rPr>
          <w:rFonts w:ascii="Times New Roman" w:hAnsi="Times New Roman" w:cs="Times New Roman"/>
          <w:sz w:val="24"/>
          <w:szCs w:val="24"/>
        </w:rPr>
      </w:pPr>
    </w:p>
    <w:p w14:paraId="746EFAAE" w14:textId="4D5B1B74" w:rsidR="007F2A81" w:rsidRPr="007F2A81" w:rsidRDefault="00C57389" w:rsidP="00F148A0">
      <w:pPr>
        <w:pStyle w:val="Prrafodelista"/>
        <w:numPr>
          <w:ilvl w:val="2"/>
          <w:numId w:val="48"/>
        </w:numPr>
        <w:rPr>
          <w:rFonts w:ascii="Times New Roman" w:hAnsi="Times New Roman" w:cs="Times New Roman"/>
          <w:b/>
          <w:sz w:val="24"/>
          <w:szCs w:val="24"/>
        </w:rPr>
      </w:pPr>
      <w:r w:rsidRPr="007F2A81">
        <w:rPr>
          <w:rFonts w:ascii="Times New Roman" w:hAnsi="Times New Roman" w:cs="Times New Roman"/>
          <w:b/>
          <w:sz w:val="24"/>
          <w:szCs w:val="24"/>
        </w:rPr>
        <w:t>Casos Remitidos a la Unidad Judicial o Fiscalía en Niñez y Adolescencia</w:t>
      </w:r>
    </w:p>
    <w:p w14:paraId="314D77B8" w14:textId="7C95D16B" w:rsidR="00C57389" w:rsidRPr="00100539" w:rsidRDefault="00C57389" w:rsidP="00F148A0">
      <w:pPr>
        <w:spacing w:line="240" w:lineRule="auto"/>
        <w:ind w:right="107"/>
        <w:jc w:val="both"/>
        <w:rPr>
          <w:rFonts w:ascii="Times New Roman" w:hAnsi="Times New Roman" w:cs="Times New Roman"/>
          <w:b/>
          <w:bCs/>
          <w:sz w:val="24"/>
          <w:szCs w:val="24"/>
        </w:rPr>
      </w:pPr>
      <w:r w:rsidRPr="00100539">
        <w:rPr>
          <w:rFonts w:ascii="Times New Roman" w:hAnsi="Times New Roman" w:cs="Times New Roman"/>
          <w:b/>
          <w:bCs/>
          <w:sz w:val="24"/>
          <w:szCs w:val="24"/>
        </w:rPr>
        <w:t>Gráfico 7.</w:t>
      </w:r>
    </w:p>
    <w:p w14:paraId="27582416" w14:textId="3F86645E" w:rsidR="00C57389" w:rsidRDefault="00C57389" w:rsidP="00F148A0">
      <w:r w:rsidRPr="00006D56">
        <w:rPr>
          <w:rFonts w:ascii="Times New Roman" w:hAnsi="Times New Roman" w:cs="Times New Roman"/>
          <w:b/>
          <w:bCs/>
          <w:noProof/>
          <w:sz w:val="24"/>
          <w:szCs w:val="24"/>
          <w:lang w:eastAsia="es-EC"/>
        </w:rPr>
        <w:drawing>
          <wp:inline distT="0" distB="0" distL="0" distR="0" wp14:anchorId="21C53887" wp14:editId="419D22AB">
            <wp:extent cx="5400040" cy="3150235"/>
            <wp:effectExtent l="0" t="0" r="10160" b="12065"/>
            <wp:docPr id="189297110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4F59B520" w14:textId="23FE4C6A" w:rsidR="00C57389" w:rsidRPr="00262C3C" w:rsidRDefault="00100539" w:rsidP="00F148A0">
      <w:pPr>
        <w:spacing w:line="240" w:lineRule="auto"/>
        <w:ind w:left="142"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Grafico7. </w:t>
      </w:r>
      <w:r w:rsidRPr="00006D56">
        <w:rPr>
          <w:rFonts w:ascii="Times New Roman" w:hAnsi="Times New Roman" w:cs="Times New Roman"/>
          <w:sz w:val="24"/>
          <w:szCs w:val="24"/>
        </w:rPr>
        <w:t xml:space="preserve">De los 100 casos de Niñez y Adolescencia, 14 casos han sido remitidos a Fiscalía y 3 casos se han remitido a la Unidad Judicial.  </w:t>
      </w:r>
    </w:p>
    <w:p w14:paraId="4740E51A" w14:textId="098A354E" w:rsidR="00100539" w:rsidRPr="007F2A81" w:rsidRDefault="007F2A81" w:rsidP="00F148A0">
      <w:pPr>
        <w:pStyle w:val="Prrafodelista"/>
        <w:numPr>
          <w:ilvl w:val="1"/>
          <w:numId w:val="48"/>
        </w:numPr>
        <w:rPr>
          <w:rFonts w:ascii="Times New Roman" w:hAnsi="Times New Roman" w:cs="Times New Roman"/>
          <w:b/>
          <w:sz w:val="24"/>
        </w:rPr>
      </w:pPr>
      <w:r>
        <w:rPr>
          <w:rFonts w:ascii="Times New Roman" w:hAnsi="Times New Roman" w:cs="Times New Roman"/>
          <w:b/>
          <w:sz w:val="24"/>
        </w:rPr>
        <w:t xml:space="preserve"> </w:t>
      </w:r>
      <w:r w:rsidR="00100539" w:rsidRPr="007F2A81">
        <w:rPr>
          <w:rFonts w:ascii="Times New Roman" w:hAnsi="Times New Roman" w:cs="Times New Roman"/>
          <w:b/>
          <w:sz w:val="24"/>
        </w:rPr>
        <w:t>Protección a mujeres víctimas de violencia</w:t>
      </w:r>
    </w:p>
    <w:p w14:paraId="79DF93F9" w14:textId="770783D8" w:rsidR="00100539" w:rsidRPr="00006D56" w:rsidRDefault="00100539" w:rsidP="00F148A0">
      <w:pPr>
        <w:spacing w:after="240" w:line="240" w:lineRule="auto"/>
        <w:ind w:right="107"/>
        <w:jc w:val="both"/>
        <w:rPr>
          <w:rFonts w:ascii="Times New Roman" w:hAnsi="Times New Roman" w:cs="Times New Roman"/>
          <w:sz w:val="24"/>
          <w:szCs w:val="24"/>
        </w:rPr>
      </w:pPr>
      <w:r w:rsidRPr="00006D56">
        <w:rPr>
          <w:rFonts w:ascii="Times New Roman" w:hAnsi="Times New Roman" w:cs="Times New Roman"/>
          <w:sz w:val="24"/>
          <w:szCs w:val="24"/>
        </w:rPr>
        <w:t>La Constitución incorpora a las mujeres embarazadas dentro de los grupos de atención prioritaria, porque tradicionalmente ellas han sido discriminadas en el ámbito educativo, social y laboral. Sin embargo, la Constitución no olvida señalar en varias normas la importancia de combatir y erradicar la violencia generalizada en contra de las mujeres, se encuentren o no embarazadas. Respecto a las víctimas de violencia, la Constitución de la República del Ecuador, en el Art. 35 establece obligaciones especiales del Estado; idénticas medidas se tomarán contra la violencia, la esclavitud y la explotación sexual como se expone en el Art.  66, numeral 3, literal b).</w:t>
      </w:r>
    </w:p>
    <w:p w14:paraId="6A553952" w14:textId="0DE1B8D0" w:rsidR="00093B53" w:rsidRDefault="00100539" w:rsidP="00F148A0">
      <w:pPr>
        <w:spacing w:line="240" w:lineRule="auto"/>
        <w:ind w:left="142" w:right="107"/>
        <w:jc w:val="both"/>
        <w:rPr>
          <w:rFonts w:ascii="Times New Roman" w:hAnsi="Times New Roman" w:cs="Times New Roman"/>
          <w:sz w:val="24"/>
          <w:szCs w:val="24"/>
        </w:rPr>
      </w:pPr>
      <w:r w:rsidRPr="00006D56">
        <w:rPr>
          <w:rFonts w:ascii="Times New Roman" w:hAnsi="Times New Roman" w:cs="Times New Roman"/>
          <w:sz w:val="24"/>
          <w:szCs w:val="24"/>
        </w:rPr>
        <w:t>Con relación a la violencia, la ley también define los diferentes tipos de violencia y lo</w:t>
      </w:r>
      <w:r>
        <w:rPr>
          <w:rFonts w:ascii="Times New Roman" w:hAnsi="Times New Roman" w:cs="Times New Roman"/>
          <w:sz w:val="24"/>
          <w:szCs w:val="24"/>
        </w:rPr>
        <w:t>s</w:t>
      </w:r>
      <w:r w:rsidRPr="00006D56">
        <w:rPr>
          <w:rFonts w:ascii="Times New Roman" w:hAnsi="Times New Roman" w:cs="Times New Roman"/>
          <w:sz w:val="24"/>
          <w:szCs w:val="24"/>
        </w:rPr>
        <w:t xml:space="preserve"> ámbitos donde se producen</w:t>
      </w:r>
      <w:r>
        <w:rPr>
          <w:rFonts w:ascii="Times New Roman" w:hAnsi="Times New Roman" w:cs="Times New Roman"/>
          <w:sz w:val="24"/>
          <w:szCs w:val="24"/>
        </w:rPr>
        <w:t>. L</w:t>
      </w:r>
      <w:r w:rsidRPr="00006D56">
        <w:rPr>
          <w:rFonts w:ascii="Times New Roman" w:hAnsi="Times New Roman" w:cs="Times New Roman"/>
          <w:sz w:val="24"/>
          <w:szCs w:val="24"/>
        </w:rPr>
        <w:t>os diferentes tipos de violencia contras las mujeres pueden concurrir en contra de una misma persona, de manera simultánea, en un mismo contexto y en uno o varios ámbitos.</w:t>
      </w:r>
    </w:p>
    <w:p w14:paraId="277BC2CE" w14:textId="51ED1800" w:rsidR="002E4F2B" w:rsidRDefault="002E4F2B" w:rsidP="00F148A0">
      <w:pPr>
        <w:spacing w:line="240" w:lineRule="auto"/>
        <w:ind w:left="142" w:right="107"/>
        <w:jc w:val="both"/>
        <w:rPr>
          <w:rFonts w:ascii="Times New Roman" w:hAnsi="Times New Roman" w:cs="Times New Roman"/>
          <w:sz w:val="24"/>
          <w:szCs w:val="24"/>
        </w:rPr>
      </w:pPr>
    </w:p>
    <w:p w14:paraId="0FBE9690" w14:textId="1DA2CEA2" w:rsidR="002E4F2B" w:rsidRDefault="002E4F2B" w:rsidP="00F148A0">
      <w:pPr>
        <w:spacing w:line="240" w:lineRule="auto"/>
        <w:ind w:left="142" w:right="107"/>
        <w:jc w:val="both"/>
        <w:rPr>
          <w:rFonts w:ascii="Times New Roman" w:hAnsi="Times New Roman" w:cs="Times New Roman"/>
          <w:sz w:val="24"/>
          <w:szCs w:val="24"/>
        </w:rPr>
      </w:pPr>
    </w:p>
    <w:p w14:paraId="09DDD8CC" w14:textId="1ED2C993" w:rsidR="002E4F2B" w:rsidRDefault="002E4F2B" w:rsidP="00F148A0">
      <w:pPr>
        <w:spacing w:line="240" w:lineRule="auto"/>
        <w:ind w:left="142" w:right="107"/>
        <w:jc w:val="both"/>
        <w:rPr>
          <w:rFonts w:ascii="Times New Roman" w:hAnsi="Times New Roman" w:cs="Times New Roman"/>
          <w:sz w:val="24"/>
          <w:szCs w:val="24"/>
        </w:rPr>
      </w:pPr>
    </w:p>
    <w:p w14:paraId="178BE07A" w14:textId="6C2F5427" w:rsidR="002E4F2B" w:rsidRDefault="002E4F2B" w:rsidP="00F148A0">
      <w:pPr>
        <w:spacing w:line="240" w:lineRule="auto"/>
        <w:ind w:left="142" w:right="107"/>
        <w:jc w:val="both"/>
        <w:rPr>
          <w:rFonts w:ascii="Times New Roman" w:hAnsi="Times New Roman" w:cs="Times New Roman"/>
          <w:sz w:val="24"/>
          <w:szCs w:val="24"/>
        </w:rPr>
      </w:pPr>
    </w:p>
    <w:p w14:paraId="6EBC3FF8" w14:textId="46EF0B33" w:rsidR="002E4F2B" w:rsidRDefault="002E4F2B" w:rsidP="00F148A0">
      <w:pPr>
        <w:spacing w:line="240" w:lineRule="auto"/>
        <w:ind w:left="142" w:right="107"/>
        <w:jc w:val="both"/>
        <w:rPr>
          <w:rFonts w:ascii="Times New Roman" w:hAnsi="Times New Roman" w:cs="Times New Roman"/>
          <w:sz w:val="24"/>
          <w:szCs w:val="24"/>
        </w:rPr>
      </w:pPr>
    </w:p>
    <w:p w14:paraId="5B8D71FA" w14:textId="5C5A647A" w:rsidR="002E4F2B" w:rsidRDefault="002E4F2B" w:rsidP="00F148A0">
      <w:pPr>
        <w:spacing w:line="240" w:lineRule="auto"/>
        <w:ind w:left="142" w:right="107"/>
        <w:jc w:val="both"/>
        <w:rPr>
          <w:rFonts w:ascii="Times New Roman" w:hAnsi="Times New Roman" w:cs="Times New Roman"/>
          <w:sz w:val="24"/>
          <w:szCs w:val="24"/>
        </w:rPr>
      </w:pPr>
    </w:p>
    <w:p w14:paraId="12CD824D" w14:textId="77777777" w:rsidR="002E4F2B" w:rsidRDefault="002E4F2B" w:rsidP="00F148A0">
      <w:pPr>
        <w:spacing w:line="240" w:lineRule="auto"/>
        <w:ind w:left="142" w:right="107"/>
        <w:jc w:val="both"/>
        <w:rPr>
          <w:rFonts w:ascii="Times New Roman" w:hAnsi="Times New Roman" w:cs="Times New Roman"/>
          <w:sz w:val="24"/>
          <w:szCs w:val="24"/>
        </w:rPr>
      </w:pPr>
    </w:p>
    <w:p w14:paraId="1EA2DA26" w14:textId="6B0F3DD8" w:rsidR="00CA4C5D" w:rsidRPr="004F26E4" w:rsidRDefault="00093B53" w:rsidP="00F148A0">
      <w:pPr>
        <w:pStyle w:val="Prrafodelista"/>
        <w:numPr>
          <w:ilvl w:val="2"/>
          <w:numId w:val="48"/>
        </w:numPr>
        <w:rPr>
          <w:rFonts w:ascii="Times New Roman" w:hAnsi="Times New Roman" w:cs="Times New Roman"/>
          <w:b/>
          <w:sz w:val="24"/>
        </w:rPr>
      </w:pPr>
      <w:r w:rsidRPr="004F26E4">
        <w:rPr>
          <w:rFonts w:ascii="Times New Roman" w:hAnsi="Times New Roman" w:cs="Times New Roman"/>
          <w:b/>
          <w:sz w:val="24"/>
        </w:rPr>
        <w:lastRenderedPageBreak/>
        <w:t>Tipos De Violencia Contra la Mujer</w:t>
      </w:r>
    </w:p>
    <w:p w14:paraId="79E8A450" w14:textId="427EFC5E" w:rsidR="00093B53" w:rsidRDefault="00093B53"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sz w:val="24"/>
          <w:szCs w:val="24"/>
        </w:rPr>
        <w:t>Gráfico</w:t>
      </w:r>
      <w:r w:rsidR="00262C3C">
        <w:rPr>
          <w:rFonts w:ascii="Times New Roman" w:hAnsi="Times New Roman" w:cs="Times New Roman"/>
          <w:b/>
          <w:bCs/>
          <w:sz w:val="24"/>
          <w:szCs w:val="24"/>
        </w:rPr>
        <w:t xml:space="preserve"> 8</w:t>
      </w:r>
      <w:r>
        <w:rPr>
          <w:rFonts w:ascii="Times New Roman" w:hAnsi="Times New Roman" w:cs="Times New Roman"/>
          <w:b/>
          <w:bCs/>
          <w:sz w:val="24"/>
          <w:szCs w:val="24"/>
        </w:rPr>
        <w:t>.</w:t>
      </w:r>
    </w:p>
    <w:p w14:paraId="32CB33BA" w14:textId="3ADFCD3A" w:rsidR="00093B53" w:rsidRPr="00832CE8" w:rsidRDefault="00093B53"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noProof/>
          <w:sz w:val="24"/>
          <w:szCs w:val="24"/>
          <w:lang w:eastAsia="es-EC"/>
        </w:rPr>
        <w:drawing>
          <wp:inline distT="0" distB="0" distL="0" distR="0" wp14:anchorId="7BD7C212" wp14:editId="1C542D73">
            <wp:extent cx="5400040" cy="2943225"/>
            <wp:effectExtent l="0" t="0" r="0" b="0"/>
            <wp:docPr id="1875044592"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r w:rsidRPr="00006D56">
        <w:rPr>
          <w:rFonts w:ascii="Times New Roman" w:hAnsi="Times New Roman" w:cs="Times New Roman"/>
          <w:b/>
          <w:bCs/>
          <w:sz w:val="24"/>
          <w:szCs w:val="24"/>
        </w:rPr>
        <w:t xml:space="preserve"> </w:t>
      </w:r>
    </w:p>
    <w:p w14:paraId="5D5CDE1D" w14:textId="03E5B6E1" w:rsidR="00093B53" w:rsidRDefault="00262C3C" w:rsidP="00F148A0">
      <w:pPr>
        <w:spacing w:line="240" w:lineRule="auto"/>
        <w:ind w:right="107"/>
        <w:jc w:val="both"/>
        <w:rPr>
          <w:rFonts w:ascii="Times New Roman" w:hAnsi="Times New Roman" w:cs="Times New Roman"/>
          <w:sz w:val="24"/>
          <w:szCs w:val="24"/>
        </w:rPr>
      </w:pPr>
      <w:r w:rsidRPr="00262C3C">
        <w:rPr>
          <w:rFonts w:ascii="Times New Roman" w:hAnsi="Times New Roman" w:cs="Times New Roman"/>
          <w:b/>
          <w:bCs/>
          <w:sz w:val="24"/>
          <w:szCs w:val="24"/>
        </w:rPr>
        <w:t>Gráfico 8.</w:t>
      </w:r>
      <w:r>
        <w:rPr>
          <w:rFonts w:ascii="Times New Roman" w:hAnsi="Times New Roman" w:cs="Times New Roman"/>
          <w:sz w:val="24"/>
          <w:szCs w:val="24"/>
        </w:rPr>
        <w:t xml:space="preserve"> </w:t>
      </w:r>
      <w:r w:rsidR="00093B53">
        <w:rPr>
          <w:rFonts w:ascii="Times New Roman" w:hAnsi="Times New Roman" w:cs="Times New Roman"/>
          <w:sz w:val="24"/>
          <w:szCs w:val="24"/>
        </w:rPr>
        <w:t>La Junta Cantonal de Protección de Derechos del Cantón Paute, d</w:t>
      </w:r>
      <w:r w:rsidR="00093B53" w:rsidRPr="00006D56">
        <w:rPr>
          <w:rFonts w:ascii="Times New Roman" w:hAnsi="Times New Roman" w:cs="Times New Roman"/>
          <w:sz w:val="24"/>
          <w:szCs w:val="24"/>
        </w:rPr>
        <w:t>urante el período</w:t>
      </w:r>
      <w:r w:rsidR="00093B53">
        <w:rPr>
          <w:rFonts w:ascii="Times New Roman" w:hAnsi="Times New Roman" w:cs="Times New Roman"/>
          <w:sz w:val="24"/>
          <w:szCs w:val="24"/>
        </w:rPr>
        <w:t xml:space="preserve"> de</w:t>
      </w:r>
      <w:r w:rsidR="00093B53" w:rsidRPr="00006D56">
        <w:rPr>
          <w:rFonts w:ascii="Times New Roman" w:hAnsi="Times New Roman" w:cs="Times New Roman"/>
          <w:sz w:val="24"/>
          <w:szCs w:val="24"/>
        </w:rPr>
        <w:t xml:space="preserve"> enero a </w:t>
      </w:r>
      <w:r w:rsidR="00093B53">
        <w:rPr>
          <w:rFonts w:ascii="Times New Roman" w:hAnsi="Times New Roman" w:cs="Times New Roman"/>
          <w:sz w:val="24"/>
          <w:szCs w:val="24"/>
        </w:rPr>
        <w:t xml:space="preserve">diciembre </w:t>
      </w:r>
      <w:r w:rsidR="00093B53" w:rsidRPr="00006D56">
        <w:rPr>
          <w:rFonts w:ascii="Times New Roman" w:hAnsi="Times New Roman" w:cs="Times New Roman"/>
          <w:sz w:val="24"/>
          <w:szCs w:val="24"/>
        </w:rPr>
        <w:t>de 2024, recept</w:t>
      </w:r>
      <w:r w:rsidR="00093B53">
        <w:rPr>
          <w:rFonts w:ascii="Times New Roman" w:hAnsi="Times New Roman" w:cs="Times New Roman"/>
          <w:sz w:val="24"/>
          <w:szCs w:val="24"/>
        </w:rPr>
        <w:t>ó</w:t>
      </w:r>
      <w:r w:rsidR="00093B53" w:rsidRPr="00006D56">
        <w:rPr>
          <w:rFonts w:ascii="Times New Roman" w:hAnsi="Times New Roman" w:cs="Times New Roman"/>
          <w:sz w:val="24"/>
          <w:szCs w:val="24"/>
        </w:rPr>
        <w:t xml:space="preserve"> 69 casos de denuncia por violencia</w:t>
      </w:r>
      <w:r w:rsidR="00093B53">
        <w:rPr>
          <w:rFonts w:ascii="Times New Roman" w:hAnsi="Times New Roman" w:cs="Times New Roman"/>
          <w:sz w:val="24"/>
          <w:szCs w:val="24"/>
        </w:rPr>
        <w:t xml:space="preserve"> contra la Mujer</w:t>
      </w:r>
      <w:r w:rsidR="00093B53" w:rsidRPr="00006D56">
        <w:rPr>
          <w:rFonts w:ascii="Times New Roman" w:hAnsi="Times New Roman" w:cs="Times New Roman"/>
          <w:sz w:val="24"/>
          <w:szCs w:val="24"/>
        </w:rPr>
        <w:t>; siendo el tipo de violencia de mayor prevalencia la psicológica, con una cifra de 67 casos, seguido de ello, la violencia física con 52 casos, violencia sexual 3 casos y violencia económica y patrimonial</w:t>
      </w:r>
    </w:p>
    <w:p w14:paraId="0CE70B19" w14:textId="42E6D4AE" w:rsidR="00CA4C5D" w:rsidRPr="004F26E4" w:rsidRDefault="000C0503" w:rsidP="00F148A0">
      <w:pPr>
        <w:pStyle w:val="Prrafodelista"/>
        <w:numPr>
          <w:ilvl w:val="2"/>
          <w:numId w:val="48"/>
        </w:numPr>
        <w:rPr>
          <w:rFonts w:ascii="Times New Roman" w:hAnsi="Times New Roman" w:cs="Times New Roman"/>
          <w:b/>
          <w:sz w:val="24"/>
          <w:szCs w:val="24"/>
        </w:rPr>
      </w:pPr>
      <w:r w:rsidRPr="004F26E4">
        <w:rPr>
          <w:rFonts w:ascii="Times New Roman" w:hAnsi="Times New Roman" w:cs="Times New Roman"/>
          <w:b/>
          <w:sz w:val="24"/>
          <w:szCs w:val="24"/>
        </w:rPr>
        <w:t>Rango de edad en violencia contra la mujer.</w:t>
      </w:r>
    </w:p>
    <w:p w14:paraId="502BED8A" w14:textId="345EFB69" w:rsidR="00262C3C" w:rsidRPr="00832CE8" w:rsidRDefault="00262C3C" w:rsidP="00F148A0">
      <w:pPr>
        <w:spacing w:line="240" w:lineRule="auto"/>
        <w:ind w:right="107"/>
        <w:jc w:val="both"/>
        <w:rPr>
          <w:rFonts w:ascii="Times New Roman" w:hAnsi="Times New Roman" w:cs="Times New Roman"/>
          <w:b/>
          <w:bCs/>
          <w:sz w:val="24"/>
          <w:szCs w:val="24"/>
        </w:rPr>
      </w:pPr>
      <w:r w:rsidRPr="00832CE8">
        <w:rPr>
          <w:rFonts w:ascii="Times New Roman" w:hAnsi="Times New Roman" w:cs="Times New Roman"/>
          <w:b/>
          <w:bCs/>
          <w:sz w:val="24"/>
          <w:szCs w:val="24"/>
        </w:rPr>
        <w:t>Gráfico 9</w:t>
      </w:r>
      <w:r w:rsidR="00832CE8" w:rsidRPr="00832CE8">
        <w:rPr>
          <w:rFonts w:ascii="Times New Roman" w:hAnsi="Times New Roman" w:cs="Times New Roman"/>
          <w:b/>
          <w:bCs/>
          <w:sz w:val="24"/>
          <w:szCs w:val="24"/>
        </w:rPr>
        <w:t>.</w:t>
      </w:r>
    </w:p>
    <w:p w14:paraId="739BFB56" w14:textId="1BFE8ADF" w:rsidR="00093B53" w:rsidRDefault="00093B53"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noProof/>
          <w:sz w:val="24"/>
          <w:szCs w:val="24"/>
          <w:lang w:eastAsia="es-EC"/>
        </w:rPr>
        <w:drawing>
          <wp:inline distT="0" distB="0" distL="0" distR="0" wp14:anchorId="0F224822" wp14:editId="24561CD4">
            <wp:extent cx="5400040" cy="3150235"/>
            <wp:effectExtent l="0" t="0" r="10160" b="12065"/>
            <wp:docPr id="206911823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6EF1CB2C" w14:textId="519AC393" w:rsidR="00093B53" w:rsidRDefault="00262C3C" w:rsidP="00F148A0">
      <w:pPr>
        <w:spacing w:line="240" w:lineRule="auto"/>
        <w:ind w:right="107"/>
        <w:jc w:val="both"/>
        <w:rPr>
          <w:rFonts w:ascii="Times New Roman" w:hAnsi="Times New Roman" w:cs="Times New Roman"/>
          <w:sz w:val="24"/>
          <w:szCs w:val="24"/>
        </w:rPr>
      </w:pPr>
      <w:r w:rsidRPr="00262C3C">
        <w:rPr>
          <w:rFonts w:ascii="Times New Roman" w:hAnsi="Times New Roman" w:cs="Times New Roman"/>
          <w:b/>
          <w:bCs/>
          <w:sz w:val="24"/>
          <w:szCs w:val="24"/>
        </w:rPr>
        <w:t>Gráfico 9:</w:t>
      </w:r>
      <w:r>
        <w:rPr>
          <w:rFonts w:ascii="Times New Roman" w:hAnsi="Times New Roman" w:cs="Times New Roman"/>
          <w:sz w:val="24"/>
          <w:szCs w:val="24"/>
        </w:rPr>
        <w:t xml:space="preserve"> </w:t>
      </w:r>
      <w:r w:rsidR="00093B53" w:rsidRPr="00006D56">
        <w:rPr>
          <w:rFonts w:ascii="Times New Roman" w:hAnsi="Times New Roman" w:cs="Times New Roman"/>
          <w:sz w:val="24"/>
          <w:szCs w:val="24"/>
        </w:rPr>
        <w:t xml:space="preserve">La edad de mayor predominio de violencia contra la mujer oscila en un rango de edad de 26 a 35 años, lo que corresponde a un 30%, seguido del 26% en un rango de edad de 18 a 25 años, mientras que el 16 % corresponde al rango de edad de 46 a 55 </w:t>
      </w:r>
      <w:r w:rsidR="00093B53" w:rsidRPr="00006D56">
        <w:rPr>
          <w:rFonts w:ascii="Times New Roman" w:hAnsi="Times New Roman" w:cs="Times New Roman"/>
          <w:sz w:val="24"/>
          <w:szCs w:val="24"/>
        </w:rPr>
        <w:lastRenderedPageBreak/>
        <w:t>años, seguido del 15 % que corresponde al rango de edad de 36 a 45 años, mientras que el 13% corresponde al rango de edad de 56 a 70.</w:t>
      </w:r>
    </w:p>
    <w:p w14:paraId="78D52F56" w14:textId="33C78924" w:rsidR="00262C3C" w:rsidRPr="004F26E4" w:rsidRDefault="00262C3C" w:rsidP="00F148A0">
      <w:pPr>
        <w:pStyle w:val="Prrafodelista"/>
        <w:numPr>
          <w:ilvl w:val="2"/>
          <w:numId w:val="48"/>
        </w:numPr>
        <w:rPr>
          <w:rFonts w:ascii="Times New Roman" w:eastAsiaTheme="majorEastAsia" w:hAnsi="Times New Roman" w:cs="Times New Roman"/>
          <w:b/>
          <w:color w:val="000000" w:themeColor="text1"/>
          <w:sz w:val="24"/>
          <w:szCs w:val="24"/>
        </w:rPr>
      </w:pPr>
      <w:r w:rsidRPr="004F26E4">
        <w:rPr>
          <w:rFonts w:ascii="Times New Roman" w:eastAsiaTheme="majorEastAsia" w:hAnsi="Times New Roman" w:cs="Times New Roman"/>
          <w:b/>
          <w:color w:val="000000" w:themeColor="text1"/>
          <w:sz w:val="24"/>
          <w:szCs w:val="24"/>
        </w:rPr>
        <w:t>Protección integral de la niñez y adolescencia.</w:t>
      </w:r>
    </w:p>
    <w:p w14:paraId="655DE7A7" w14:textId="3641A34B" w:rsidR="00262C3C" w:rsidRPr="00262C3C" w:rsidRDefault="007069F8" w:rsidP="00F148A0">
      <w:pPr>
        <w:rPr>
          <w:rFonts w:ascii="Times New Roman" w:eastAsiaTheme="majorEastAsia" w:hAnsi="Times New Roman" w:cs="Times New Roman"/>
          <w:b/>
          <w:color w:val="000000" w:themeColor="text1"/>
          <w:sz w:val="24"/>
          <w:szCs w:val="24"/>
        </w:rPr>
      </w:pPr>
      <w:r>
        <w:rPr>
          <w:rFonts w:ascii="Times New Roman" w:eastAsiaTheme="majorEastAsia" w:hAnsi="Times New Roman" w:cs="Times New Roman"/>
          <w:b/>
          <w:color w:val="000000" w:themeColor="text1"/>
          <w:sz w:val="24"/>
          <w:szCs w:val="24"/>
        </w:rPr>
        <w:t>Gráfico</w:t>
      </w:r>
      <w:r w:rsidR="00262C3C">
        <w:rPr>
          <w:rFonts w:ascii="Times New Roman" w:eastAsiaTheme="majorEastAsia" w:hAnsi="Times New Roman" w:cs="Times New Roman"/>
          <w:b/>
          <w:color w:val="000000" w:themeColor="text1"/>
          <w:sz w:val="24"/>
          <w:szCs w:val="24"/>
        </w:rPr>
        <w:t xml:space="preserve"> 10</w:t>
      </w:r>
      <w:r>
        <w:rPr>
          <w:rFonts w:ascii="Times New Roman" w:eastAsiaTheme="majorEastAsia" w:hAnsi="Times New Roman" w:cs="Times New Roman"/>
          <w:b/>
          <w:color w:val="000000" w:themeColor="text1"/>
          <w:sz w:val="24"/>
          <w:szCs w:val="24"/>
        </w:rPr>
        <w:t>.</w:t>
      </w:r>
    </w:p>
    <w:p w14:paraId="1F7A8165" w14:textId="4D0C4AFA" w:rsidR="00093B53" w:rsidRDefault="00093B53"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noProof/>
          <w:sz w:val="24"/>
          <w:szCs w:val="24"/>
          <w:lang w:eastAsia="es-EC"/>
        </w:rPr>
        <w:drawing>
          <wp:inline distT="0" distB="0" distL="0" distR="0" wp14:anchorId="6BA52A44" wp14:editId="55534C37">
            <wp:extent cx="5400040" cy="3466116"/>
            <wp:effectExtent l="0" t="0" r="10160" b="1270"/>
            <wp:docPr id="76334020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r w:rsidRPr="00006D56">
        <w:rPr>
          <w:rFonts w:ascii="Times New Roman" w:hAnsi="Times New Roman" w:cs="Times New Roman"/>
          <w:sz w:val="24"/>
          <w:szCs w:val="24"/>
        </w:rPr>
        <w:t xml:space="preserve"> </w:t>
      </w:r>
    </w:p>
    <w:p w14:paraId="2059B69A" w14:textId="5E1B131D" w:rsidR="00CF6966" w:rsidRDefault="00262C3C" w:rsidP="00F148A0">
      <w:pPr>
        <w:spacing w:line="240" w:lineRule="auto"/>
        <w:ind w:right="107"/>
        <w:jc w:val="both"/>
        <w:rPr>
          <w:rFonts w:ascii="Times New Roman" w:hAnsi="Times New Roman" w:cs="Times New Roman"/>
          <w:sz w:val="24"/>
          <w:szCs w:val="24"/>
        </w:rPr>
      </w:pPr>
      <w:r w:rsidRPr="00262C3C">
        <w:rPr>
          <w:rFonts w:ascii="Times New Roman" w:hAnsi="Times New Roman" w:cs="Times New Roman"/>
          <w:b/>
          <w:bCs/>
          <w:sz w:val="24"/>
          <w:szCs w:val="24"/>
        </w:rPr>
        <w:t>Gráfico 10:</w:t>
      </w:r>
      <w:r>
        <w:rPr>
          <w:rFonts w:ascii="Times New Roman" w:hAnsi="Times New Roman" w:cs="Times New Roman"/>
          <w:sz w:val="24"/>
          <w:szCs w:val="24"/>
        </w:rPr>
        <w:t xml:space="preserve"> </w:t>
      </w:r>
      <w:r w:rsidR="00CF6966" w:rsidRPr="00006D56">
        <w:rPr>
          <w:rFonts w:ascii="Times New Roman" w:hAnsi="Times New Roman" w:cs="Times New Roman"/>
          <w:sz w:val="24"/>
          <w:szCs w:val="24"/>
        </w:rPr>
        <w:t xml:space="preserve">Del total de casos ingresados (69), se observa que 32 casos pertenecen a mujeres que residen dentro del área urbana del cantón Paute, 8 a Bulán, 6 a El Cabo, 5 </w:t>
      </w:r>
      <w:proofErr w:type="spellStart"/>
      <w:r w:rsidR="00CF6966" w:rsidRPr="00006D56">
        <w:rPr>
          <w:rFonts w:ascii="Times New Roman" w:hAnsi="Times New Roman" w:cs="Times New Roman"/>
          <w:sz w:val="24"/>
          <w:szCs w:val="24"/>
        </w:rPr>
        <w:t>Pirincay</w:t>
      </w:r>
      <w:proofErr w:type="spellEnd"/>
      <w:r w:rsidR="00CF6966" w:rsidRPr="00006D56">
        <w:rPr>
          <w:rFonts w:ascii="Times New Roman" w:hAnsi="Times New Roman" w:cs="Times New Roman"/>
          <w:sz w:val="24"/>
          <w:szCs w:val="24"/>
        </w:rPr>
        <w:t xml:space="preserve">, 6 </w:t>
      </w:r>
      <w:proofErr w:type="spellStart"/>
      <w:r w:rsidR="00CF6966" w:rsidRPr="00006D56">
        <w:rPr>
          <w:rFonts w:ascii="Times New Roman" w:hAnsi="Times New Roman" w:cs="Times New Roman"/>
          <w:sz w:val="24"/>
          <w:szCs w:val="24"/>
        </w:rPr>
        <w:t>Chicán</w:t>
      </w:r>
      <w:proofErr w:type="spellEnd"/>
      <w:r w:rsidR="00CF6966" w:rsidRPr="00006D56">
        <w:rPr>
          <w:rFonts w:ascii="Times New Roman" w:hAnsi="Times New Roman" w:cs="Times New Roman"/>
          <w:sz w:val="24"/>
          <w:szCs w:val="24"/>
        </w:rPr>
        <w:t xml:space="preserve">, 3 </w:t>
      </w:r>
      <w:proofErr w:type="spellStart"/>
      <w:r w:rsidR="00CF6966" w:rsidRPr="00006D56">
        <w:rPr>
          <w:rFonts w:ascii="Times New Roman" w:hAnsi="Times New Roman" w:cs="Times New Roman"/>
          <w:sz w:val="24"/>
          <w:szCs w:val="24"/>
        </w:rPr>
        <w:t>Pucaloma</w:t>
      </w:r>
      <w:proofErr w:type="spellEnd"/>
      <w:r w:rsidR="00CF6966" w:rsidRPr="00006D56">
        <w:rPr>
          <w:rFonts w:ascii="Times New Roman" w:hAnsi="Times New Roman" w:cs="Times New Roman"/>
          <w:sz w:val="24"/>
          <w:szCs w:val="24"/>
        </w:rPr>
        <w:t xml:space="preserve">, 2 </w:t>
      </w:r>
      <w:proofErr w:type="spellStart"/>
      <w:r w:rsidR="00CF6966" w:rsidRPr="00006D56">
        <w:rPr>
          <w:rFonts w:ascii="Times New Roman" w:hAnsi="Times New Roman" w:cs="Times New Roman"/>
          <w:sz w:val="24"/>
          <w:szCs w:val="24"/>
        </w:rPr>
        <w:t>Zhumir</w:t>
      </w:r>
      <w:proofErr w:type="spellEnd"/>
      <w:r w:rsidR="00CF6966" w:rsidRPr="00006D56">
        <w:rPr>
          <w:rFonts w:ascii="Times New Roman" w:hAnsi="Times New Roman" w:cs="Times New Roman"/>
          <w:sz w:val="24"/>
          <w:szCs w:val="24"/>
        </w:rPr>
        <w:t xml:space="preserve">, 2 San Cristóbal, 1 Tomebamba, 1 </w:t>
      </w:r>
      <w:proofErr w:type="spellStart"/>
      <w:r w:rsidR="00CF6966" w:rsidRPr="00006D56">
        <w:rPr>
          <w:rFonts w:ascii="Times New Roman" w:hAnsi="Times New Roman" w:cs="Times New Roman"/>
          <w:sz w:val="24"/>
          <w:szCs w:val="24"/>
        </w:rPr>
        <w:t>Marcoloma</w:t>
      </w:r>
      <w:proofErr w:type="spellEnd"/>
      <w:r w:rsidR="00CF6966" w:rsidRPr="00006D56">
        <w:rPr>
          <w:rFonts w:ascii="Times New Roman" w:hAnsi="Times New Roman" w:cs="Times New Roman"/>
          <w:sz w:val="24"/>
          <w:szCs w:val="24"/>
        </w:rPr>
        <w:t xml:space="preserve">, 1 Guarainag, 2 Dug </w:t>
      </w:r>
      <w:proofErr w:type="spellStart"/>
      <w:r w:rsidR="00CF6966" w:rsidRPr="00006D56">
        <w:rPr>
          <w:rFonts w:ascii="Times New Roman" w:hAnsi="Times New Roman" w:cs="Times New Roman"/>
          <w:sz w:val="24"/>
          <w:szCs w:val="24"/>
        </w:rPr>
        <w:t>Dug</w:t>
      </w:r>
      <w:proofErr w:type="spellEnd"/>
      <w:r w:rsidR="00CF6966" w:rsidRPr="00006D56">
        <w:rPr>
          <w:rFonts w:ascii="Times New Roman" w:hAnsi="Times New Roman" w:cs="Times New Roman"/>
          <w:sz w:val="24"/>
          <w:szCs w:val="24"/>
        </w:rPr>
        <w:t>.</w:t>
      </w:r>
    </w:p>
    <w:p w14:paraId="3264A450" w14:textId="4E449EEF" w:rsidR="007069F8" w:rsidRPr="004F26E4" w:rsidRDefault="004F26E4" w:rsidP="00F148A0">
      <w:pPr>
        <w:pStyle w:val="Prrafodelista"/>
        <w:numPr>
          <w:ilvl w:val="2"/>
          <w:numId w:val="48"/>
        </w:numPr>
        <w:spacing w:line="240" w:lineRule="auto"/>
        <w:ind w:right="107"/>
        <w:jc w:val="both"/>
        <w:rPr>
          <w:rFonts w:ascii="Times New Roman" w:hAnsi="Times New Roman" w:cs="Times New Roman"/>
          <w:b/>
          <w:bCs/>
          <w:sz w:val="24"/>
          <w:szCs w:val="24"/>
        </w:rPr>
      </w:pPr>
      <w:r w:rsidRPr="004F26E4">
        <w:rPr>
          <w:rFonts w:ascii="Times New Roman" w:hAnsi="Times New Roman" w:cs="Times New Roman"/>
          <w:b/>
          <w:bCs/>
          <w:sz w:val="24"/>
          <w:szCs w:val="24"/>
        </w:rPr>
        <w:t xml:space="preserve"> </w:t>
      </w:r>
      <w:r w:rsidR="007069F8" w:rsidRPr="004F26E4">
        <w:rPr>
          <w:rFonts w:ascii="Times New Roman" w:hAnsi="Times New Roman" w:cs="Times New Roman"/>
          <w:b/>
          <w:bCs/>
          <w:sz w:val="24"/>
          <w:szCs w:val="24"/>
        </w:rPr>
        <w:t xml:space="preserve">Medidas de protección en violencia contra la mujer </w:t>
      </w:r>
    </w:p>
    <w:p w14:paraId="5546B982" w14:textId="03DABED5" w:rsidR="007069F8" w:rsidRPr="007069F8" w:rsidRDefault="000C0503" w:rsidP="00F148A0">
      <w:pPr>
        <w:spacing w:line="240" w:lineRule="auto"/>
        <w:ind w:left="141" w:right="107"/>
        <w:jc w:val="both"/>
        <w:rPr>
          <w:rFonts w:ascii="Times New Roman" w:hAnsi="Times New Roman" w:cs="Times New Roman"/>
          <w:b/>
          <w:bCs/>
          <w:sz w:val="24"/>
          <w:szCs w:val="24"/>
        </w:rPr>
      </w:pPr>
      <w:r>
        <w:rPr>
          <w:rFonts w:ascii="Times New Roman" w:hAnsi="Times New Roman" w:cs="Times New Roman"/>
          <w:b/>
          <w:bCs/>
          <w:sz w:val="24"/>
          <w:szCs w:val="24"/>
        </w:rPr>
        <w:t>Gráfico</w:t>
      </w:r>
      <w:r w:rsidR="007069F8">
        <w:rPr>
          <w:rFonts w:ascii="Times New Roman" w:hAnsi="Times New Roman" w:cs="Times New Roman"/>
          <w:b/>
          <w:bCs/>
          <w:sz w:val="24"/>
          <w:szCs w:val="24"/>
        </w:rPr>
        <w:t xml:space="preserve"> 11.</w:t>
      </w:r>
    </w:p>
    <w:p w14:paraId="37CDD876" w14:textId="6EF5F683" w:rsidR="00CF6966" w:rsidRDefault="00CF6966" w:rsidP="002E4F2B">
      <w:pPr>
        <w:spacing w:line="240" w:lineRule="auto"/>
        <w:ind w:right="107"/>
        <w:jc w:val="center"/>
        <w:rPr>
          <w:rFonts w:ascii="Times New Roman" w:hAnsi="Times New Roman" w:cs="Times New Roman"/>
          <w:sz w:val="24"/>
          <w:szCs w:val="24"/>
        </w:rPr>
      </w:pPr>
      <w:r w:rsidRPr="00006D56">
        <w:rPr>
          <w:rFonts w:ascii="Times New Roman" w:hAnsi="Times New Roman" w:cs="Times New Roman"/>
          <w:noProof/>
          <w:sz w:val="24"/>
          <w:szCs w:val="24"/>
          <w:lang w:eastAsia="es-EC"/>
        </w:rPr>
        <w:drawing>
          <wp:inline distT="0" distB="0" distL="0" distR="0" wp14:anchorId="6CFF0303" wp14:editId="48A34308">
            <wp:extent cx="4795736" cy="2830749"/>
            <wp:effectExtent l="0" t="0" r="5080" b="8255"/>
            <wp:docPr id="2145611426"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09ACB9E6" w14:textId="77777777" w:rsidR="00CF6966" w:rsidRPr="00006D56" w:rsidRDefault="00CF6966" w:rsidP="00F148A0">
      <w:pPr>
        <w:spacing w:line="240" w:lineRule="auto"/>
        <w:ind w:right="107"/>
        <w:jc w:val="both"/>
        <w:rPr>
          <w:rFonts w:ascii="Times New Roman" w:hAnsi="Times New Roman" w:cs="Times New Roman"/>
          <w:sz w:val="24"/>
          <w:szCs w:val="24"/>
        </w:rPr>
      </w:pPr>
    </w:p>
    <w:p w14:paraId="1C694AD9" w14:textId="2903A30C" w:rsidR="00CF6966" w:rsidRDefault="007069F8" w:rsidP="00F148A0">
      <w:pPr>
        <w:spacing w:line="240" w:lineRule="auto"/>
        <w:ind w:right="107"/>
        <w:jc w:val="both"/>
        <w:rPr>
          <w:rFonts w:ascii="Times New Roman" w:hAnsi="Times New Roman" w:cs="Times New Roman"/>
          <w:sz w:val="24"/>
          <w:szCs w:val="24"/>
        </w:rPr>
      </w:pPr>
      <w:r w:rsidRPr="007069F8">
        <w:rPr>
          <w:rFonts w:ascii="Times New Roman" w:hAnsi="Times New Roman" w:cs="Times New Roman"/>
          <w:b/>
          <w:bCs/>
          <w:sz w:val="24"/>
          <w:szCs w:val="24"/>
        </w:rPr>
        <w:lastRenderedPageBreak/>
        <w:t>Gráfico 11:</w:t>
      </w:r>
      <w:r>
        <w:rPr>
          <w:rFonts w:ascii="Times New Roman" w:hAnsi="Times New Roman" w:cs="Times New Roman"/>
          <w:sz w:val="24"/>
          <w:szCs w:val="24"/>
        </w:rPr>
        <w:t xml:space="preserve"> </w:t>
      </w:r>
      <w:r w:rsidR="00CF6966">
        <w:rPr>
          <w:rFonts w:ascii="Times New Roman" w:hAnsi="Times New Roman" w:cs="Times New Roman"/>
          <w:sz w:val="24"/>
          <w:szCs w:val="24"/>
        </w:rPr>
        <w:t>S</w:t>
      </w:r>
      <w:r w:rsidR="00CF6966" w:rsidRPr="00006D56">
        <w:rPr>
          <w:rFonts w:ascii="Times New Roman" w:hAnsi="Times New Roman" w:cs="Times New Roman"/>
          <w:sz w:val="24"/>
          <w:szCs w:val="24"/>
        </w:rPr>
        <w:t xml:space="preserve">e han otorgado las siguientes medidas para los 69 casos ingresados (LOIPEVCM ART. 51):  Predominando la medida de Activación de Botón de Pánico con un total de </w:t>
      </w:r>
      <w:r w:rsidR="00CF6966" w:rsidRPr="00006D56">
        <w:rPr>
          <w:rFonts w:ascii="Times New Roman" w:hAnsi="Times New Roman" w:cs="Times New Roman"/>
          <w:b/>
          <w:bCs/>
          <w:sz w:val="24"/>
          <w:szCs w:val="24"/>
        </w:rPr>
        <w:t>63</w:t>
      </w:r>
      <w:r w:rsidR="00CF6966" w:rsidRPr="00006D56">
        <w:rPr>
          <w:rFonts w:ascii="Times New Roman" w:hAnsi="Times New Roman" w:cs="Times New Roman"/>
          <w:sz w:val="24"/>
          <w:szCs w:val="24"/>
        </w:rPr>
        <w:t xml:space="preserve"> casos y Prohibición de proferir amenazas </w:t>
      </w:r>
      <w:r w:rsidR="00CF6966" w:rsidRPr="00006D56">
        <w:rPr>
          <w:rFonts w:ascii="Times New Roman" w:hAnsi="Times New Roman" w:cs="Times New Roman"/>
          <w:b/>
          <w:bCs/>
          <w:sz w:val="24"/>
          <w:szCs w:val="24"/>
        </w:rPr>
        <w:t>63</w:t>
      </w:r>
      <w:r w:rsidR="00CF6966" w:rsidRPr="00006D56">
        <w:rPr>
          <w:rFonts w:ascii="Times New Roman" w:hAnsi="Times New Roman" w:cs="Times New Roman"/>
          <w:sz w:val="24"/>
          <w:szCs w:val="24"/>
        </w:rPr>
        <w:t xml:space="preserve">; Prohibición de acercarse </w:t>
      </w:r>
      <w:r w:rsidR="00CF6966" w:rsidRPr="00006D56">
        <w:rPr>
          <w:rFonts w:ascii="Times New Roman" w:hAnsi="Times New Roman" w:cs="Times New Roman"/>
          <w:b/>
          <w:bCs/>
          <w:sz w:val="24"/>
          <w:szCs w:val="24"/>
        </w:rPr>
        <w:t>56</w:t>
      </w:r>
      <w:r w:rsidR="00CF6966" w:rsidRPr="00006D56">
        <w:rPr>
          <w:rFonts w:ascii="Times New Roman" w:hAnsi="Times New Roman" w:cs="Times New Roman"/>
          <w:sz w:val="24"/>
          <w:szCs w:val="24"/>
        </w:rPr>
        <w:t xml:space="preserve">;  Boletas de Auxilio </w:t>
      </w:r>
      <w:r w:rsidR="00CF6966" w:rsidRPr="00006D56">
        <w:rPr>
          <w:rFonts w:ascii="Times New Roman" w:hAnsi="Times New Roman" w:cs="Times New Roman"/>
          <w:b/>
          <w:bCs/>
          <w:sz w:val="24"/>
          <w:szCs w:val="24"/>
        </w:rPr>
        <w:t>53</w:t>
      </w:r>
      <w:r w:rsidR="00CF6966" w:rsidRPr="00006D56">
        <w:rPr>
          <w:rFonts w:ascii="Times New Roman" w:hAnsi="Times New Roman" w:cs="Times New Roman"/>
          <w:sz w:val="24"/>
          <w:szCs w:val="24"/>
        </w:rPr>
        <w:t xml:space="preserve">; Apoyo y programas de atención </w:t>
      </w:r>
      <w:r w:rsidR="00CF6966" w:rsidRPr="00006D56">
        <w:rPr>
          <w:rFonts w:ascii="Times New Roman" w:hAnsi="Times New Roman" w:cs="Times New Roman"/>
          <w:b/>
          <w:bCs/>
          <w:sz w:val="24"/>
          <w:szCs w:val="24"/>
        </w:rPr>
        <w:t>16</w:t>
      </w:r>
      <w:r w:rsidR="00CF6966" w:rsidRPr="00006D56">
        <w:rPr>
          <w:rFonts w:ascii="Times New Roman" w:hAnsi="Times New Roman" w:cs="Times New Roman"/>
          <w:sz w:val="24"/>
          <w:szCs w:val="24"/>
        </w:rPr>
        <w:t xml:space="preserve">; Prohibición de Esconder  o trasladar al o los hijos de la victimas </w:t>
      </w:r>
      <w:r w:rsidR="00CF6966" w:rsidRPr="00006D56">
        <w:rPr>
          <w:rFonts w:ascii="Times New Roman" w:hAnsi="Times New Roman" w:cs="Times New Roman"/>
          <w:b/>
          <w:bCs/>
          <w:sz w:val="24"/>
          <w:szCs w:val="24"/>
        </w:rPr>
        <w:t>7</w:t>
      </w:r>
      <w:r w:rsidR="00CF6966" w:rsidRPr="00006D56">
        <w:rPr>
          <w:rFonts w:ascii="Times New Roman" w:hAnsi="Times New Roman" w:cs="Times New Roman"/>
          <w:sz w:val="24"/>
          <w:szCs w:val="24"/>
        </w:rPr>
        <w:t xml:space="preserve">; Orden de salida del agresor </w:t>
      </w:r>
      <w:r w:rsidR="00CF6966" w:rsidRPr="00006D56">
        <w:rPr>
          <w:rFonts w:ascii="Times New Roman" w:hAnsi="Times New Roman" w:cs="Times New Roman"/>
          <w:b/>
          <w:bCs/>
          <w:sz w:val="24"/>
          <w:szCs w:val="24"/>
        </w:rPr>
        <w:t>6</w:t>
      </w:r>
      <w:r w:rsidR="00CF6966" w:rsidRPr="00006D56">
        <w:rPr>
          <w:rFonts w:ascii="Times New Roman" w:hAnsi="Times New Roman" w:cs="Times New Roman"/>
          <w:sz w:val="24"/>
          <w:szCs w:val="24"/>
        </w:rPr>
        <w:t xml:space="preserve">; Retiro de documentos y pertenencias de las Victimas </w:t>
      </w:r>
      <w:r w:rsidR="00CF6966" w:rsidRPr="00006D56">
        <w:rPr>
          <w:rFonts w:ascii="Times New Roman" w:hAnsi="Times New Roman" w:cs="Times New Roman"/>
          <w:b/>
          <w:bCs/>
          <w:sz w:val="24"/>
          <w:szCs w:val="24"/>
        </w:rPr>
        <w:t>6</w:t>
      </w:r>
      <w:r w:rsidR="00CF6966" w:rsidRPr="00006D56">
        <w:rPr>
          <w:rFonts w:ascii="Times New Roman" w:hAnsi="Times New Roman" w:cs="Times New Roman"/>
          <w:sz w:val="24"/>
          <w:szCs w:val="24"/>
        </w:rPr>
        <w:t xml:space="preserve">; Prohibir el ocultamiento o retención de bienes o documentos de la </w:t>
      </w:r>
      <w:r w:rsidRPr="00006D56">
        <w:rPr>
          <w:rFonts w:ascii="Times New Roman" w:hAnsi="Times New Roman" w:cs="Times New Roman"/>
          <w:sz w:val="24"/>
          <w:szCs w:val="24"/>
        </w:rPr>
        <w:t>víctima</w:t>
      </w:r>
      <w:r w:rsidR="00CF6966" w:rsidRPr="00006D56">
        <w:rPr>
          <w:rFonts w:ascii="Times New Roman" w:hAnsi="Times New Roman" w:cs="Times New Roman"/>
          <w:sz w:val="24"/>
          <w:szCs w:val="24"/>
        </w:rPr>
        <w:t xml:space="preserve"> </w:t>
      </w:r>
      <w:r w:rsidR="00CF6966" w:rsidRPr="00006D56">
        <w:rPr>
          <w:rFonts w:ascii="Times New Roman" w:hAnsi="Times New Roman" w:cs="Times New Roman"/>
          <w:b/>
          <w:bCs/>
          <w:sz w:val="24"/>
          <w:szCs w:val="24"/>
        </w:rPr>
        <w:t>2</w:t>
      </w:r>
      <w:r w:rsidR="00CF6966" w:rsidRPr="00006D56">
        <w:rPr>
          <w:rFonts w:ascii="Times New Roman" w:hAnsi="Times New Roman" w:cs="Times New Roman"/>
          <w:sz w:val="24"/>
          <w:szCs w:val="24"/>
        </w:rPr>
        <w:t xml:space="preserve">; Todas las que garanticen </w:t>
      </w:r>
      <w:r w:rsidR="00CF6966" w:rsidRPr="00006D56">
        <w:rPr>
          <w:rFonts w:ascii="Times New Roman" w:hAnsi="Times New Roman" w:cs="Times New Roman"/>
          <w:b/>
          <w:bCs/>
          <w:sz w:val="24"/>
          <w:szCs w:val="24"/>
        </w:rPr>
        <w:t>2</w:t>
      </w:r>
      <w:r w:rsidR="00CF6966" w:rsidRPr="00006D56">
        <w:rPr>
          <w:rFonts w:ascii="Times New Roman" w:hAnsi="Times New Roman" w:cs="Times New Roman"/>
          <w:sz w:val="24"/>
          <w:szCs w:val="24"/>
        </w:rPr>
        <w:t>.</w:t>
      </w:r>
    </w:p>
    <w:p w14:paraId="6B53C0DC" w14:textId="4C17C6AA" w:rsidR="007069F8" w:rsidRPr="004F26E4" w:rsidRDefault="007069F8" w:rsidP="00F148A0">
      <w:pPr>
        <w:pStyle w:val="Prrafodelista"/>
        <w:numPr>
          <w:ilvl w:val="2"/>
          <w:numId w:val="48"/>
        </w:numPr>
        <w:spacing w:line="240" w:lineRule="auto"/>
        <w:ind w:right="107"/>
        <w:jc w:val="both"/>
        <w:rPr>
          <w:rFonts w:ascii="Times New Roman" w:hAnsi="Times New Roman" w:cs="Times New Roman"/>
          <w:b/>
          <w:bCs/>
          <w:sz w:val="24"/>
          <w:szCs w:val="24"/>
        </w:rPr>
      </w:pPr>
      <w:r w:rsidRPr="004F26E4">
        <w:rPr>
          <w:rFonts w:ascii="Times New Roman" w:hAnsi="Times New Roman" w:cs="Times New Roman"/>
          <w:b/>
          <w:bCs/>
          <w:sz w:val="24"/>
          <w:szCs w:val="24"/>
        </w:rPr>
        <w:t>Casos Remitos a la Unidad Judicial o Fiscalía en Violencia Contra la Mujer</w:t>
      </w:r>
    </w:p>
    <w:p w14:paraId="1BBE44E4" w14:textId="5C213039" w:rsidR="007069F8" w:rsidRPr="007069F8" w:rsidRDefault="007069F8" w:rsidP="00F148A0">
      <w:pPr>
        <w:spacing w:line="240" w:lineRule="auto"/>
        <w:ind w:right="107"/>
        <w:jc w:val="both"/>
        <w:rPr>
          <w:rFonts w:ascii="Times New Roman" w:hAnsi="Times New Roman" w:cs="Times New Roman"/>
          <w:b/>
          <w:bCs/>
          <w:sz w:val="24"/>
          <w:szCs w:val="24"/>
        </w:rPr>
      </w:pPr>
      <w:r>
        <w:rPr>
          <w:rFonts w:ascii="Times New Roman" w:hAnsi="Times New Roman" w:cs="Times New Roman"/>
          <w:b/>
          <w:bCs/>
          <w:sz w:val="24"/>
          <w:szCs w:val="24"/>
        </w:rPr>
        <w:t>Gráfico 12.</w:t>
      </w:r>
    </w:p>
    <w:p w14:paraId="2891B1FF" w14:textId="78664DF6" w:rsidR="00CF6966" w:rsidRPr="00006D56" w:rsidRDefault="00CF6966"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noProof/>
          <w:sz w:val="24"/>
          <w:szCs w:val="24"/>
          <w:lang w:eastAsia="es-EC"/>
        </w:rPr>
        <w:drawing>
          <wp:inline distT="0" distB="0" distL="0" distR="0" wp14:anchorId="07C9DDC4" wp14:editId="0FF3574E">
            <wp:extent cx="5400040" cy="3150235"/>
            <wp:effectExtent l="0" t="0" r="10160" b="12065"/>
            <wp:docPr id="321604001"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6A5938E4" w14:textId="1EAD6179" w:rsidR="00BF70CC" w:rsidRDefault="007069F8" w:rsidP="00F148A0">
      <w:pPr>
        <w:spacing w:line="240" w:lineRule="auto"/>
        <w:ind w:right="107"/>
        <w:jc w:val="both"/>
        <w:rPr>
          <w:rFonts w:ascii="Times New Roman" w:hAnsi="Times New Roman" w:cs="Times New Roman"/>
          <w:sz w:val="24"/>
          <w:szCs w:val="24"/>
        </w:rPr>
      </w:pPr>
      <w:r w:rsidRPr="007069F8">
        <w:rPr>
          <w:rFonts w:ascii="Times New Roman" w:hAnsi="Times New Roman" w:cs="Times New Roman"/>
          <w:b/>
          <w:bCs/>
          <w:sz w:val="24"/>
          <w:szCs w:val="24"/>
        </w:rPr>
        <w:t>Gráfico 12</w:t>
      </w:r>
      <w:r>
        <w:rPr>
          <w:rFonts w:ascii="Times New Roman" w:hAnsi="Times New Roman" w:cs="Times New Roman"/>
          <w:i/>
          <w:iCs/>
          <w:sz w:val="24"/>
          <w:szCs w:val="24"/>
        </w:rPr>
        <w:t xml:space="preserve">: </w:t>
      </w:r>
      <w:r w:rsidR="00CF6966" w:rsidRPr="007069F8">
        <w:rPr>
          <w:rFonts w:ascii="Times New Roman" w:hAnsi="Times New Roman" w:cs="Times New Roman"/>
          <w:sz w:val="24"/>
          <w:szCs w:val="24"/>
        </w:rPr>
        <w:t>En un plazo máximo de tres días el órgano que otorgó la medida de protección inmediata pondrá en conocimiento de los órganos judiciales el hecho y la medida otorgada para que ratifique, modifique o revoque la medida. Por lo cual, ante lo descrito, los 69 casos han sido remitidos a la Unidad Judicial y 3 casos a Fiscalía, según corresponde. Cabe resaltar que el Órgano Judicial de considerar necesario puede remitir los casos receptados de la Junta Cantonal de Protección de Derechos a Fiscalía</w:t>
      </w:r>
      <w:r w:rsidR="00CF6966" w:rsidRPr="00006D56">
        <w:rPr>
          <w:rFonts w:ascii="Times New Roman" w:hAnsi="Times New Roman" w:cs="Times New Roman"/>
          <w:sz w:val="24"/>
          <w:szCs w:val="24"/>
        </w:rPr>
        <w:t>.</w:t>
      </w:r>
    </w:p>
    <w:p w14:paraId="07C1A5DC" w14:textId="43CAECF9" w:rsidR="00BF70CC" w:rsidRPr="004F26E4" w:rsidRDefault="00BF70CC" w:rsidP="00F148A0">
      <w:pPr>
        <w:pStyle w:val="Prrafodelista"/>
        <w:numPr>
          <w:ilvl w:val="2"/>
          <w:numId w:val="48"/>
        </w:numPr>
        <w:spacing w:after="0" w:line="240" w:lineRule="auto"/>
        <w:ind w:right="107"/>
        <w:jc w:val="both"/>
        <w:rPr>
          <w:rFonts w:ascii="Times New Roman" w:hAnsi="Times New Roman" w:cs="Times New Roman"/>
          <w:b/>
          <w:bCs/>
          <w:sz w:val="24"/>
          <w:szCs w:val="24"/>
        </w:rPr>
      </w:pPr>
      <w:r w:rsidRPr="004F26E4">
        <w:rPr>
          <w:rFonts w:ascii="Times New Roman" w:hAnsi="Times New Roman" w:cs="Times New Roman"/>
          <w:b/>
          <w:bCs/>
          <w:sz w:val="24"/>
          <w:szCs w:val="24"/>
        </w:rPr>
        <w:t>Protección a las Personas Adultas Mayores</w:t>
      </w:r>
    </w:p>
    <w:p w14:paraId="2BF78814" w14:textId="77777777" w:rsidR="00BF70CC" w:rsidRDefault="00BF70CC" w:rsidP="00F148A0">
      <w:pPr>
        <w:spacing w:after="0" w:line="240" w:lineRule="auto"/>
        <w:ind w:right="107"/>
        <w:jc w:val="both"/>
        <w:rPr>
          <w:rFonts w:ascii="Times New Roman" w:hAnsi="Times New Roman" w:cs="Times New Roman"/>
          <w:sz w:val="24"/>
          <w:szCs w:val="24"/>
        </w:rPr>
      </w:pPr>
    </w:p>
    <w:p w14:paraId="52F474D4" w14:textId="3A961D87" w:rsidR="00BF70CC" w:rsidRPr="00BF70CC" w:rsidRDefault="00BF70CC" w:rsidP="00F148A0">
      <w:pPr>
        <w:spacing w:after="0" w:line="240" w:lineRule="auto"/>
        <w:ind w:right="107"/>
        <w:jc w:val="both"/>
        <w:rPr>
          <w:rFonts w:ascii="Times New Roman" w:hAnsi="Times New Roman" w:cs="Times New Roman"/>
          <w:b/>
          <w:bCs/>
          <w:sz w:val="24"/>
          <w:szCs w:val="24"/>
        </w:rPr>
      </w:pPr>
      <w:r w:rsidRPr="00BF70CC">
        <w:rPr>
          <w:rFonts w:ascii="Times New Roman" w:hAnsi="Times New Roman" w:cs="Times New Roman"/>
          <w:sz w:val="24"/>
          <w:szCs w:val="24"/>
        </w:rPr>
        <w:t>A pesar de ser las personas adultas mayores un grupo en situación de vulnerabilidad y que muchas veces sufre discriminación múltiple por condiciones de discapacidad, enfermedad catastrófica, pobreza, entre otras, las normas de respeto, protección y garantía de sus derechos son recientes en la región y en Ecuador. Además, los espacios de protección aún no se encuentran suficientemente desarrollados para ejercer sus competencias y atribuciones. No obstante, la Constitución de Montecristi, la Ley de orgánica de las personas adultas mayores y su reglamento significan un gran paso en la protección de este grupo de atención prioritaria</w:t>
      </w:r>
    </w:p>
    <w:p w14:paraId="58025609" w14:textId="4B929F42" w:rsidR="00BF70CC" w:rsidRDefault="00BF70CC" w:rsidP="00F148A0">
      <w:pPr>
        <w:spacing w:before="240" w:after="0" w:line="240" w:lineRule="auto"/>
        <w:ind w:right="107"/>
        <w:jc w:val="both"/>
        <w:rPr>
          <w:rFonts w:ascii="Times New Roman" w:hAnsi="Times New Roman" w:cs="Times New Roman"/>
          <w:sz w:val="24"/>
          <w:szCs w:val="24"/>
        </w:rPr>
      </w:pPr>
      <w:r w:rsidRPr="00006D56">
        <w:rPr>
          <w:rFonts w:ascii="Times New Roman" w:hAnsi="Times New Roman" w:cs="Times New Roman"/>
          <w:sz w:val="24"/>
          <w:szCs w:val="24"/>
        </w:rPr>
        <w:t xml:space="preserve">La Ley orgánica de personas adultas mayores establece los principios fundamentales para su aplicación:  </w:t>
      </w:r>
    </w:p>
    <w:p w14:paraId="5BA070A3" w14:textId="77777777" w:rsidR="00BF70CC" w:rsidRPr="00006D56" w:rsidRDefault="00BF70CC" w:rsidP="00F148A0">
      <w:pPr>
        <w:pStyle w:val="Prrafodelista"/>
        <w:numPr>
          <w:ilvl w:val="0"/>
          <w:numId w:val="43"/>
        </w:numPr>
        <w:spacing w:before="240" w:after="0"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Atención prioritaria y especializada: </w:t>
      </w:r>
      <w:r w:rsidRPr="00006D56">
        <w:rPr>
          <w:rFonts w:ascii="Times New Roman" w:hAnsi="Times New Roman" w:cs="Times New Roman"/>
          <w:sz w:val="24"/>
          <w:szCs w:val="24"/>
        </w:rPr>
        <w:t>se deben generar espacios preferenciales que respondan a sus diferentes etapas y necesidades.</w:t>
      </w:r>
    </w:p>
    <w:p w14:paraId="350E12EE" w14:textId="77777777" w:rsidR="00BF70CC" w:rsidRPr="00006D56" w:rsidRDefault="00BF70CC" w:rsidP="00F148A0">
      <w:pPr>
        <w:pStyle w:val="Prrafodelista"/>
        <w:numPr>
          <w:ilvl w:val="0"/>
          <w:numId w:val="44"/>
        </w:numPr>
        <w:autoSpaceDE w:val="0"/>
        <w:autoSpaceDN w:val="0"/>
        <w:adjustRightInd w:val="0"/>
        <w:spacing w:before="240" w:after="0"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lastRenderedPageBreak/>
        <w:t xml:space="preserve">Igualdad formal y material: </w:t>
      </w:r>
      <w:r w:rsidRPr="00006D56">
        <w:rPr>
          <w:rFonts w:ascii="Times New Roman" w:hAnsi="Times New Roman" w:cs="Times New Roman"/>
          <w:sz w:val="24"/>
          <w:szCs w:val="24"/>
        </w:rPr>
        <w:t>se garantiza el trato justo en las condiciones de acceso y disfrute de satisfacciones necesarias para su bienestar.</w:t>
      </w:r>
    </w:p>
    <w:p w14:paraId="77F8F5A5" w14:textId="77777777" w:rsidR="00BF70CC" w:rsidRPr="00006D56" w:rsidRDefault="00BF70CC" w:rsidP="00F148A0">
      <w:pPr>
        <w:pStyle w:val="Prrafodelista"/>
        <w:numPr>
          <w:ilvl w:val="0"/>
          <w:numId w:val="44"/>
        </w:numPr>
        <w:autoSpaceDE w:val="0"/>
        <w:autoSpaceDN w:val="0"/>
        <w:adjustRightInd w:val="0"/>
        <w:spacing w:after="0" w:line="240" w:lineRule="auto"/>
        <w:jc w:val="both"/>
        <w:rPr>
          <w:rFonts w:ascii="Times New Roman" w:hAnsi="Times New Roman" w:cs="Times New Roman"/>
          <w:sz w:val="24"/>
          <w:szCs w:val="24"/>
        </w:rPr>
      </w:pPr>
      <w:r w:rsidRPr="00006D56">
        <w:rPr>
          <w:rFonts w:ascii="Times New Roman" w:hAnsi="Times New Roman" w:cs="Times New Roman"/>
          <w:b/>
          <w:bCs/>
          <w:sz w:val="24"/>
          <w:szCs w:val="24"/>
        </w:rPr>
        <w:t xml:space="preserve">Integración e inclusión: </w:t>
      </w:r>
      <w:r w:rsidRPr="00006D56">
        <w:rPr>
          <w:rFonts w:ascii="Times New Roman" w:hAnsi="Times New Roman" w:cs="Times New Roman"/>
          <w:sz w:val="24"/>
          <w:szCs w:val="24"/>
        </w:rPr>
        <w:t>se garantiza de manera progresiva su incorporación en las actividades públicas y privadas que sean de su interés.</w:t>
      </w:r>
    </w:p>
    <w:p w14:paraId="24F4BC32" w14:textId="77777777" w:rsidR="00BF70CC" w:rsidRPr="00006D56" w:rsidRDefault="00BF70CC" w:rsidP="00F148A0">
      <w:pPr>
        <w:pStyle w:val="Prrafodelista"/>
        <w:numPr>
          <w:ilvl w:val="0"/>
          <w:numId w:val="44"/>
        </w:numPr>
        <w:autoSpaceDE w:val="0"/>
        <w:autoSpaceDN w:val="0"/>
        <w:adjustRightInd w:val="0"/>
        <w:spacing w:after="0" w:line="240" w:lineRule="auto"/>
        <w:jc w:val="both"/>
        <w:rPr>
          <w:rFonts w:ascii="Times New Roman" w:hAnsi="Times New Roman" w:cs="Times New Roman"/>
          <w:sz w:val="24"/>
          <w:szCs w:val="24"/>
        </w:rPr>
      </w:pPr>
      <w:r w:rsidRPr="00006D56">
        <w:rPr>
          <w:rFonts w:ascii="Times New Roman" w:hAnsi="Times New Roman" w:cs="Times New Roman"/>
          <w:b/>
          <w:bCs/>
          <w:sz w:val="24"/>
          <w:szCs w:val="24"/>
        </w:rPr>
        <w:t xml:space="preserve">In dubio pro-persona: </w:t>
      </w:r>
      <w:r w:rsidRPr="00006D56">
        <w:rPr>
          <w:rFonts w:ascii="Times New Roman" w:hAnsi="Times New Roman" w:cs="Times New Roman"/>
          <w:sz w:val="24"/>
          <w:szCs w:val="24"/>
        </w:rPr>
        <w:t>en caso de duda razonable sobre el alcance de las disposiciones legales o reglamentarias, se aplicarán en el sentido más favorable a su protección.</w:t>
      </w:r>
    </w:p>
    <w:p w14:paraId="5BE48A60" w14:textId="77777777" w:rsidR="00BF70CC" w:rsidRPr="00006D56" w:rsidRDefault="00BF70CC" w:rsidP="00F148A0">
      <w:pPr>
        <w:pStyle w:val="Prrafodelista"/>
        <w:numPr>
          <w:ilvl w:val="0"/>
          <w:numId w:val="44"/>
        </w:numPr>
        <w:autoSpaceDE w:val="0"/>
        <w:autoSpaceDN w:val="0"/>
        <w:adjustRightInd w:val="0"/>
        <w:spacing w:after="0" w:line="240" w:lineRule="auto"/>
        <w:jc w:val="both"/>
        <w:rPr>
          <w:rFonts w:ascii="Times New Roman" w:hAnsi="Times New Roman" w:cs="Times New Roman"/>
          <w:sz w:val="24"/>
          <w:szCs w:val="24"/>
        </w:rPr>
      </w:pPr>
      <w:r w:rsidRPr="00006D56">
        <w:rPr>
          <w:rFonts w:ascii="Times New Roman" w:hAnsi="Times New Roman" w:cs="Times New Roman"/>
          <w:b/>
          <w:bCs/>
          <w:sz w:val="24"/>
          <w:szCs w:val="24"/>
        </w:rPr>
        <w:t xml:space="preserve">Participación activa: </w:t>
      </w:r>
      <w:r w:rsidRPr="00006D56">
        <w:rPr>
          <w:rFonts w:ascii="Times New Roman" w:hAnsi="Times New Roman" w:cs="Times New Roman"/>
          <w:sz w:val="24"/>
          <w:szCs w:val="24"/>
        </w:rPr>
        <w:t>se procurará la intervención protagónica de las personas adultas mayores, en todos los espacios públicos de toma de decisiones.</w:t>
      </w:r>
    </w:p>
    <w:p w14:paraId="699D7843" w14:textId="77777777" w:rsidR="00BF70CC" w:rsidRPr="00006D56" w:rsidRDefault="00BF70CC" w:rsidP="00F148A0">
      <w:pPr>
        <w:pStyle w:val="Prrafodelista"/>
        <w:numPr>
          <w:ilvl w:val="0"/>
          <w:numId w:val="44"/>
        </w:numPr>
        <w:autoSpaceDE w:val="0"/>
        <w:autoSpaceDN w:val="0"/>
        <w:adjustRightInd w:val="0"/>
        <w:spacing w:after="0" w:line="240" w:lineRule="auto"/>
        <w:jc w:val="both"/>
        <w:rPr>
          <w:rFonts w:ascii="Times New Roman" w:hAnsi="Times New Roman" w:cs="Times New Roman"/>
          <w:sz w:val="24"/>
          <w:szCs w:val="24"/>
        </w:rPr>
      </w:pPr>
      <w:r w:rsidRPr="00006D56">
        <w:rPr>
          <w:rFonts w:ascii="Times New Roman" w:hAnsi="Times New Roman" w:cs="Times New Roman"/>
          <w:b/>
          <w:bCs/>
          <w:sz w:val="24"/>
          <w:szCs w:val="24"/>
        </w:rPr>
        <w:t xml:space="preserve">Responsabilidad social colectiva: </w:t>
      </w:r>
      <w:r w:rsidRPr="00006D56">
        <w:rPr>
          <w:rFonts w:ascii="Times New Roman" w:hAnsi="Times New Roman" w:cs="Times New Roman"/>
          <w:sz w:val="24"/>
          <w:szCs w:val="24"/>
        </w:rPr>
        <w:t>será obligación solidaria del Estado, sociedad y la familia respetar sus derechos.</w:t>
      </w:r>
    </w:p>
    <w:p w14:paraId="591B980D" w14:textId="77777777" w:rsidR="00BF70CC" w:rsidRPr="00006D56" w:rsidRDefault="00BF70CC" w:rsidP="00F148A0">
      <w:pPr>
        <w:pStyle w:val="Prrafodelista"/>
        <w:numPr>
          <w:ilvl w:val="0"/>
          <w:numId w:val="44"/>
        </w:numPr>
        <w:autoSpaceDE w:val="0"/>
        <w:autoSpaceDN w:val="0"/>
        <w:adjustRightInd w:val="0"/>
        <w:spacing w:after="0" w:line="240" w:lineRule="auto"/>
        <w:jc w:val="both"/>
        <w:rPr>
          <w:rFonts w:ascii="Times New Roman" w:hAnsi="Times New Roman" w:cs="Times New Roman"/>
          <w:sz w:val="24"/>
          <w:szCs w:val="24"/>
        </w:rPr>
      </w:pPr>
      <w:r w:rsidRPr="00006D56">
        <w:rPr>
          <w:rFonts w:ascii="Times New Roman" w:hAnsi="Times New Roman" w:cs="Times New Roman"/>
          <w:b/>
          <w:bCs/>
          <w:sz w:val="24"/>
          <w:szCs w:val="24"/>
        </w:rPr>
        <w:t xml:space="preserve">Principio de Protección: </w:t>
      </w:r>
      <w:r w:rsidRPr="00006D56">
        <w:rPr>
          <w:rFonts w:ascii="Times New Roman" w:hAnsi="Times New Roman" w:cs="Times New Roman"/>
          <w:sz w:val="24"/>
          <w:szCs w:val="24"/>
        </w:rPr>
        <w:t>es deber del Estado brindar garantías necesarias para el pleno goce y ejercicio de sus derechos.</w:t>
      </w:r>
    </w:p>
    <w:p w14:paraId="12A51247" w14:textId="77777777" w:rsidR="00BF70CC" w:rsidRPr="00006D56" w:rsidRDefault="00BF70CC" w:rsidP="00F148A0">
      <w:pPr>
        <w:pStyle w:val="Prrafodelista"/>
        <w:numPr>
          <w:ilvl w:val="0"/>
          <w:numId w:val="44"/>
        </w:numPr>
        <w:autoSpaceDE w:val="0"/>
        <w:autoSpaceDN w:val="0"/>
        <w:adjustRightInd w:val="0"/>
        <w:spacing w:after="0" w:line="240" w:lineRule="auto"/>
        <w:jc w:val="both"/>
        <w:rPr>
          <w:rFonts w:ascii="Times New Roman" w:hAnsi="Times New Roman" w:cs="Times New Roman"/>
          <w:sz w:val="24"/>
          <w:szCs w:val="24"/>
        </w:rPr>
      </w:pPr>
      <w:r w:rsidRPr="00006D56">
        <w:rPr>
          <w:rFonts w:ascii="Times New Roman" w:hAnsi="Times New Roman" w:cs="Times New Roman"/>
          <w:b/>
          <w:bCs/>
          <w:sz w:val="24"/>
          <w:szCs w:val="24"/>
        </w:rPr>
        <w:t xml:space="preserve">Restitución: </w:t>
      </w:r>
      <w:r w:rsidRPr="00006D56">
        <w:rPr>
          <w:rFonts w:ascii="Times New Roman" w:hAnsi="Times New Roman" w:cs="Times New Roman"/>
          <w:sz w:val="24"/>
          <w:szCs w:val="24"/>
        </w:rPr>
        <w:t>la autoridad competente deberá adoptar medidas y acciones concretas para asegurar la restauración de los derechos violentados.</w:t>
      </w:r>
    </w:p>
    <w:p w14:paraId="4E8FC8C0" w14:textId="09FC2A77" w:rsidR="001F5D8C" w:rsidRDefault="00BF70CC" w:rsidP="00F148A0">
      <w:pPr>
        <w:pStyle w:val="Prrafodelista"/>
        <w:numPr>
          <w:ilvl w:val="0"/>
          <w:numId w:val="44"/>
        </w:numPr>
        <w:autoSpaceDE w:val="0"/>
        <w:autoSpaceDN w:val="0"/>
        <w:adjustRightInd w:val="0"/>
        <w:spacing w:after="0" w:line="240" w:lineRule="auto"/>
        <w:jc w:val="both"/>
        <w:rPr>
          <w:rFonts w:ascii="Times New Roman" w:hAnsi="Times New Roman" w:cs="Times New Roman"/>
          <w:sz w:val="24"/>
          <w:szCs w:val="24"/>
        </w:rPr>
      </w:pPr>
      <w:r w:rsidRPr="00006D56">
        <w:rPr>
          <w:rFonts w:ascii="Times New Roman" w:hAnsi="Times New Roman" w:cs="Times New Roman"/>
          <w:b/>
          <w:bCs/>
          <w:sz w:val="24"/>
          <w:szCs w:val="24"/>
        </w:rPr>
        <w:t xml:space="preserve">Integralidad y especificidad: </w:t>
      </w:r>
      <w:r w:rsidRPr="00006D56">
        <w:rPr>
          <w:rFonts w:ascii="Times New Roman" w:hAnsi="Times New Roman" w:cs="Times New Roman"/>
          <w:sz w:val="24"/>
          <w:szCs w:val="24"/>
        </w:rPr>
        <w:t>se deben adoptar estrategias y acciones integrales que orienten los servicios para brindarles atención especializada.</w:t>
      </w:r>
    </w:p>
    <w:p w14:paraId="53E1A546" w14:textId="77777777" w:rsidR="001F5D8C" w:rsidRDefault="001F5D8C" w:rsidP="00F148A0">
      <w:pPr>
        <w:autoSpaceDE w:val="0"/>
        <w:autoSpaceDN w:val="0"/>
        <w:adjustRightInd w:val="0"/>
        <w:spacing w:after="0" w:line="240" w:lineRule="auto"/>
        <w:jc w:val="both"/>
        <w:rPr>
          <w:rFonts w:ascii="Times New Roman" w:hAnsi="Times New Roman" w:cs="Times New Roman"/>
          <w:sz w:val="24"/>
          <w:szCs w:val="24"/>
        </w:rPr>
      </w:pPr>
    </w:p>
    <w:p w14:paraId="6CB27A9A" w14:textId="2964D0E2" w:rsidR="001F5D8C" w:rsidRPr="004F26E4" w:rsidRDefault="001F5D8C" w:rsidP="00F148A0">
      <w:pPr>
        <w:pStyle w:val="Prrafodelista"/>
        <w:numPr>
          <w:ilvl w:val="2"/>
          <w:numId w:val="48"/>
        </w:numPr>
        <w:spacing w:before="240" w:line="240" w:lineRule="auto"/>
        <w:ind w:right="107"/>
        <w:jc w:val="both"/>
        <w:rPr>
          <w:rFonts w:ascii="Times New Roman" w:hAnsi="Times New Roman" w:cs="Times New Roman"/>
          <w:b/>
          <w:bCs/>
          <w:sz w:val="24"/>
          <w:szCs w:val="24"/>
        </w:rPr>
      </w:pPr>
      <w:r w:rsidRPr="004F26E4">
        <w:rPr>
          <w:rFonts w:ascii="Times New Roman" w:hAnsi="Times New Roman" w:cs="Times New Roman"/>
          <w:b/>
          <w:bCs/>
          <w:sz w:val="24"/>
          <w:szCs w:val="24"/>
        </w:rPr>
        <w:t xml:space="preserve">Vulneración de derechos según el Sexo Personas Adultas Mayores </w:t>
      </w:r>
    </w:p>
    <w:p w14:paraId="726B27CB" w14:textId="77777777" w:rsidR="001F5D8C" w:rsidRPr="00006D56" w:rsidRDefault="001F5D8C" w:rsidP="00F148A0">
      <w:pPr>
        <w:spacing w:before="240" w:line="240" w:lineRule="auto"/>
        <w:ind w:right="107"/>
        <w:jc w:val="both"/>
        <w:rPr>
          <w:rFonts w:ascii="Times New Roman" w:hAnsi="Times New Roman" w:cs="Times New Roman"/>
          <w:b/>
          <w:bCs/>
          <w:sz w:val="24"/>
          <w:szCs w:val="24"/>
        </w:rPr>
      </w:pPr>
      <w:r w:rsidRPr="00006D56">
        <w:rPr>
          <w:rFonts w:ascii="Times New Roman" w:hAnsi="Times New Roman" w:cs="Times New Roman"/>
          <w:b/>
          <w:bCs/>
          <w:sz w:val="24"/>
          <w:szCs w:val="24"/>
        </w:rPr>
        <w:t xml:space="preserve">Gráfico 13. </w:t>
      </w:r>
    </w:p>
    <w:p w14:paraId="01591F38" w14:textId="232A6711" w:rsidR="00BF70CC" w:rsidRDefault="001F5D8C" w:rsidP="00F148A0">
      <w:pPr>
        <w:spacing w:after="0" w:line="240" w:lineRule="auto"/>
        <w:ind w:right="107"/>
        <w:jc w:val="both"/>
        <w:rPr>
          <w:rFonts w:ascii="Times New Roman" w:hAnsi="Times New Roman" w:cs="Times New Roman"/>
          <w:sz w:val="24"/>
          <w:szCs w:val="24"/>
        </w:rPr>
      </w:pPr>
      <w:r w:rsidRPr="00006D56">
        <w:rPr>
          <w:rFonts w:ascii="Times New Roman" w:hAnsi="Times New Roman" w:cs="Times New Roman"/>
          <w:noProof/>
          <w:sz w:val="24"/>
          <w:szCs w:val="24"/>
          <w:lang w:eastAsia="es-EC"/>
        </w:rPr>
        <w:drawing>
          <wp:inline distT="0" distB="0" distL="0" distR="0" wp14:anchorId="632F9E52" wp14:editId="43A64349">
            <wp:extent cx="5400040" cy="3150235"/>
            <wp:effectExtent l="0" t="0" r="10160" b="12065"/>
            <wp:docPr id="1751573751"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7A170F88" w14:textId="77777777" w:rsidR="001F5D8C" w:rsidRDefault="001F5D8C" w:rsidP="00F148A0">
      <w:pPr>
        <w:spacing w:after="0" w:line="240" w:lineRule="auto"/>
        <w:ind w:right="107"/>
        <w:jc w:val="both"/>
        <w:rPr>
          <w:rFonts w:ascii="Times New Roman" w:hAnsi="Times New Roman" w:cs="Times New Roman"/>
          <w:sz w:val="24"/>
          <w:szCs w:val="24"/>
        </w:rPr>
      </w:pPr>
    </w:p>
    <w:p w14:paraId="7A93BBF9" w14:textId="77777777" w:rsidR="001F5D8C" w:rsidRDefault="001F5D8C" w:rsidP="00F148A0">
      <w:pPr>
        <w:spacing w:after="0" w:line="240" w:lineRule="auto"/>
        <w:ind w:right="107"/>
        <w:jc w:val="both"/>
        <w:rPr>
          <w:rFonts w:ascii="Times New Roman" w:hAnsi="Times New Roman" w:cs="Times New Roman"/>
          <w:sz w:val="24"/>
          <w:szCs w:val="24"/>
        </w:rPr>
      </w:pPr>
    </w:p>
    <w:p w14:paraId="74F07DC0" w14:textId="675BA43C" w:rsidR="001F5D8C" w:rsidRDefault="001F5D8C"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13. </w:t>
      </w:r>
      <w:r w:rsidRPr="00006D56">
        <w:rPr>
          <w:rFonts w:ascii="Times New Roman" w:hAnsi="Times New Roman" w:cs="Times New Roman"/>
          <w:sz w:val="24"/>
          <w:szCs w:val="24"/>
        </w:rPr>
        <w:t xml:space="preserve">De los 27 casos de Personas Adultas Mayores existe una prevalencia del 50% que corresponde al Sexo Masculino y el 50% al sexo femenino. </w:t>
      </w:r>
    </w:p>
    <w:p w14:paraId="41B882F0" w14:textId="5E8415AA" w:rsidR="00A16665" w:rsidRDefault="00A16665" w:rsidP="00F148A0">
      <w:pPr>
        <w:spacing w:line="240" w:lineRule="auto"/>
        <w:ind w:right="107"/>
        <w:jc w:val="both"/>
        <w:rPr>
          <w:rFonts w:ascii="Times New Roman" w:hAnsi="Times New Roman" w:cs="Times New Roman"/>
          <w:sz w:val="24"/>
          <w:szCs w:val="24"/>
        </w:rPr>
      </w:pPr>
    </w:p>
    <w:p w14:paraId="0C400ADB" w14:textId="0FED1CD9" w:rsidR="00A16665" w:rsidRDefault="00A16665" w:rsidP="00F148A0">
      <w:pPr>
        <w:spacing w:line="240" w:lineRule="auto"/>
        <w:ind w:right="107"/>
        <w:jc w:val="both"/>
        <w:rPr>
          <w:rFonts w:ascii="Times New Roman" w:hAnsi="Times New Roman" w:cs="Times New Roman"/>
          <w:sz w:val="24"/>
          <w:szCs w:val="24"/>
        </w:rPr>
      </w:pPr>
    </w:p>
    <w:p w14:paraId="16786788" w14:textId="242896D0" w:rsidR="00A16665" w:rsidRDefault="00A16665" w:rsidP="00F148A0">
      <w:pPr>
        <w:spacing w:line="240" w:lineRule="auto"/>
        <w:ind w:right="107"/>
        <w:jc w:val="both"/>
        <w:rPr>
          <w:rFonts w:ascii="Times New Roman" w:hAnsi="Times New Roman" w:cs="Times New Roman"/>
          <w:sz w:val="24"/>
          <w:szCs w:val="24"/>
        </w:rPr>
      </w:pPr>
    </w:p>
    <w:p w14:paraId="442E6B33" w14:textId="77777777" w:rsidR="00A16665" w:rsidRPr="00006D56" w:rsidRDefault="00A16665" w:rsidP="00F148A0">
      <w:pPr>
        <w:spacing w:line="240" w:lineRule="auto"/>
        <w:ind w:right="107"/>
        <w:jc w:val="both"/>
        <w:rPr>
          <w:rFonts w:ascii="Times New Roman" w:hAnsi="Times New Roman" w:cs="Times New Roman"/>
          <w:sz w:val="24"/>
          <w:szCs w:val="24"/>
        </w:rPr>
      </w:pPr>
    </w:p>
    <w:p w14:paraId="6E8F7107" w14:textId="0B869BBD" w:rsidR="001F5D8C" w:rsidRPr="006E2334" w:rsidRDefault="001F5D8C" w:rsidP="00F148A0">
      <w:pPr>
        <w:pStyle w:val="Prrafodelista"/>
        <w:numPr>
          <w:ilvl w:val="2"/>
          <w:numId w:val="48"/>
        </w:numPr>
        <w:spacing w:line="240" w:lineRule="auto"/>
        <w:ind w:right="107"/>
        <w:jc w:val="both"/>
        <w:rPr>
          <w:rFonts w:ascii="Times New Roman" w:hAnsi="Times New Roman" w:cs="Times New Roman"/>
          <w:b/>
          <w:bCs/>
          <w:sz w:val="24"/>
          <w:szCs w:val="24"/>
        </w:rPr>
      </w:pPr>
      <w:r w:rsidRPr="006E2334">
        <w:rPr>
          <w:rFonts w:ascii="Times New Roman" w:hAnsi="Times New Roman" w:cs="Times New Roman"/>
          <w:b/>
          <w:bCs/>
          <w:sz w:val="24"/>
          <w:szCs w:val="24"/>
        </w:rPr>
        <w:lastRenderedPageBreak/>
        <w:t>Rang</w:t>
      </w:r>
      <w:r w:rsidR="006E2334">
        <w:rPr>
          <w:rFonts w:ascii="Times New Roman" w:hAnsi="Times New Roman" w:cs="Times New Roman"/>
          <w:b/>
          <w:bCs/>
          <w:sz w:val="24"/>
          <w:szCs w:val="24"/>
        </w:rPr>
        <w:t>o Edad Personas Adultas Mayores</w:t>
      </w:r>
    </w:p>
    <w:p w14:paraId="63238303" w14:textId="6C9C4A9A" w:rsidR="001F5D8C" w:rsidRPr="00A16665" w:rsidRDefault="001F5D8C" w:rsidP="00A16665">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sz w:val="24"/>
          <w:szCs w:val="24"/>
        </w:rPr>
        <w:t>Gráfico 14.</w:t>
      </w:r>
      <w:r w:rsidR="00A16665">
        <w:rPr>
          <w:rFonts w:ascii="Times New Roman" w:hAnsi="Times New Roman" w:cs="Times New Roman"/>
          <w:b/>
          <w:bCs/>
          <w:sz w:val="24"/>
          <w:szCs w:val="24"/>
        </w:rPr>
        <w:t xml:space="preserve"> </w:t>
      </w:r>
    </w:p>
    <w:p w14:paraId="44AF0966" w14:textId="1EA9B4D9" w:rsidR="001F5D8C" w:rsidRDefault="001F5D8C" w:rsidP="00F148A0">
      <w:pPr>
        <w:tabs>
          <w:tab w:val="left" w:pos="1005"/>
        </w:tabs>
      </w:pPr>
      <w:r w:rsidRPr="00006D56">
        <w:rPr>
          <w:rFonts w:ascii="Times New Roman" w:hAnsi="Times New Roman" w:cs="Times New Roman"/>
          <w:b/>
          <w:bCs/>
          <w:noProof/>
          <w:sz w:val="24"/>
          <w:szCs w:val="24"/>
          <w:lang w:eastAsia="es-EC"/>
        </w:rPr>
        <w:drawing>
          <wp:inline distT="0" distB="0" distL="0" distR="0" wp14:anchorId="6F8BA8AB" wp14:editId="50A2F131">
            <wp:extent cx="5400040" cy="3150235"/>
            <wp:effectExtent l="0" t="0" r="10160" b="12065"/>
            <wp:docPr id="33750536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552EEC70" w14:textId="77777777" w:rsidR="001F5D8C" w:rsidRPr="00006D56" w:rsidRDefault="001F5D8C"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14. </w:t>
      </w:r>
      <w:r w:rsidRPr="00006D56">
        <w:rPr>
          <w:rFonts w:ascii="Times New Roman" w:hAnsi="Times New Roman" w:cs="Times New Roman"/>
          <w:sz w:val="24"/>
          <w:szCs w:val="24"/>
        </w:rPr>
        <w:t>En cuanto al Rango de Edad de mayor prevalencia en Personas Adultas Mayores corresponde al Rango de 65 a 70 años con el 36%, seguido del 17% que corresponde al Rango de 76 a 80 años, el 17% que corresponde al rango de 81 a 85 años, el 13% que corresponde al rango de 91 a 96 años, seguido del rango de 71 a 75 años con un 10% y en el rango de edad de 86 a 90</w:t>
      </w:r>
      <w:r>
        <w:rPr>
          <w:rFonts w:ascii="Times New Roman" w:hAnsi="Times New Roman" w:cs="Times New Roman"/>
          <w:sz w:val="24"/>
          <w:szCs w:val="24"/>
        </w:rPr>
        <w:t xml:space="preserve"> años</w:t>
      </w:r>
      <w:r w:rsidRPr="00006D56">
        <w:rPr>
          <w:rFonts w:ascii="Times New Roman" w:hAnsi="Times New Roman" w:cs="Times New Roman"/>
          <w:sz w:val="24"/>
          <w:szCs w:val="24"/>
        </w:rPr>
        <w:t xml:space="preserve"> que corresponde al 7%.</w:t>
      </w:r>
    </w:p>
    <w:p w14:paraId="282467B0" w14:textId="74FCB48D" w:rsidR="001F5D8C" w:rsidRPr="001F5D8C" w:rsidRDefault="001F5D8C" w:rsidP="00F148A0">
      <w:pPr>
        <w:pStyle w:val="Prrafodelista"/>
        <w:numPr>
          <w:ilvl w:val="1"/>
          <w:numId w:val="48"/>
        </w:numPr>
        <w:spacing w:line="240" w:lineRule="auto"/>
        <w:ind w:right="107"/>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1F5D8C">
        <w:rPr>
          <w:rFonts w:ascii="Times New Roman" w:hAnsi="Times New Roman" w:cs="Times New Roman"/>
          <w:b/>
          <w:bCs/>
          <w:sz w:val="24"/>
          <w:szCs w:val="24"/>
        </w:rPr>
        <w:t xml:space="preserve">Sector Personas Adultas Mayores </w:t>
      </w:r>
    </w:p>
    <w:p w14:paraId="17AAA395" w14:textId="77777777" w:rsidR="001F5D8C" w:rsidRPr="00006D56" w:rsidRDefault="001F5D8C"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sz w:val="24"/>
          <w:szCs w:val="24"/>
        </w:rPr>
        <w:t xml:space="preserve">Gráfico 15. </w:t>
      </w:r>
    </w:p>
    <w:p w14:paraId="7471C716" w14:textId="2DACE3B2" w:rsidR="001F5D8C" w:rsidRDefault="001F5D8C" w:rsidP="00F148A0">
      <w:pPr>
        <w:tabs>
          <w:tab w:val="left" w:pos="1005"/>
        </w:tabs>
      </w:pPr>
      <w:r w:rsidRPr="00006D56">
        <w:rPr>
          <w:rFonts w:ascii="Times New Roman" w:hAnsi="Times New Roman" w:cs="Times New Roman"/>
          <w:b/>
          <w:bCs/>
          <w:noProof/>
          <w:sz w:val="24"/>
          <w:szCs w:val="24"/>
          <w:lang w:eastAsia="es-EC"/>
        </w:rPr>
        <mc:AlternateContent>
          <mc:Choic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Requires="cx1">
            <w:drawing>
              <wp:inline distT="0" distB="0" distL="0" distR="0" wp14:anchorId="5CA7E992" wp14:editId="7ED407AC">
                <wp:extent cx="5400040" cy="3150235"/>
                <wp:effectExtent l="0" t="0" r="10160" b="12065"/>
                <wp:docPr id="2127274401" name="Gráfico 10"/>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2"/>
                  </a:graphicData>
                </a:graphic>
              </wp:inline>
            </w:drawing>
          </mc:Choice>
          <mc:Fallback>
            <w:drawing>
              <wp:inline distT="0" distB="0" distL="0" distR="0" wp14:anchorId="5CA7E992" wp14:editId="7ED407AC">
                <wp:extent cx="5400040" cy="3150235"/>
                <wp:effectExtent l="0" t="0" r="10160" b="12065"/>
                <wp:docPr id="2127274401" name="Gráfico 1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27274401" name="Gráfico 10"/>
                        <pic:cNvPicPr>
                          <a:picLocks noGrp="1" noRot="1" noChangeAspect="1" noMove="1" noResize="1" noEditPoints="1" noAdjustHandles="1" noChangeArrowheads="1" noChangeShapeType="1"/>
                        </pic:cNvPicPr>
                      </pic:nvPicPr>
                      <pic:blipFill>
                        <a:blip r:embed="rId223"/>
                        <a:stretch>
                          <a:fillRect/>
                        </a:stretch>
                      </pic:blipFill>
                      <pic:spPr>
                        <a:xfrm>
                          <a:off x="0" y="0"/>
                          <a:ext cx="5400040" cy="3150235"/>
                        </a:xfrm>
                        <a:prstGeom prst="rect">
                          <a:avLst/>
                        </a:prstGeom>
                      </pic:spPr>
                    </pic:pic>
                  </a:graphicData>
                </a:graphic>
              </wp:inline>
            </w:drawing>
          </mc:Fallback>
        </mc:AlternateContent>
      </w:r>
    </w:p>
    <w:p w14:paraId="4109F9A5" w14:textId="4F7A2103" w:rsidR="001F5D8C" w:rsidRDefault="001F5D8C"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lastRenderedPageBreak/>
        <w:t xml:space="preserve">Gráfico 15. </w:t>
      </w:r>
      <w:r w:rsidRPr="00006D56">
        <w:rPr>
          <w:rFonts w:ascii="Times New Roman" w:hAnsi="Times New Roman" w:cs="Times New Roman"/>
          <w:sz w:val="24"/>
          <w:szCs w:val="24"/>
        </w:rPr>
        <w:t>De los 27 casos de Personas Adultas Mayores</w:t>
      </w:r>
      <w:r>
        <w:rPr>
          <w:rFonts w:ascii="Times New Roman" w:hAnsi="Times New Roman" w:cs="Times New Roman"/>
          <w:sz w:val="24"/>
          <w:szCs w:val="24"/>
        </w:rPr>
        <w:t>,</w:t>
      </w:r>
      <w:r w:rsidRPr="00006D56">
        <w:rPr>
          <w:rFonts w:ascii="Times New Roman" w:hAnsi="Times New Roman" w:cs="Times New Roman"/>
          <w:sz w:val="24"/>
          <w:szCs w:val="24"/>
        </w:rPr>
        <w:t xml:space="preserve"> 13 corresponden al </w:t>
      </w:r>
      <w:r>
        <w:rPr>
          <w:rFonts w:ascii="Times New Roman" w:hAnsi="Times New Roman" w:cs="Times New Roman"/>
          <w:sz w:val="24"/>
          <w:szCs w:val="24"/>
        </w:rPr>
        <w:t>s</w:t>
      </w:r>
      <w:r w:rsidRPr="00006D56">
        <w:rPr>
          <w:rFonts w:ascii="Times New Roman" w:hAnsi="Times New Roman" w:cs="Times New Roman"/>
          <w:sz w:val="24"/>
          <w:szCs w:val="24"/>
        </w:rPr>
        <w:t xml:space="preserve">ector Paute, 5 al </w:t>
      </w:r>
      <w:r>
        <w:rPr>
          <w:rFonts w:ascii="Times New Roman" w:hAnsi="Times New Roman" w:cs="Times New Roman"/>
          <w:sz w:val="24"/>
          <w:szCs w:val="24"/>
        </w:rPr>
        <w:t>s</w:t>
      </w:r>
      <w:r w:rsidRPr="00006D56">
        <w:rPr>
          <w:rFonts w:ascii="Times New Roman" w:hAnsi="Times New Roman" w:cs="Times New Roman"/>
          <w:sz w:val="24"/>
          <w:szCs w:val="24"/>
        </w:rPr>
        <w:t xml:space="preserve">ector San Cristóbal, 3 al </w:t>
      </w:r>
      <w:r>
        <w:rPr>
          <w:rFonts w:ascii="Times New Roman" w:hAnsi="Times New Roman" w:cs="Times New Roman"/>
          <w:sz w:val="24"/>
          <w:szCs w:val="24"/>
        </w:rPr>
        <w:t>s</w:t>
      </w:r>
      <w:r w:rsidRPr="00006D56">
        <w:rPr>
          <w:rFonts w:ascii="Times New Roman" w:hAnsi="Times New Roman" w:cs="Times New Roman"/>
          <w:sz w:val="24"/>
          <w:szCs w:val="24"/>
        </w:rPr>
        <w:t xml:space="preserve">ector Bulán, 3 al </w:t>
      </w:r>
      <w:r>
        <w:rPr>
          <w:rFonts w:ascii="Times New Roman" w:hAnsi="Times New Roman" w:cs="Times New Roman"/>
          <w:sz w:val="24"/>
          <w:szCs w:val="24"/>
        </w:rPr>
        <w:t>s</w:t>
      </w:r>
      <w:r w:rsidRPr="00006D56">
        <w:rPr>
          <w:rFonts w:ascii="Times New Roman" w:hAnsi="Times New Roman" w:cs="Times New Roman"/>
          <w:sz w:val="24"/>
          <w:szCs w:val="24"/>
        </w:rPr>
        <w:t xml:space="preserve">ector Dug </w:t>
      </w:r>
      <w:proofErr w:type="spellStart"/>
      <w:r w:rsidRPr="00006D56">
        <w:rPr>
          <w:rFonts w:ascii="Times New Roman" w:hAnsi="Times New Roman" w:cs="Times New Roman"/>
          <w:sz w:val="24"/>
          <w:szCs w:val="24"/>
        </w:rPr>
        <w:t>Dug</w:t>
      </w:r>
      <w:proofErr w:type="spellEnd"/>
      <w:r w:rsidRPr="00006D56">
        <w:rPr>
          <w:rFonts w:ascii="Times New Roman" w:hAnsi="Times New Roman" w:cs="Times New Roman"/>
          <w:sz w:val="24"/>
          <w:szCs w:val="24"/>
        </w:rPr>
        <w:t xml:space="preserve">, 1 al </w:t>
      </w:r>
      <w:r>
        <w:rPr>
          <w:rFonts w:ascii="Times New Roman" w:hAnsi="Times New Roman" w:cs="Times New Roman"/>
          <w:sz w:val="24"/>
          <w:szCs w:val="24"/>
        </w:rPr>
        <w:t>s</w:t>
      </w:r>
      <w:r w:rsidRPr="00006D56">
        <w:rPr>
          <w:rFonts w:ascii="Times New Roman" w:hAnsi="Times New Roman" w:cs="Times New Roman"/>
          <w:sz w:val="24"/>
          <w:szCs w:val="24"/>
        </w:rPr>
        <w:t xml:space="preserve">ector Tomebamba, 1 al </w:t>
      </w:r>
      <w:r>
        <w:rPr>
          <w:rFonts w:ascii="Times New Roman" w:hAnsi="Times New Roman" w:cs="Times New Roman"/>
          <w:sz w:val="24"/>
          <w:szCs w:val="24"/>
        </w:rPr>
        <w:t>s</w:t>
      </w:r>
      <w:r w:rsidRPr="00006D56">
        <w:rPr>
          <w:rFonts w:ascii="Times New Roman" w:hAnsi="Times New Roman" w:cs="Times New Roman"/>
          <w:sz w:val="24"/>
          <w:szCs w:val="24"/>
        </w:rPr>
        <w:t xml:space="preserve">ector </w:t>
      </w:r>
      <w:proofErr w:type="spellStart"/>
      <w:r w:rsidRPr="00006D56">
        <w:rPr>
          <w:rFonts w:ascii="Times New Roman" w:hAnsi="Times New Roman" w:cs="Times New Roman"/>
          <w:sz w:val="24"/>
          <w:szCs w:val="24"/>
        </w:rPr>
        <w:t>Chic</w:t>
      </w:r>
      <w:r>
        <w:rPr>
          <w:rFonts w:ascii="Times New Roman" w:hAnsi="Times New Roman" w:cs="Times New Roman"/>
          <w:sz w:val="24"/>
          <w:szCs w:val="24"/>
        </w:rPr>
        <w:t>á</w:t>
      </w:r>
      <w:r w:rsidRPr="00006D56">
        <w:rPr>
          <w:rFonts w:ascii="Times New Roman" w:hAnsi="Times New Roman" w:cs="Times New Roman"/>
          <w:sz w:val="24"/>
          <w:szCs w:val="24"/>
        </w:rPr>
        <w:t>n</w:t>
      </w:r>
      <w:proofErr w:type="spellEnd"/>
      <w:r w:rsidRPr="00006D56">
        <w:rPr>
          <w:rFonts w:ascii="Times New Roman" w:hAnsi="Times New Roman" w:cs="Times New Roman"/>
          <w:sz w:val="24"/>
          <w:szCs w:val="24"/>
        </w:rPr>
        <w:t xml:space="preserve">, 1 al </w:t>
      </w:r>
      <w:r>
        <w:rPr>
          <w:rFonts w:ascii="Times New Roman" w:hAnsi="Times New Roman" w:cs="Times New Roman"/>
          <w:sz w:val="24"/>
          <w:szCs w:val="24"/>
        </w:rPr>
        <w:t>s</w:t>
      </w:r>
      <w:r w:rsidRPr="00006D56">
        <w:rPr>
          <w:rFonts w:ascii="Times New Roman" w:hAnsi="Times New Roman" w:cs="Times New Roman"/>
          <w:sz w:val="24"/>
          <w:szCs w:val="24"/>
        </w:rPr>
        <w:t xml:space="preserve">ector el Cabo. </w:t>
      </w:r>
    </w:p>
    <w:p w14:paraId="1B5159BE" w14:textId="77777777" w:rsidR="00A16665" w:rsidRDefault="00A16665" w:rsidP="00F148A0">
      <w:pPr>
        <w:spacing w:line="240" w:lineRule="auto"/>
        <w:ind w:right="107"/>
        <w:jc w:val="both"/>
        <w:rPr>
          <w:rFonts w:ascii="Times New Roman" w:hAnsi="Times New Roman" w:cs="Times New Roman"/>
          <w:sz w:val="24"/>
          <w:szCs w:val="24"/>
        </w:rPr>
      </w:pPr>
    </w:p>
    <w:p w14:paraId="5EDEF263" w14:textId="254B0B42" w:rsidR="001F5D8C" w:rsidRPr="001F5D8C" w:rsidRDefault="001F5D8C" w:rsidP="00F148A0">
      <w:pPr>
        <w:pStyle w:val="Prrafodelista"/>
        <w:numPr>
          <w:ilvl w:val="1"/>
          <w:numId w:val="48"/>
        </w:numPr>
        <w:spacing w:line="240" w:lineRule="auto"/>
        <w:ind w:right="107"/>
        <w:jc w:val="both"/>
        <w:rPr>
          <w:rFonts w:ascii="Times New Roman" w:hAnsi="Times New Roman" w:cs="Times New Roman"/>
          <w:b/>
          <w:bCs/>
          <w:sz w:val="24"/>
          <w:szCs w:val="24"/>
        </w:rPr>
      </w:pPr>
      <w:r w:rsidRPr="001F5D8C">
        <w:rPr>
          <w:rFonts w:ascii="Times New Roman" w:hAnsi="Times New Roman" w:cs="Times New Roman"/>
          <w:b/>
          <w:bCs/>
          <w:sz w:val="24"/>
          <w:szCs w:val="24"/>
        </w:rPr>
        <w:t xml:space="preserve">Derecho Vulnerado en Personas Adultas Mayores </w:t>
      </w:r>
    </w:p>
    <w:p w14:paraId="2A05B800" w14:textId="77777777" w:rsidR="001F5D8C" w:rsidRDefault="001F5D8C"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sz w:val="24"/>
          <w:szCs w:val="24"/>
        </w:rPr>
        <w:t xml:space="preserve">Gráfico 16. </w:t>
      </w:r>
    </w:p>
    <w:p w14:paraId="5FCE8100" w14:textId="1037D62A" w:rsidR="001F5D8C" w:rsidRPr="00006D56" w:rsidRDefault="001F5D8C"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noProof/>
          <w:sz w:val="24"/>
          <w:szCs w:val="24"/>
          <w:lang w:eastAsia="es-EC"/>
        </w:rPr>
        <mc:AlternateContent>
          <mc:Choic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Requires="cx1">
            <w:drawing>
              <wp:inline distT="0" distB="0" distL="0" distR="0" wp14:anchorId="491FB1B8" wp14:editId="2B42FF2C">
                <wp:extent cx="5400040" cy="4143781"/>
                <wp:effectExtent l="0" t="0" r="10160" b="9525"/>
                <wp:docPr id="548169502" name="Gráfico 1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4"/>
                  </a:graphicData>
                </a:graphic>
              </wp:inline>
            </w:drawing>
          </mc:Choice>
          <mc:Fallback>
            <w:drawing>
              <wp:inline distT="0" distB="0" distL="0" distR="0" wp14:anchorId="491FB1B8" wp14:editId="2B42FF2C">
                <wp:extent cx="5400040" cy="4143781"/>
                <wp:effectExtent l="0" t="0" r="10160" b="9525"/>
                <wp:docPr id="548169502" name="Gráfico 1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48169502" name="Gráfico 11"/>
                        <pic:cNvPicPr>
                          <a:picLocks noGrp="1" noRot="1" noChangeAspect="1" noMove="1" noResize="1" noEditPoints="1" noAdjustHandles="1" noChangeArrowheads="1" noChangeShapeType="1"/>
                        </pic:cNvPicPr>
                      </pic:nvPicPr>
                      <pic:blipFill>
                        <a:blip r:embed="rId225"/>
                        <a:stretch>
                          <a:fillRect/>
                        </a:stretch>
                      </pic:blipFill>
                      <pic:spPr>
                        <a:xfrm>
                          <a:off x="0" y="0"/>
                          <a:ext cx="5400040" cy="4143375"/>
                        </a:xfrm>
                        <a:prstGeom prst="rect">
                          <a:avLst/>
                        </a:prstGeom>
                      </pic:spPr>
                    </pic:pic>
                  </a:graphicData>
                </a:graphic>
              </wp:inline>
            </w:drawing>
          </mc:Fallback>
        </mc:AlternateContent>
      </w:r>
    </w:p>
    <w:p w14:paraId="7C3E48C7" w14:textId="491F43D5" w:rsidR="00A16665" w:rsidRPr="00006D56" w:rsidRDefault="00A16665" w:rsidP="00F148A0">
      <w:pPr>
        <w:spacing w:line="240" w:lineRule="auto"/>
        <w:ind w:right="107"/>
        <w:jc w:val="both"/>
        <w:rPr>
          <w:rFonts w:ascii="Times New Roman" w:hAnsi="Times New Roman" w:cs="Times New Roman"/>
          <w:sz w:val="24"/>
          <w:szCs w:val="24"/>
        </w:rPr>
      </w:pPr>
    </w:p>
    <w:p w14:paraId="12C39055" w14:textId="42E6D494" w:rsidR="001F5D8C" w:rsidRDefault="001F5D8C"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16.  </w:t>
      </w:r>
      <w:r w:rsidRPr="00006D56">
        <w:rPr>
          <w:rFonts w:ascii="Times New Roman" w:hAnsi="Times New Roman" w:cs="Times New Roman"/>
          <w:sz w:val="24"/>
          <w:szCs w:val="24"/>
        </w:rPr>
        <w:t xml:space="preserve">En Personas Adultas Mayores los Derechos que han sido vulnerados prevalece el 27% que corresponde a Integridad Psicológica, seguido del 20% que corresponde a Integridad Física, el 12% que corresponde a Derecho a la Salud Integral, el 1% a Vida Libre de Violencia, el 1% Seguridad Personal y el 1% corresponde a Vida Digna. </w:t>
      </w:r>
    </w:p>
    <w:p w14:paraId="2C761B7E" w14:textId="4A096F90" w:rsidR="00A16665" w:rsidRDefault="00A16665" w:rsidP="00F148A0">
      <w:pPr>
        <w:spacing w:line="240" w:lineRule="auto"/>
        <w:ind w:right="107"/>
        <w:jc w:val="both"/>
        <w:rPr>
          <w:rFonts w:ascii="Times New Roman" w:hAnsi="Times New Roman" w:cs="Times New Roman"/>
          <w:sz w:val="24"/>
          <w:szCs w:val="24"/>
        </w:rPr>
      </w:pPr>
    </w:p>
    <w:p w14:paraId="6709C964" w14:textId="7D7FF89C" w:rsidR="00A16665" w:rsidRDefault="00A16665" w:rsidP="00F148A0">
      <w:pPr>
        <w:spacing w:line="240" w:lineRule="auto"/>
        <w:ind w:right="107"/>
        <w:jc w:val="both"/>
        <w:rPr>
          <w:rFonts w:ascii="Times New Roman" w:hAnsi="Times New Roman" w:cs="Times New Roman"/>
          <w:sz w:val="24"/>
          <w:szCs w:val="24"/>
        </w:rPr>
      </w:pPr>
    </w:p>
    <w:p w14:paraId="31717F78" w14:textId="6A33EFBD" w:rsidR="00A16665" w:rsidRDefault="00A16665" w:rsidP="00F148A0">
      <w:pPr>
        <w:spacing w:line="240" w:lineRule="auto"/>
        <w:ind w:right="107"/>
        <w:jc w:val="both"/>
        <w:rPr>
          <w:rFonts w:ascii="Times New Roman" w:hAnsi="Times New Roman" w:cs="Times New Roman"/>
          <w:sz w:val="24"/>
          <w:szCs w:val="24"/>
        </w:rPr>
      </w:pPr>
    </w:p>
    <w:p w14:paraId="65811AFF" w14:textId="24F593B6" w:rsidR="00A16665" w:rsidRDefault="00A16665" w:rsidP="00F148A0">
      <w:pPr>
        <w:spacing w:line="240" w:lineRule="auto"/>
        <w:ind w:right="107"/>
        <w:jc w:val="both"/>
        <w:rPr>
          <w:rFonts w:ascii="Times New Roman" w:hAnsi="Times New Roman" w:cs="Times New Roman"/>
          <w:sz w:val="24"/>
          <w:szCs w:val="24"/>
        </w:rPr>
      </w:pPr>
    </w:p>
    <w:p w14:paraId="7C30763E" w14:textId="6A353383" w:rsidR="00A16665" w:rsidRDefault="00A16665" w:rsidP="00F148A0">
      <w:pPr>
        <w:spacing w:line="240" w:lineRule="auto"/>
        <w:ind w:right="107"/>
        <w:jc w:val="both"/>
        <w:rPr>
          <w:rFonts w:ascii="Times New Roman" w:hAnsi="Times New Roman" w:cs="Times New Roman"/>
          <w:sz w:val="24"/>
          <w:szCs w:val="24"/>
        </w:rPr>
      </w:pPr>
    </w:p>
    <w:p w14:paraId="160626B2" w14:textId="0507490B" w:rsidR="00A16665" w:rsidRDefault="00A16665" w:rsidP="00F148A0">
      <w:pPr>
        <w:spacing w:line="240" w:lineRule="auto"/>
        <w:ind w:right="107"/>
        <w:jc w:val="both"/>
        <w:rPr>
          <w:rFonts w:ascii="Times New Roman" w:hAnsi="Times New Roman" w:cs="Times New Roman"/>
          <w:sz w:val="24"/>
          <w:szCs w:val="24"/>
        </w:rPr>
      </w:pPr>
    </w:p>
    <w:p w14:paraId="0389DE53" w14:textId="5B22D9E3" w:rsidR="00A16665" w:rsidRDefault="00A16665" w:rsidP="00F148A0">
      <w:pPr>
        <w:spacing w:line="240" w:lineRule="auto"/>
        <w:ind w:right="107"/>
        <w:jc w:val="both"/>
        <w:rPr>
          <w:rFonts w:ascii="Times New Roman" w:hAnsi="Times New Roman" w:cs="Times New Roman"/>
          <w:sz w:val="24"/>
          <w:szCs w:val="24"/>
        </w:rPr>
      </w:pPr>
    </w:p>
    <w:p w14:paraId="630DBB18" w14:textId="20CF7B8F" w:rsidR="00A16665" w:rsidRDefault="00A16665" w:rsidP="00F148A0">
      <w:pPr>
        <w:spacing w:line="240" w:lineRule="auto"/>
        <w:ind w:right="107"/>
        <w:jc w:val="both"/>
        <w:rPr>
          <w:rFonts w:ascii="Times New Roman" w:hAnsi="Times New Roman" w:cs="Times New Roman"/>
          <w:sz w:val="24"/>
          <w:szCs w:val="24"/>
        </w:rPr>
      </w:pPr>
    </w:p>
    <w:p w14:paraId="52C3EFBF" w14:textId="77777777" w:rsidR="00A16665" w:rsidRPr="00006D56" w:rsidRDefault="00A16665" w:rsidP="00F148A0">
      <w:pPr>
        <w:spacing w:line="240" w:lineRule="auto"/>
        <w:ind w:right="107"/>
        <w:jc w:val="both"/>
        <w:rPr>
          <w:rFonts w:ascii="Times New Roman" w:hAnsi="Times New Roman" w:cs="Times New Roman"/>
          <w:sz w:val="24"/>
          <w:szCs w:val="24"/>
        </w:rPr>
      </w:pPr>
    </w:p>
    <w:p w14:paraId="360220C1" w14:textId="1721DC44" w:rsidR="001F5D8C" w:rsidRPr="001F5D8C" w:rsidRDefault="001F5D8C" w:rsidP="00F148A0">
      <w:pPr>
        <w:pStyle w:val="Prrafodelista"/>
        <w:numPr>
          <w:ilvl w:val="1"/>
          <w:numId w:val="48"/>
        </w:numPr>
        <w:spacing w:line="240" w:lineRule="auto"/>
        <w:ind w:right="107"/>
        <w:jc w:val="both"/>
        <w:rPr>
          <w:rFonts w:ascii="Times New Roman" w:hAnsi="Times New Roman" w:cs="Times New Roman"/>
          <w:b/>
          <w:bCs/>
          <w:sz w:val="24"/>
          <w:szCs w:val="24"/>
        </w:rPr>
      </w:pPr>
      <w:r>
        <w:t xml:space="preserve"> </w:t>
      </w:r>
      <w:r w:rsidRPr="001F5D8C">
        <w:rPr>
          <w:rFonts w:ascii="Times New Roman" w:hAnsi="Times New Roman" w:cs="Times New Roman"/>
          <w:b/>
          <w:bCs/>
          <w:sz w:val="24"/>
          <w:szCs w:val="24"/>
        </w:rPr>
        <w:t>Medidas de Protección en Personas Adultas Mayores</w:t>
      </w:r>
    </w:p>
    <w:p w14:paraId="0AAF62F5" w14:textId="77777777" w:rsidR="001F5D8C" w:rsidRDefault="001F5D8C"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sz w:val="24"/>
          <w:szCs w:val="24"/>
        </w:rPr>
        <w:t>Gráfico 17.</w:t>
      </w:r>
    </w:p>
    <w:p w14:paraId="1EF7CFD3" w14:textId="40FBA00D" w:rsidR="001F5D8C" w:rsidRDefault="001F5D8C"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noProof/>
          <w:sz w:val="24"/>
          <w:szCs w:val="24"/>
          <w:lang w:eastAsia="es-EC"/>
        </w:rPr>
        <mc:AlternateContent>
          <mc:Choic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Requires="cx1">
            <w:drawing>
              <wp:inline distT="0" distB="0" distL="0" distR="0" wp14:anchorId="1037EDEA" wp14:editId="735BAE4C">
                <wp:extent cx="5400040" cy="2977116"/>
                <wp:effectExtent l="0" t="0" r="10160" b="13970"/>
                <wp:docPr id="764717210" name="Gráfico 12"/>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6"/>
                  </a:graphicData>
                </a:graphic>
              </wp:inline>
            </w:drawing>
          </mc:Choice>
          <mc:Fallback>
            <w:drawing>
              <wp:inline distT="0" distB="0" distL="0" distR="0" wp14:anchorId="1037EDEA" wp14:editId="735BAE4C">
                <wp:extent cx="5400040" cy="2977116"/>
                <wp:effectExtent l="0" t="0" r="10160" b="13970"/>
                <wp:docPr id="764717210" name="Gráfico 1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64717210" name="Gráfico 12"/>
                        <pic:cNvPicPr>
                          <a:picLocks noGrp="1" noRot="1" noChangeAspect="1" noMove="1" noResize="1" noEditPoints="1" noAdjustHandles="1" noChangeArrowheads="1" noChangeShapeType="1"/>
                        </pic:cNvPicPr>
                      </pic:nvPicPr>
                      <pic:blipFill>
                        <a:blip r:embed="rId227"/>
                        <a:stretch>
                          <a:fillRect/>
                        </a:stretch>
                      </pic:blipFill>
                      <pic:spPr>
                        <a:xfrm>
                          <a:off x="0" y="0"/>
                          <a:ext cx="5400040" cy="2976880"/>
                        </a:xfrm>
                        <a:prstGeom prst="rect">
                          <a:avLst/>
                        </a:prstGeom>
                      </pic:spPr>
                    </pic:pic>
                  </a:graphicData>
                </a:graphic>
              </wp:inline>
            </w:drawing>
          </mc:Fallback>
        </mc:AlternateContent>
      </w:r>
    </w:p>
    <w:p w14:paraId="7ED795AB" w14:textId="1DC1EEF0" w:rsidR="00A16665" w:rsidRDefault="001F5D8C"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17. </w:t>
      </w:r>
      <w:r w:rsidRPr="00006D56">
        <w:rPr>
          <w:rFonts w:ascii="Times New Roman" w:hAnsi="Times New Roman" w:cs="Times New Roman"/>
          <w:sz w:val="24"/>
          <w:szCs w:val="24"/>
        </w:rPr>
        <w:t xml:space="preserve">En los casos de Personas Adultas Mayores las Medidas de Protección Otorgadas resaltan con el 18% la Prohibición de Proferir Amenazas, seguido del 16% que corresponde a la Activación del Botón de Pánico, el 13% corresponde a Boleta de Auxilio, el 8% corresponde a Prohibición de Acercarse, el 6% corresponde a Informe Social, el 4% a seguimiento por el Distrito de Salud, el 2% corresponde al Cumplimiento de Obligaciones de la Familia y el 2% que corresponde a Apoyo Psicológico. </w:t>
      </w:r>
    </w:p>
    <w:p w14:paraId="7D154E94" w14:textId="1DC1EEF0" w:rsidR="001F5D8C" w:rsidRPr="001F5D8C" w:rsidRDefault="001F5D8C" w:rsidP="00F148A0">
      <w:pPr>
        <w:pStyle w:val="Prrafodelista"/>
        <w:numPr>
          <w:ilvl w:val="1"/>
          <w:numId w:val="48"/>
        </w:numPr>
        <w:spacing w:line="240" w:lineRule="auto"/>
        <w:ind w:right="107"/>
        <w:jc w:val="both"/>
        <w:rPr>
          <w:rFonts w:ascii="Times New Roman" w:hAnsi="Times New Roman" w:cs="Times New Roman"/>
          <w:b/>
          <w:bCs/>
          <w:sz w:val="24"/>
          <w:szCs w:val="24"/>
        </w:rPr>
      </w:pPr>
      <w:r w:rsidRPr="001F5D8C">
        <w:rPr>
          <w:rFonts w:ascii="Times New Roman" w:hAnsi="Times New Roman" w:cs="Times New Roman"/>
          <w:b/>
          <w:bCs/>
          <w:sz w:val="24"/>
          <w:szCs w:val="24"/>
        </w:rPr>
        <w:t xml:space="preserve">Casos Remitidos a la Unidad Judicial o Fiscalía en Personas Adultas Mayores. </w:t>
      </w:r>
    </w:p>
    <w:p w14:paraId="357474E9" w14:textId="77777777" w:rsidR="001F5D8C" w:rsidRPr="00006D56" w:rsidRDefault="001F5D8C"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sz w:val="24"/>
          <w:szCs w:val="24"/>
        </w:rPr>
        <w:t xml:space="preserve">Gráfico 18. </w:t>
      </w:r>
    </w:p>
    <w:p w14:paraId="3B3AEAD9" w14:textId="0A914605" w:rsidR="001F5D8C" w:rsidRDefault="001F5D8C"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noProof/>
          <w:sz w:val="24"/>
          <w:szCs w:val="24"/>
          <w:lang w:eastAsia="es-EC"/>
        </w:rPr>
        <w:drawing>
          <wp:inline distT="0" distB="0" distL="0" distR="0" wp14:anchorId="0237D95B" wp14:editId="6AADB5DE">
            <wp:extent cx="5400040" cy="3150235"/>
            <wp:effectExtent l="0" t="0" r="10160" b="12065"/>
            <wp:docPr id="1279234314"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645AB163" w14:textId="77777777" w:rsidR="00346015" w:rsidRDefault="001F5D8C"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lastRenderedPageBreak/>
        <w:t xml:space="preserve">Gráfico 18. </w:t>
      </w:r>
      <w:r w:rsidRPr="00006D56">
        <w:rPr>
          <w:rFonts w:ascii="Times New Roman" w:hAnsi="Times New Roman" w:cs="Times New Roman"/>
          <w:sz w:val="24"/>
          <w:szCs w:val="24"/>
        </w:rPr>
        <w:t xml:space="preserve">De los 27 casos de Personas Adultas Mayores, 2 casos fueron remitidos a Fiscalía. </w:t>
      </w:r>
    </w:p>
    <w:p w14:paraId="03904253" w14:textId="3C7919E3" w:rsidR="00346015" w:rsidRPr="00346015" w:rsidRDefault="00D0520C" w:rsidP="00F148A0">
      <w:pPr>
        <w:pStyle w:val="Prrafodelista"/>
        <w:numPr>
          <w:ilvl w:val="1"/>
          <w:numId w:val="48"/>
        </w:numPr>
        <w:spacing w:before="240" w:line="240" w:lineRule="auto"/>
        <w:ind w:right="107"/>
        <w:jc w:val="both"/>
        <w:rPr>
          <w:rFonts w:ascii="Times New Roman" w:hAnsi="Times New Roman" w:cs="Times New Roman"/>
          <w:sz w:val="24"/>
          <w:szCs w:val="24"/>
        </w:rPr>
      </w:pPr>
      <w:r w:rsidRPr="00346015">
        <w:rPr>
          <w:rFonts w:ascii="Times New Roman" w:hAnsi="Times New Roman" w:cs="Times New Roman"/>
          <w:b/>
          <w:bCs/>
          <w:sz w:val="24"/>
          <w:szCs w:val="24"/>
        </w:rPr>
        <w:t xml:space="preserve"> Seguimiento de Casos </w:t>
      </w:r>
    </w:p>
    <w:p w14:paraId="5D34E5BE" w14:textId="77777777" w:rsidR="00D0520C" w:rsidRPr="00346015" w:rsidRDefault="00D0520C" w:rsidP="00F148A0">
      <w:pPr>
        <w:spacing w:before="240" w:line="240" w:lineRule="auto"/>
        <w:ind w:right="107"/>
        <w:jc w:val="both"/>
        <w:rPr>
          <w:rFonts w:ascii="Times New Roman" w:hAnsi="Times New Roman" w:cs="Times New Roman"/>
          <w:b/>
          <w:bCs/>
          <w:sz w:val="24"/>
          <w:szCs w:val="24"/>
        </w:rPr>
      </w:pPr>
      <w:r w:rsidRPr="00346015">
        <w:rPr>
          <w:rFonts w:ascii="Times New Roman" w:hAnsi="Times New Roman" w:cs="Times New Roman"/>
          <w:b/>
          <w:bCs/>
          <w:sz w:val="24"/>
          <w:szCs w:val="24"/>
        </w:rPr>
        <w:t>Gráfico 19.</w:t>
      </w:r>
    </w:p>
    <w:p w14:paraId="5CC5CC84" w14:textId="343D50AC" w:rsidR="00D0520C" w:rsidRPr="00006D56" w:rsidRDefault="00D0520C" w:rsidP="00F148A0">
      <w:pPr>
        <w:spacing w:line="240" w:lineRule="auto"/>
        <w:ind w:right="107"/>
        <w:jc w:val="both"/>
        <w:rPr>
          <w:rFonts w:ascii="Times New Roman" w:hAnsi="Times New Roman" w:cs="Times New Roman"/>
          <w:b/>
          <w:bCs/>
          <w:sz w:val="24"/>
          <w:szCs w:val="24"/>
        </w:rPr>
      </w:pPr>
      <w:r w:rsidRPr="00006D56">
        <w:rPr>
          <w:rFonts w:ascii="Times New Roman" w:hAnsi="Times New Roman" w:cs="Times New Roman"/>
          <w:b/>
          <w:bCs/>
          <w:noProof/>
          <w:sz w:val="24"/>
          <w:szCs w:val="24"/>
          <w:lang w:eastAsia="es-EC"/>
        </w:rPr>
        <mc:AlternateContent>
          <mc:Choice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Requires="cx1">
            <w:drawing>
              <wp:inline distT="0" distB="0" distL="0" distR="0" wp14:anchorId="2F4C9C9E" wp14:editId="7248F12D">
                <wp:extent cx="5400040" cy="3150235"/>
                <wp:effectExtent l="0" t="0" r="10160" b="12065"/>
                <wp:docPr id="369833760" name="Gráfico 6"/>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9"/>
                  </a:graphicData>
                </a:graphic>
              </wp:inline>
            </w:drawing>
          </mc:Choice>
          <mc:Fallback>
            <w:drawing>
              <wp:inline distT="0" distB="0" distL="0" distR="0" wp14:anchorId="2F4C9C9E" wp14:editId="7248F12D">
                <wp:extent cx="5400040" cy="3150235"/>
                <wp:effectExtent l="0" t="0" r="10160" b="12065"/>
                <wp:docPr id="369833760" name="Gráfico 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9833760" name="Gráfico 6"/>
                        <pic:cNvPicPr>
                          <a:picLocks noGrp="1" noRot="1" noChangeAspect="1" noMove="1" noResize="1" noEditPoints="1" noAdjustHandles="1" noChangeArrowheads="1" noChangeShapeType="1"/>
                        </pic:cNvPicPr>
                      </pic:nvPicPr>
                      <pic:blipFill>
                        <a:blip r:embed="rId230"/>
                        <a:stretch>
                          <a:fillRect/>
                        </a:stretch>
                      </pic:blipFill>
                      <pic:spPr>
                        <a:xfrm>
                          <a:off x="0" y="0"/>
                          <a:ext cx="5400040" cy="3150235"/>
                        </a:xfrm>
                        <a:prstGeom prst="rect">
                          <a:avLst/>
                        </a:prstGeom>
                      </pic:spPr>
                    </pic:pic>
                  </a:graphicData>
                </a:graphic>
              </wp:inline>
            </w:drawing>
          </mc:Fallback>
        </mc:AlternateContent>
      </w:r>
    </w:p>
    <w:p w14:paraId="0FF74F82" w14:textId="444883AF" w:rsidR="001F5D8C" w:rsidRDefault="00D0520C" w:rsidP="00F148A0">
      <w:pPr>
        <w:spacing w:line="240" w:lineRule="auto"/>
        <w:ind w:right="107"/>
        <w:jc w:val="both"/>
        <w:rPr>
          <w:rFonts w:ascii="Times New Roman" w:hAnsi="Times New Roman" w:cs="Times New Roman"/>
          <w:sz w:val="24"/>
          <w:szCs w:val="24"/>
        </w:rPr>
      </w:pPr>
      <w:r w:rsidRPr="00006D56">
        <w:rPr>
          <w:rFonts w:ascii="Times New Roman" w:hAnsi="Times New Roman" w:cs="Times New Roman"/>
          <w:b/>
          <w:bCs/>
          <w:sz w:val="24"/>
          <w:szCs w:val="24"/>
        </w:rPr>
        <w:t xml:space="preserve">Gráfico 19. </w:t>
      </w:r>
      <w:r w:rsidRPr="00006D56">
        <w:rPr>
          <w:rFonts w:ascii="Times New Roman" w:hAnsi="Times New Roman" w:cs="Times New Roman"/>
          <w:sz w:val="24"/>
          <w:szCs w:val="24"/>
        </w:rPr>
        <w:t>La Junta Cantonal de Protección de Derechos del Cantón Paute a realizado el seguimiento de</w:t>
      </w:r>
      <w:r>
        <w:rPr>
          <w:rFonts w:ascii="Times New Roman" w:hAnsi="Times New Roman" w:cs="Times New Roman"/>
          <w:sz w:val="24"/>
          <w:szCs w:val="24"/>
        </w:rPr>
        <w:t xml:space="preserve"> </w:t>
      </w:r>
      <w:r w:rsidRPr="00006D56">
        <w:rPr>
          <w:rFonts w:ascii="Times New Roman" w:hAnsi="Times New Roman" w:cs="Times New Roman"/>
          <w:sz w:val="24"/>
          <w:szCs w:val="24"/>
        </w:rPr>
        <w:t xml:space="preserve">casos de los siguientes años: </w:t>
      </w:r>
      <w:r>
        <w:rPr>
          <w:rFonts w:ascii="Times New Roman" w:hAnsi="Times New Roman" w:cs="Times New Roman"/>
          <w:sz w:val="24"/>
          <w:szCs w:val="24"/>
        </w:rPr>
        <w:t>Del año</w:t>
      </w:r>
      <w:r w:rsidRPr="00006D56">
        <w:rPr>
          <w:rFonts w:ascii="Times New Roman" w:hAnsi="Times New Roman" w:cs="Times New Roman"/>
          <w:sz w:val="24"/>
          <w:szCs w:val="24"/>
        </w:rPr>
        <w:t xml:space="preserve"> 2019 se </w:t>
      </w:r>
      <w:r w:rsidR="000C0503" w:rsidRPr="00006D56">
        <w:rPr>
          <w:rFonts w:ascii="Times New Roman" w:hAnsi="Times New Roman" w:cs="Times New Roman"/>
          <w:sz w:val="24"/>
          <w:szCs w:val="24"/>
        </w:rPr>
        <w:t>ha</w:t>
      </w:r>
      <w:r w:rsidRPr="00006D56">
        <w:rPr>
          <w:rFonts w:ascii="Times New Roman" w:hAnsi="Times New Roman" w:cs="Times New Roman"/>
          <w:sz w:val="24"/>
          <w:szCs w:val="24"/>
        </w:rPr>
        <w:t xml:space="preserve"> dado seguimiento a 3 Casos, </w:t>
      </w:r>
      <w:r>
        <w:rPr>
          <w:rFonts w:ascii="Times New Roman" w:hAnsi="Times New Roman" w:cs="Times New Roman"/>
          <w:sz w:val="24"/>
          <w:szCs w:val="24"/>
        </w:rPr>
        <w:t xml:space="preserve">del año </w:t>
      </w:r>
      <w:r w:rsidRPr="00006D56">
        <w:rPr>
          <w:rFonts w:ascii="Times New Roman" w:hAnsi="Times New Roman" w:cs="Times New Roman"/>
          <w:sz w:val="24"/>
          <w:szCs w:val="24"/>
        </w:rPr>
        <w:t xml:space="preserve">2018 3 Casos, 2022 11 Casos, 2023 103 Casos y de 2024 56 Casos. </w:t>
      </w:r>
    </w:p>
    <w:p w14:paraId="197597BB" w14:textId="77777777" w:rsidR="00AC0F27" w:rsidRPr="00D0520C" w:rsidRDefault="00AC0F27" w:rsidP="00F148A0">
      <w:pPr>
        <w:spacing w:line="240" w:lineRule="auto"/>
        <w:ind w:right="107"/>
        <w:jc w:val="both"/>
        <w:rPr>
          <w:rFonts w:ascii="Times New Roman" w:hAnsi="Times New Roman" w:cs="Times New Roman"/>
          <w:sz w:val="24"/>
          <w:szCs w:val="24"/>
        </w:rPr>
      </w:pPr>
    </w:p>
    <w:p w14:paraId="65EE6880" w14:textId="64B3D5E5" w:rsidR="00AC0F27" w:rsidRDefault="00D27378" w:rsidP="00F148A0">
      <w:pPr>
        <w:pStyle w:val="Ttulo1"/>
        <w:numPr>
          <w:ilvl w:val="0"/>
          <w:numId w:val="15"/>
        </w:numPr>
        <w:spacing w:line="240" w:lineRule="auto"/>
        <w:jc w:val="center"/>
        <w:rPr>
          <w:rFonts w:ascii="Times New Roman" w:hAnsi="Times New Roman" w:cs="Times New Roman"/>
          <w:b/>
          <w:color w:val="1F4E79" w:themeColor="accent1" w:themeShade="80"/>
          <w:sz w:val="24"/>
          <w:szCs w:val="24"/>
        </w:rPr>
      </w:pPr>
      <w:bookmarkStart w:id="28" w:name="_Toc201826318"/>
      <w:r w:rsidRPr="00DC749A">
        <w:rPr>
          <w:rFonts w:ascii="Times New Roman" w:hAnsi="Times New Roman" w:cs="Times New Roman"/>
          <w:b/>
          <w:color w:val="1F4E79" w:themeColor="accent1" w:themeShade="80"/>
          <w:sz w:val="24"/>
          <w:szCs w:val="24"/>
        </w:rPr>
        <w:t>CAPÍTULO: EJECUCIÓN PRESUPUESTARIA INSTITUCIONAL</w:t>
      </w:r>
      <w:bookmarkEnd w:id="28"/>
    </w:p>
    <w:p w14:paraId="6221ACFF" w14:textId="77777777" w:rsidR="002E4F2B" w:rsidRPr="002E4F2B" w:rsidRDefault="002E4F2B" w:rsidP="002E4F2B"/>
    <w:p w14:paraId="5B099E16" w14:textId="77777777" w:rsidR="00AC0F27" w:rsidRPr="004F26C0" w:rsidRDefault="00AC0F27" w:rsidP="00F148A0">
      <w:pPr>
        <w:rPr>
          <w:rFonts w:ascii="Times New Roman" w:hAnsi="Times New Roman" w:cs="Times New Roman"/>
          <w:b/>
          <w:bCs/>
          <w:sz w:val="24"/>
          <w:szCs w:val="24"/>
          <w:lang w:val="es-ES"/>
        </w:rPr>
      </w:pPr>
      <w:r w:rsidRPr="004F26C0">
        <w:rPr>
          <w:rFonts w:ascii="Times New Roman" w:hAnsi="Times New Roman" w:cs="Times New Roman"/>
          <w:b/>
          <w:bCs/>
          <w:sz w:val="24"/>
          <w:szCs w:val="24"/>
          <w:lang w:val="es-ES"/>
        </w:rPr>
        <w:t xml:space="preserve">¿Cuál ha sido el porcentaje del POA ejecutado para el 2024? </w:t>
      </w:r>
    </w:p>
    <w:p w14:paraId="1B028D08" w14:textId="77777777" w:rsidR="00AC0F27" w:rsidRPr="00405C6C" w:rsidRDefault="00AC0F27" w:rsidP="00F148A0">
      <w:pPr>
        <w:jc w:val="both"/>
        <w:rPr>
          <w:rFonts w:ascii="Times New Roman" w:hAnsi="Times New Roman" w:cs="Times New Roman"/>
          <w:sz w:val="24"/>
          <w:szCs w:val="24"/>
          <w:lang w:val="es-ES"/>
        </w:rPr>
      </w:pPr>
      <w:r w:rsidRPr="00405C6C">
        <w:rPr>
          <w:rFonts w:ascii="Times New Roman" w:hAnsi="Times New Roman" w:cs="Times New Roman"/>
          <w:sz w:val="24"/>
          <w:szCs w:val="24"/>
          <w:lang w:val="es-ES"/>
        </w:rPr>
        <w:t>El POA fue cumplido en un 90%, dejando algunas actividades reprogramadas para el 2025 debido a la falta de recursos disponibles en el último trimestre del año.</w:t>
      </w:r>
    </w:p>
    <w:p w14:paraId="4BE939FB" w14:textId="77777777" w:rsidR="00AC0F27" w:rsidRPr="004F26C0" w:rsidRDefault="00AC0F27" w:rsidP="00F148A0">
      <w:pPr>
        <w:pStyle w:val="NormalWeb"/>
        <w:jc w:val="both"/>
      </w:pPr>
      <w:r w:rsidRPr="004F26C0">
        <w:rPr>
          <w:rStyle w:val="Textoennegrita"/>
        </w:rPr>
        <w:t>El porcentaje anual devengado fue del 87,00%.</w:t>
      </w:r>
    </w:p>
    <w:p w14:paraId="4D62365D" w14:textId="77777777" w:rsidR="00AC0F27" w:rsidRPr="004F26C0" w:rsidRDefault="00AC0F27" w:rsidP="00F148A0">
      <w:pPr>
        <w:pStyle w:val="NormalWeb"/>
        <w:jc w:val="both"/>
      </w:pPr>
      <w:r w:rsidRPr="004F26C0">
        <w:t xml:space="preserve">Durante el ejercicio fiscal 2024, el Consejo Cantonal de Protección Integral de Derechos del Cantón Paute alcanzó un </w:t>
      </w:r>
      <w:r w:rsidRPr="004F26C0">
        <w:rPr>
          <w:rStyle w:val="Textoennegrita"/>
        </w:rPr>
        <w:t>porcentaje de ejecución presupuestaria devengada del 87,00%</w:t>
      </w:r>
      <w:r w:rsidRPr="004F26C0">
        <w:t xml:space="preserve"> respecto al total del presupuesto codificado. Este resultado refleja un </w:t>
      </w:r>
      <w:r w:rsidRPr="004F26C0">
        <w:rPr>
          <w:rStyle w:val="Textoennegrita"/>
        </w:rPr>
        <w:t>alto nivel de cumplimiento</w:t>
      </w:r>
      <w:r w:rsidRPr="004F26C0">
        <w:t xml:space="preserve"> del Plan Operativo Anual (POA), demostrando capacidad institucional en la planificación, gestión y uso de los recursos asignados.</w:t>
      </w:r>
    </w:p>
    <w:p w14:paraId="4BCC6201" w14:textId="77777777" w:rsidR="00AC0F27" w:rsidRPr="004F26C0" w:rsidRDefault="00AC0F27" w:rsidP="00F148A0">
      <w:pPr>
        <w:pStyle w:val="NormalWeb"/>
        <w:jc w:val="both"/>
      </w:pPr>
      <w:r w:rsidRPr="004F26C0">
        <w:t xml:space="preserve">Sin embargo, no se alcanzó el 100% de ejecución debido a </w:t>
      </w:r>
      <w:r w:rsidRPr="004F26C0">
        <w:rPr>
          <w:rStyle w:val="Textoennegrita"/>
        </w:rPr>
        <w:t>factores externos de tipo financiero y administrativo</w:t>
      </w:r>
      <w:r w:rsidRPr="004F26C0">
        <w:t xml:space="preserve">. Un elemento determinante fue la </w:t>
      </w:r>
      <w:r w:rsidRPr="004F26C0">
        <w:rPr>
          <w:rStyle w:val="Textoennegrita"/>
        </w:rPr>
        <w:t>tardía acreditación de las transferencias estatales</w:t>
      </w:r>
      <w:r w:rsidRPr="004F26C0">
        <w:t xml:space="preserve">, especialmente la </w:t>
      </w:r>
      <w:r w:rsidRPr="004F26C0">
        <w:rPr>
          <w:rStyle w:val="Textoennegrita"/>
        </w:rPr>
        <w:t>última cuota de USD 50.000,00 que fue depositada el 23 de diciembre de 2024</w:t>
      </w:r>
      <w:r w:rsidRPr="004F26C0">
        <w:t>, a pocos días del cierre presupuestario anual. Esta situación limitó significativamente la posibilidad de ejecutar ciertos compromisos y actividades previstas en el POA, generando un saldo por devengar al cierre del ejercicio.</w:t>
      </w:r>
    </w:p>
    <w:p w14:paraId="7AD8A07E" w14:textId="3D34CA5B" w:rsidR="00AC0F27" w:rsidRDefault="002E4F2B" w:rsidP="00F148A0">
      <w:pPr>
        <w:rPr>
          <w:rFonts w:ascii="Times New Roman" w:hAnsi="Times New Roman" w:cs="Times New Roman"/>
          <w:b/>
          <w:bCs/>
          <w:sz w:val="24"/>
          <w:szCs w:val="24"/>
          <w:lang w:val="es-ES"/>
        </w:rPr>
      </w:pPr>
      <w:r w:rsidRPr="004F26C0">
        <w:rPr>
          <w:rFonts w:ascii="Times New Roman" w:hAnsi="Times New Roman" w:cs="Times New Roman"/>
          <w:noProof/>
          <w:sz w:val="24"/>
          <w:szCs w:val="24"/>
          <w:lang w:eastAsia="es-EC"/>
        </w:rPr>
        <w:lastRenderedPageBreak/>
        <w:drawing>
          <wp:anchor distT="0" distB="0" distL="114300" distR="114300" simplePos="0" relativeHeight="251872768" behindDoc="1" locked="0" layoutInCell="1" allowOverlap="1" wp14:anchorId="6FF8FA1B" wp14:editId="474321BA">
            <wp:simplePos x="0" y="0"/>
            <wp:positionH relativeFrom="margin">
              <wp:posOffset>407670</wp:posOffset>
            </wp:positionH>
            <wp:positionV relativeFrom="paragraph">
              <wp:posOffset>161925</wp:posOffset>
            </wp:positionV>
            <wp:extent cx="4552315" cy="3151505"/>
            <wp:effectExtent l="0" t="0" r="635" b="10795"/>
            <wp:wrapTight wrapText="bothSides">
              <wp:wrapPolygon edited="0">
                <wp:start x="0" y="0"/>
                <wp:lineTo x="0" y="21543"/>
                <wp:lineTo x="21513" y="21543"/>
                <wp:lineTo x="21513" y="0"/>
                <wp:lineTo x="0" y="0"/>
              </wp:wrapPolygon>
            </wp:wrapTight>
            <wp:docPr id="1777845568" name="Gráfico 1777845568">
              <a:extLst xmlns:a="http://schemas.openxmlformats.org/drawingml/2006/main">
                <a:ext uri="{FF2B5EF4-FFF2-40B4-BE49-F238E27FC236}">
                  <a16:creationId xmlns:a16="http://schemas.microsoft.com/office/drawing/2014/main" id="{CDDB9DB5-78A5-406E-B927-50C36F45BE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14:sizeRelH relativeFrom="margin">
              <wp14:pctWidth>0</wp14:pctWidth>
            </wp14:sizeRelH>
            <wp14:sizeRelV relativeFrom="margin">
              <wp14:pctHeight>0</wp14:pctHeight>
            </wp14:sizeRelV>
          </wp:anchor>
        </w:drawing>
      </w:r>
      <w:r w:rsidR="00AC0F27" w:rsidRPr="004F26C0">
        <w:rPr>
          <w:rFonts w:ascii="Times New Roman" w:hAnsi="Times New Roman" w:cs="Times New Roman"/>
          <w:b/>
          <w:bCs/>
          <w:sz w:val="24"/>
          <w:szCs w:val="24"/>
          <w:lang w:val="es-ES"/>
        </w:rPr>
        <w:t>¿Cuál fue el presupuesto 2024 devengado en violencia de género y cuáles fueron las actividades desarrolladas para prevenir la violencia de género?</w:t>
      </w:r>
    </w:p>
    <w:p w14:paraId="639203B2" w14:textId="77777777" w:rsidR="00AC0F27" w:rsidRPr="004F26C0" w:rsidRDefault="00AC0F27" w:rsidP="00F148A0">
      <w:pPr>
        <w:jc w:val="both"/>
        <w:rPr>
          <w:rFonts w:ascii="Times New Roman" w:hAnsi="Times New Roman" w:cs="Times New Roman"/>
          <w:sz w:val="24"/>
          <w:szCs w:val="24"/>
          <w:lang w:val="es-ES"/>
        </w:rPr>
      </w:pPr>
      <w:r w:rsidRPr="004F26C0">
        <w:rPr>
          <w:rFonts w:ascii="Times New Roman" w:hAnsi="Times New Roman" w:cs="Times New Roman"/>
          <w:sz w:val="24"/>
          <w:szCs w:val="24"/>
          <w:lang w:val="es-ES"/>
        </w:rPr>
        <w:t>El Consejo Cantonal de Protección Integral de Derechos del Cantón Paute (CCPIDC-Paute), en el marco de sus competencias establecidas en la Constitución de la República del Ecuador, el Código Orgánico de Organización Territorial, Autonomía y Descentralización (COOTAD) y la Ley Orgánica de Garantías Jurisdiccionales y Control Constitucional, ejecutó durante el ejercicio fiscal 2024 su presupuesto institucional orientado al cumplimiento de políticas públicas, programas, planes y acciones en materia de protección integral de derechos.</w:t>
      </w:r>
    </w:p>
    <w:p w14:paraId="73A4C2AA" w14:textId="77777777" w:rsidR="00AC0F27" w:rsidRPr="004F26C0" w:rsidRDefault="00AC0F27" w:rsidP="00F148A0">
      <w:pPr>
        <w:jc w:val="both"/>
        <w:rPr>
          <w:rFonts w:ascii="Times New Roman" w:hAnsi="Times New Roman" w:cs="Times New Roman"/>
          <w:sz w:val="24"/>
          <w:szCs w:val="24"/>
          <w:lang w:val="es-ES"/>
        </w:rPr>
      </w:pPr>
      <w:r w:rsidRPr="004F26C0">
        <w:rPr>
          <w:rFonts w:ascii="Times New Roman" w:hAnsi="Times New Roman" w:cs="Times New Roman"/>
          <w:sz w:val="24"/>
          <w:szCs w:val="24"/>
          <w:lang w:val="es-ES"/>
        </w:rPr>
        <w:t>Para el ejercicio fiscal 2024, el CCPIDC-Paute contó inicialmente con una asignación presupuestaria aprobada de USD 174.000,00, correspondiente al financiamiento otorgado por el Gobierno Autónomo Descentralizado Municipal de Paute. Posteriormente, se gestionaron reformas presupuestarias por USD 38.000,00, consolidando un presupuesto codificado total de USD 212.000,00.</w:t>
      </w:r>
    </w:p>
    <w:p w14:paraId="12CCEF65" w14:textId="77777777" w:rsidR="00AC0F27" w:rsidRPr="004F26C0" w:rsidRDefault="00AC0F27" w:rsidP="00F148A0">
      <w:pPr>
        <w:jc w:val="both"/>
        <w:rPr>
          <w:rFonts w:ascii="Times New Roman" w:hAnsi="Times New Roman" w:cs="Times New Roman"/>
          <w:sz w:val="24"/>
          <w:szCs w:val="24"/>
          <w:lang w:val="es-ES"/>
        </w:rPr>
      </w:pPr>
      <w:r w:rsidRPr="004F26C0">
        <w:rPr>
          <w:rFonts w:ascii="Times New Roman" w:hAnsi="Times New Roman" w:cs="Times New Roman"/>
          <w:sz w:val="24"/>
          <w:szCs w:val="24"/>
          <w:lang w:val="es-ES"/>
        </w:rPr>
        <w:t>Adicionalmente, es importante señalar que existía un remanente presupuestario no ejecutado del ejercicio 2023 correspondiente a USD 12.000,00, recursos que fueron transferidos e incorporados formalmente al presupuesto del año 2024 mediante transferencia recibida el 2 de febrero de 2024. Estos fondos fueron integrados al financiamiento institucional con fines de continuidad operativa y ejecución de actividades postergadas del período anterior.</w:t>
      </w:r>
    </w:p>
    <w:p w14:paraId="5B089E14" w14:textId="77777777" w:rsidR="00AC0F27" w:rsidRDefault="00AC0F27" w:rsidP="00F148A0">
      <w:pPr>
        <w:jc w:val="both"/>
        <w:rPr>
          <w:rFonts w:ascii="Times New Roman" w:hAnsi="Times New Roman" w:cs="Times New Roman"/>
          <w:sz w:val="24"/>
          <w:szCs w:val="24"/>
          <w:lang w:val="es-ES"/>
        </w:rPr>
      </w:pPr>
      <w:r w:rsidRPr="004F26C0">
        <w:rPr>
          <w:rFonts w:ascii="Times New Roman" w:hAnsi="Times New Roman" w:cs="Times New Roman"/>
          <w:sz w:val="24"/>
          <w:szCs w:val="24"/>
          <w:lang w:val="es-ES"/>
        </w:rPr>
        <w:t>Durante el año fiscal, la institución recibió de forma fraccionada las asignaciones correspondientes a los cuatro trimestres, conforme al siguiente detalle:</w:t>
      </w:r>
    </w:p>
    <w:p w14:paraId="01E5E6D2" w14:textId="40F6A7AD" w:rsidR="00AC0F27" w:rsidRDefault="00AC0F27" w:rsidP="00F148A0">
      <w:pPr>
        <w:jc w:val="both"/>
        <w:rPr>
          <w:rFonts w:ascii="Times New Roman" w:hAnsi="Times New Roman" w:cs="Times New Roman"/>
          <w:sz w:val="24"/>
          <w:szCs w:val="24"/>
          <w:lang w:val="es-ES"/>
        </w:rPr>
      </w:pPr>
    </w:p>
    <w:p w14:paraId="518B670C" w14:textId="6BFD10F9" w:rsidR="002E4F2B" w:rsidRDefault="002E4F2B" w:rsidP="00F148A0">
      <w:pPr>
        <w:jc w:val="both"/>
        <w:rPr>
          <w:rFonts w:ascii="Times New Roman" w:hAnsi="Times New Roman" w:cs="Times New Roman"/>
          <w:sz w:val="24"/>
          <w:szCs w:val="24"/>
          <w:lang w:val="es-ES"/>
        </w:rPr>
      </w:pPr>
    </w:p>
    <w:p w14:paraId="66810396" w14:textId="7E737751" w:rsidR="002E4F2B" w:rsidRDefault="002E4F2B" w:rsidP="00F148A0">
      <w:pPr>
        <w:jc w:val="both"/>
        <w:rPr>
          <w:rFonts w:ascii="Times New Roman" w:hAnsi="Times New Roman" w:cs="Times New Roman"/>
          <w:sz w:val="24"/>
          <w:szCs w:val="24"/>
          <w:lang w:val="es-ES"/>
        </w:rPr>
      </w:pPr>
    </w:p>
    <w:p w14:paraId="2EB558DC" w14:textId="77777777" w:rsidR="002E4F2B" w:rsidRPr="004F26C0" w:rsidRDefault="002E4F2B" w:rsidP="00F148A0">
      <w:pPr>
        <w:jc w:val="both"/>
        <w:rPr>
          <w:rFonts w:ascii="Times New Roman" w:hAnsi="Times New Roman" w:cs="Times New Roman"/>
          <w:sz w:val="24"/>
          <w:szCs w:val="24"/>
          <w:lang w:val="es-ES"/>
        </w:rPr>
      </w:pPr>
    </w:p>
    <w:p w14:paraId="6BD4C381" w14:textId="77777777" w:rsidR="00AC0F27" w:rsidRPr="004F26C0" w:rsidRDefault="00AC0F27" w:rsidP="00F148A0">
      <w:pPr>
        <w:spacing w:after="0" w:line="240" w:lineRule="auto"/>
        <w:rPr>
          <w:rFonts w:ascii="Times New Roman" w:eastAsia="Times New Roman" w:hAnsi="Times New Roman" w:cs="Times New Roman"/>
          <w:vanish/>
          <w:sz w:val="24"/>
          <w:szCs w:val="24"/>
          <w:lang w:eastAsia="es-EC"/>
        </w:rPr>
      </w:pPr>
    </w:p>
    <w:p w14:paraId="5C5D1510" w14:textId="77777777" w:rsidR="00AC0F27" w:rsidRPr="004F26C0" w:rsidRDefault="00AC0F27" w:rsidP="00F148A0">
      <w:pPr>
        <w:spacing w:after="0" w:line="240" w:lineRule="auto"/>
        <w:rPr>
          <w:rFonts w:ascii="Times New Roman" w:eastAsia="Times New Roman" w:hAnsi="Times New Roman" w:cs="Times New Roman"/>
          <w:vanish/>
          <w:sz w:val="24"/>
          <w:szCs w:val="24"/>
          <w:lang w:eastAsia="es-EC"/>
        </w:rPr>
      </w:pPr>
    </w:p>
    <w:tbl>
      <w:tblPr>
        <w:tblStyle w:val="Tabladecuadrcula1clara-nfasis1"/>
        <w:tblW w:w="0" w:type="auto"/>
        <w:tblLook w:val="04A0" w:firstRow="1" w:lastRow="0" w:firstColumn="1" w:lastColumn="0" w:noHBand="0" w:noVBand="1"/>
      </w:tblPr>
      <w:tblGrid>
        <w:gridCol w:w="469"/>
        <w:gridCol w:w="3822"/>
        <w:gridCol w:w="1503"/>
        <w:gridCol w:w="2589"/>
      </w:tblGrid>
      <w:tr w:rsidR="00AC0F27" w:rsidRPr="004F26C0" w14:paraId="13F5F1E7" w14:textId="77777777" w:rsidTr="00B116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9FDF8A0" w14:textId="77777777" w:rsidR="00AC0F27" w:rsidRPr="004F26C0" w:rsidRDefault="00AC0F27" w:rsidP="00F148A0">
            <w:pPr>
              <w:jc w:val="cente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lastRenderedPageBreak/>
              <w:t>Nº</w:t>
            </w:r>
          </w:p>
        </w:tc>
        <w:tc>
          <w:tcPr>
            <w:tcW w:w="0" w:type="auto"/>
            <w:hideMark/>
          </w:tcPr>
          <w:p w14:paraId="1F380EF5" w14:textId="77777777" w:rsidR="00AC0F27" w:rsidRPr="004F26C0" w:rsidRDefault="00AC0F27" w:rsidP="00F148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Transferencia</w:t>
            </w:r>
          </w:p>
        </w:tc>
        <w:tc>
          <w:tcPr>
            <w:tcW w:w="0" w:type="auto"/>
            <w:hideMark/>
          </w:tcPr>
          <w:p w14:paraId="44A29828" w14:textId="77777777" w:rsidR="00AC0F27" w:rsidRPr="004F26C0" w:rsidRDefault="00AC0F27" w:rsidP="00F148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Valor (USD)</w:t>
            </w:r>
          </w:p>
        </w:tc>
        <w:tc>
          <w:tcPr>
            <w:tcW w:w="0" w:type="auto"/>
            <w:hideMark/>
          </w:tcPr>
          <w:p w14:paraId="2CB4177D" w14:textId="77777777" w:rsidR="00AC0F27" w:rsidRPr="004F26C0" w:rsidRDefault="00AC0F27" w:rsidP="00F148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Fecha de Acreditación</w:t>
            </w:r>
          </w:p>
        </w:tc>
      </w:tr>
      <w:tr w:rsidR="00AC0F27" w:rsidRPr="004F26C0" w14:paraId="38C42032"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5D4DD613"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w:t>
            </w:r>
          </w:p>
        </w:tc>
        <w:tc>
          <w:tcPr>
            <w:tcW w:w="0" w:type="auto"/>
            <w:hideMark/>
          </w:tcPr>
          <w:p w14:paraId="0E1A88B9"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Saldo no ejecutado del ejercicio 2023</w:t>
            </w:r>
          </w:p>
        </w:tc>
        <w:tc>
          <w:tcPr>
            <w:tcW w:w="0" w:type="auto"/>
            <w:hideMark/>
          </w:tcPr>
          <w:p w14:paraId="2AFBD150"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12.000,00</w:t>
            </w:r>
          </w:p>
        </w:tc>
        <w:tc>
          <w:tcPr>
            <w:tcW w:w="0" w:type="auto"/>
            <w:hideMark/>
          </w:tcPr>
          <w:p w14:paraId="1999B512"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02 de febrero de 2024</w:t>
            </w:r>
          </w:p>
        </w:tc>
      </w:tr>
      <w:tr w:rsidR="00AC0F27" w:rsidRPr="004F26C0" w14:paraId="43F93B39"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571401E4"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w:t>
            </w:r>
          </w:p>
        </w:tc>
        <w:tc>
          <w:tcPr>
            <w:tcW w:w="0" w:type="auto"/>
            <w:hideMark/>
          </w:tcPr>
          <w:p w14:paraId="35997EF7"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Primera cuota (1er trimestre 2024)</w:t>
            </w:r>
          </w:p>
        </w:tc>
        <w:tc>
          <w:tcPr>
            <w:tcW w:w="0" w:type="auto"/>
            <w:hideMark/>
          </w:tcPr>
          <w:p w14:paraId="5CA89C3A"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50.000,00</w:t>
            </w:r>
          </w:p>
        </w:tc>
        <w:tc>
          <w:tcPr>
            <w:tcW w:w="0" w:type="auto"/>
            <w:hideMark/>
          </w:tcPr>
          <w:p w14:paraId="4B7E3662"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24 de abril de 2024</w:t>
            </w:r>
          </w:p>
        </w:tc>
      </w:tr>
      <w:tr w:rsidR="00AC0F27" w:rsidRPr="004F26C0" w14:paraId="6D3F7F6A"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4B61C99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w:t>
            </w:r>
          </w:p>
        </w:tc>
        <w:tc>
          <w:tcPr>
            <w:tcW w:w="0" w:type="auto"/>
            <w:hideMark/>
          </w:tcPr>
          <w:p w14:paraId="017F24BC"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Segunda cuota (2do trimestre 2024)</w:t>
            </w:r>
          </w:p>
        </w:tc>
        <w:tc>
          <w:tcPr>
            <w:tcW w:w="0" w:type="auto"/>
            <w:hideMark/>
          </w:tcPr>
          <w:p w14:paraId="05B0FE57"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50.000,00</w:t>
            </w:r>
          </w:p>
        </w:tc>
        <w:tc>
          <w:tcPr>
            <w:tcW w:w="0" w:type="auto"/>
            <w:hideMark/>
          </w:tcPr>
          <w:p w14:paraId="721A125D"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08 de julio de 2024</w:t>
            </w:r>
          </w:p>
        </w:tc>
      </w:tr>
      <w:tr w:rsidR="00AC0F27" w:rsidRPr="004F26C0" w14:paraId="6779D244"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3807E93D"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4</w:t>
            </w:r>
          </w:p>
        </w:tc>
        <w:tc>
          <w:tcPr>
            <w:tcW w:w="0" w:type="auto"/>
            <w:hideMark/>
          </w:tcPr>
          <w:p w14:paraId="228B9A03"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Tercera cuota (3er trimestre 2024)</w:t>
            </w:r>
          </w:p>
        </w:tc>
        <w:tc>
          <w:tcPr>
            <w:tcW w:w="0" w:type="auto"/>
            <w:hideMark/>
          </w:tcPr>
          <w:p w14:paraId="60A01830"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50.000,00</w:t>
            </w:r>
          </w:p>
        </w:tc>
        <w:tc>
          <w:tcPr>
            <w:tcW w:w="0" w:type="auto"/>
            <w:hideMark/>
          </w:tcPr>
          <w:p w14:paraId="78CCE4FE"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18 de octubre de 2024</w:t>
            </w:r>
          </w:p>
        </w:tc>
      </w:tr>
      <w:tr w:rsidR="00AC0F27" w:rsidRPr="004F26C0" w14:paraId="38D88FB0"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47846D6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5</w:t>
            </w:r>
          </w:p>
        </w:tc>
        <w:tc>
          <w:tcPr>
            <w:tcW w:w="0" w:type="auto"/>
            <w:hideMark/>
          </w:tcPr>
          <w:p w14:paraId="3E667F3B"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Cuarta cuota (4to trimestre 2024)</w:t>
            </w:r>
          </w:p>
        </w:tc>
        <w:tc>
          <w:tcPr>
            <w:tcW w:w="0" w:type="auto"/>
            <w:hideMark/>
          </w:tcPr>
          <w:p w14:paraId="7D2BE0B5"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50.000,00</w:t>
            </w:r>
          </w:p>
        </w:tc>
        <w:tc>
          <w:tcPr>
            <w:tcW w:w="0" w:type="auto"/>
            <w:hideMark/>
          </w:tcPr>
          <w:p w14:paraId="17587DA3"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23 de diciembre de 2024</w:t>
            </w:r>
          </w:p>
        </w:tc>
      </w:tr>
    </w:tbl>
    <w:p w14:paraId="03C7F679" w14:textId="7C280247" w:rsidR="00AC0F27" w:rsidRPr="004F26C0" w:rsidRDefault="00AC0F27" w:rsidP="00F148A0">
      <w:pPr>
        <w:rPr>
          <w:rFonts w:ascii="Times New Roman" w:hAnsi="Times New Roman" w:cs="Times New Roman"/>
          <w:sz w:val="24"/>
          <w:szCs w:val="24"/>
          <w:lang w:val="es-ES"/>
        </w:rPr>
      </w:pPr>
    </w:p>
    <w:p w14:paraId="2B61DCF0" w14:textId="25EC5F92" w:rsidR="00AC0F27" w:rsidRPr="004F26C0" w:rsidRDefault="00AC0F27" w:rsidP="00F148A0">
      <w:pPr>
        <w:jc w:val="both"/>
        <w:rPr>
          <w:rFonts w:ascii="Times New Roman" w:hAnsi="Times New Roman" w:cs="Times New Roman"/>
          <w:sz w:val="24"/>
          <w:szCs w:val="24"/>
          <w:lang w:val="es-ES"/>
        </w:rPr>
      </w:pPr>
      <w:r w:rsidRPr="004F26C0">
        <w:rPr>
          <w:rFonts w:ascii="Segoe UI Emoji" w:hAnsi="Segoe UI Emoji" w:cs="Segoe UI Emoji"/>
          <w:sz w:val="24"/>
          <w:szCs w:val="24"/>
          <w:lang w:val="es-ES"/>
        </w:rPr>
        <w:t>⚠</w:t>
      </w:r>
      <w:r w:rsidRPr="004F26C0">
        <w:rPr>
          <w:rFonts w:ascii="Times New Roman" w:hAnsi="Times New Roman" w:cs="Times New Roman"/>
          <w:sz w:val="24"/>
          <w:szCs w:val="24"/>
          <w:lang w:val="es-ES"/>
        </w:rPr>
        <w:t>️ Nota Técnica: La transferencia de la cuarta cuota se efectuó a tan solo 8 días del cierre del ejercicio fiscal, lo que imposibilitó ejecutar varias de las actividades planificadas para el último trimestre, afectando directamente el cumplimiento del POA institucional 2024.</w:t>
      </w:r>
    </w:p>
    <w:p w14:paraId="1FE17CF8" w14:textId="77777777" w:rsidR="00640C09" w:rsidRDefault="00AC0F27" w:rsidP="00F148A0">
      <w:pPr>
        <w:jc w:val="both"/>
        <w:rPr>
          <w:rFonts w:ascii="Times New Roman" w:hAnsi="Times New Roman" w:cs="Times New Roman"/>
          <w:sz w:val="24"/>
          <w:szCs w:val="24"/>
          <w:lang w:val="es-ES"/>
        </w:rPr>
      </w:pPr>
      <w:r w:rsidRPr="004F26C0">
        <w:rPr>
          <w:rFonts w:ascii="Times New Roman" w:hAnsi="Times New Roman" w:cs="Times New Roman"/>
          <w:sz w:val="24"/>
          <w:szCs w:val="24"/>
          <w:lang w:val="es-ES"/>
        </w:rPr>
        <w:t xml:space="preserve">Con base en lo anterior, este informe técnico-financiero presenta de manera detallada la gestión presupuestaria, contable y financiera realizada por el Consejo Cantonal durante el periodo 2024, con énfasis en los resultados de ejecución, cumplimiento normativo </w:t>
      </w:r>
      <w:r w:rsidR="00640C09">
        <w:rPr>
          <w:rFonts w:ascii="Times New Roman" w:hAnsi="Times New Roman" w:cs="Times New Roman"/>
          <w:sz w:val="24"/>
          <w:szCs w:val="24"/>
          <w:lang w:val="es-ES"/>
        </w:rPr>
        <w:t>y eficiencia del gasto público.</w:t>
      </w:r>
    </w:p>
    <w:p w14:paraId="2BC441BA" w14:textId="68EC08F7" w:rsidR="00AC0F27" w:rsidRPr="00640C09" w:rsidRDefault="00640C09" w:rsidP="00F148A0">
      <w:pPr>
        <w:pStyle w:val="Ttulo2"/>
        <w:rPr>
          <w:rFonts w:ascii="Times New Roman" w:eastAsia="Times New Roman" w:hAnsi="Times New Roman" w:cs="Times New Roman"/>
          <w:b/>
          <w:color w:val="auto"/>
          <w:sz w:val="24"/>
          <w:lang w:eastAsia="es-EC"/>
        </w:rPr>
      </w:pPr>
      <w:bookmarkStart w:id="29" w:name="_Toc201826319"/>
      <w:r w:rsidRPr="00640C09">
        <w:rPr>
          <w:rFonts w:ascii="Times New Roman" w:hAnsi="Times New Roman" w:cs="Times New Roman"/>
          <w:b/>
          <w:color w:val="auto"/>
          <w:sz w:val="24"/>
          <w:lang w:val="es-ES"/>
        </w:rPr>
        <w:t xml:space="preserve">5.1. </w:t>
      </w:r>
      <w:r w:rsidR="00AC0F27" w:rsidRPr="00640C09">
        <w:rPr>
          <w:rFonts w:ascii="Times New Roman" w:eastAsia="Times New Roman" w:hAnsi="Times New Roman" w:cs="Times New Roman"/>
          <w:b/>
          <w:color w:val="auto"/>
          <w:sz w:val="24"/>
          <w:lang w:eastAsia="es-EC"/>
        </w:rPr>
        <w:t>RESUMEN PRESUPUESTARIO GLOBAL</w:t>
      </w:r>
      <w:bookmarkEnd w:id="29"/>
    </w:p>
    <w:p w14:paraId="3BF8374E" w14:textId="77777777" w:rsidR="00640C09" w:rsidRPr="00640C09" w:rsidRDefault="00640C09" w:rsidP="00F148A0">
      <w:pPr>
        <w:rPr>
          <w:lang w:eastAsia="es-EC"/>
        </w:rPr>
      </w:pPr>
    </w:p>
    <w:tbl>
      <w:tblPr>
        <w:tblStyle w:val="Tabladecuadrcula1clara"/>
        <w:tblW w:w="0" w:type="auto"/>
        <w:tblInd w:w="1654" w:type="dxa"/>
        <w:tblLook w:val="04A0" w:firstRow="1" w:lastRow="0" w:firstColumn="1" w:lastColumn="0" w:noHBand="0" w:noVBand="1"/>
      </w:tblPr>
      <w:tblGrid>
        <w:gridCol w:w="2750"/>
        <w:gridCol w:w="1503"/>
      </w:tblGrid>
      <w:tr w:rsidR="00AC0F27" w:rsidRPr="004F26C0" w14:paraId="0404FBC6" w14:textId="77777777" w:rsidTr="00B116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31A56C9" w14:textId="77777777" w:rsidR="00AC0F27" w:rsidRPr="004F26C0" w:rsidRDefault="00AC0F27" w:rsidP="00F148A0">
            <w:pPr>
              <w:jc w:val="center"/>
              <w:rPr>
                <w:rFonts w:ascii="Times New Roman" w:eastAsia="Times New Roman" w:hAnsi="Times New Roman" w:cs="Times New Roman"/>
                <w:sz w:val="24"/>
                <w:szCs w:val="24"/>
                <w:lang w:eastAsia="es-EC"/>
              </w:rPr>
            </w:pPr>
          </w:p>
        </w:tc>
        <w:tc>
          <w:tcPr>
            <w:tcW w:w="0" w:type="auto"/>
            <w:hideMark/>
          </w:tcPr>
          <w:p w14:paraId="44802B2B" w14:textId="77777777" w:rsidR="00AC0F27" w:rsidRPr="004F26C0" w:rsidRDefault="00AC0F27" w:rsidP="00F148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Valor (USD)</w:t>
            </w:r>
          </w:p>
        </w:tc>
      </w:tr>
      <w:tr w:rsidR="00AC0F27" w:rsidRPr="004F26C0" w14:paraId="02905EBF"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4E3B84AA"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Asignación Inicial</w:t>
            </w:r>
          </w:p>
        </w:tc>
        <w:tc>
          <w:tcPr>
            <w:tcW w:w="0" w:type="auto"/>
            <w:hideMark/>
          </w:tcPr>
          <w:p w14:paraId="5C5D4E44"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174.000,00</w:t>
            </w:r>
          </w:p>
        </w:tc>
      </w:tr>
      <w:tr w:rsidR="00AC0F27" w:rsidRPr="004F26C0" w14:paraId="75D54873"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778F894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Reformas</w:t>
            </w:r>
          </w:p>
        </w:tc>
        <w:tc>
          <w:tcPr>
            <w:tcW w:w="0" w:type="auto"/>
            <w:hideMark/>
          </w:tcPr>
          <w:p w14:paraId="58920BA3"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38.000,00</w:t>
            </w:r>
          </w:p>
        </w:tc>
      </w:tr>
      <w:tr w:rsidR="00AC0F27" w:rsidRPr="004F26C0" w14:paraId="112C501B"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1249549F"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Codificado</w:t>
            </w:r>
          </w:p>
        </w:tc>
        <w:tc>
          <w:tcPr>
            <w:tcW w:w="0" w:type="auto"/>
            <w:hideMark/>
          </w:tcPr>
          <w:p w14:paraId="22402085"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212.000,00</w:t>
            </w:r>
          </w:p>
        </w:tc>
      </w:tr>
      <w:tr w:rsidR="00AC0F27" w:rsidRPr="004F26C0" w14:paraId="73B1F34A"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6C09E1B7"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Comprometido</w:t>
            </w:r>
          </w:p>
        </w:tc>
        <w:tc>
          <w:tcPr>
            <w:tcW w:w="0" w:type="auto"/>
            <w:hideMark/>
          </w:tcPr>
          <w:p w14:paraId="52251560"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184.450,54</w:t>
            </w:r>
          </w:p>
        </w:tc>
      </w:tr>
      <w:tr w:rsidR="00AC0F27" w:rsidRPr="004F26C0" w14:paraId="15928251"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0CCF61E9"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Devengado</w:t>
            </w:r>
          </w:p>
        </w:tc>
        <w:tc>
          <w:tcPr>
            <w:tcW w:w="0" w:type="auto"/>
            <w:hideMark/>
          </w:tcPr>
          <w:p w14:paraId="0AEBDD39"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184.450,39</w:t>
            </w:r>
          </w:p>
        </w:tc>
      </w:tr>
      <w:tr w:rsidR="00AC0F27" w:rsidRPr="004F26C0" w14:paraId="05033A58"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309E1027"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Saldo por Comprometer</w:t>
            </w:r>
          </w:p>
        </w:tc>
        <w:tc>
          <w:tcPr>
            <w:tcW w:w="0" w:type="auto"/>
            <w:hideMark/>
          </w:tcPr>
          <w:p w14:paraId="3ADE80E2"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27.549,46</w:t>
            </w:r>
          </w:p>
        </w:tc>
      </w:tr>
      <w:tr w:rsidR="00AC0F27" w:rsidRPr="004F26C0" w14:paraId="441EA1CC"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67E1E61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Saldo por Devengar</w:t>
            </w:r>
          </w:p>
        </w:tc>
        <w:tc>
          <w:tcPr>
            <w:tcW w:w="0" w:type="auto"/>
            <w:hideMark/>
          </w:tcPr>
          <w:p w14:paraId="6044A299"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27.549,61</w:t>
            </w:r>
          </w:p>
        </w:tc>
      </w:tr>
      <w:tr w:rsidR="00AC0F27" w:rsidRPr="004F26C0" w14:paraId="456453B9" w14:textId="77777777" w:rsidTr="00B116E0">
        <w:tc>
          <w:tcPr>
            <w:cnfStyle w:val="001000000000" w:firstRow="0" w:lastRow="0" w:firstColumn="1" w:lastColumn="0" w:oddVBand="0" w:evenVBand="0" w:oddHBand="0" w:evenHBand="0" w:firstRowFirstColumn="0" w:firstRowLastColumn="0" w:lastRowFirstColumn="0" w:lastRowLastColumn="0"/>
            <w:tcW w:w="0" w:type="auto"/>
            <w:hideMark/>
          </w:tcPr>
          <w:p w14:paraId="6631DD4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 Devengado Ejecutado</w:t>
            </w:r>
          </w:p>
        </w:tc>
        <w:tc>
          <w:tcPr>
            <w:tcW w:w="0" w:type="auto"/>
            <w:hideMark/>
          </w:tcPr>
          <w:p w14:paraId="22021820" w14:textId="77777777" w:rsidR="00AC0F27" w:rsidRPr="004F26C0" w:rsidRDefault="00AC0F27" w:rsidP="00F148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87,00%</w:t>
            </w:r>
          </w:p>
        </w:tc>
      </w:tr>
    </w:tbl>
    <w:p w14:paraId="34ECC0B7" w14:textId="77777777" w:rsidR="00AC0F27" w:rsidRPr="004F26C0" w:rsidRDefault="00AC0F27" w:rsidP="00F148A0">
      <w:pPr>
        <w:rPr>
          <w:rFonts w:ascii="Times New Roman" w:hAnsi="Times New Roman" w:cs="Times New Roman"/>
          <w:sz w:val="24"/>
          <w:szCs w:val="24"/>
          <w:lang w:val="es-ES"/>
        </w:rPr>
      </w:pPr>
    </w:p>
    <w:p w14:paraId="79AA0485" w14:textId="47C3A5D5" w:rsidR="00AC0F27" w:rsidRPr="004F26C0" w:rsidRDefault="00640C09" w:rsidP="00F148A0">
      <w:pPr>
        <w:spacing w:before="100" w:beforeAutospacing="1" w:after="100" w:afterAutospacing="1" w:line="240" w:lineRule="auto"/>
        <w:outlineLvl w:val="2"/>
        <w:rPr>
          <w:rFonts w:ascii="Times New Roman" w:eastAsia="Times New Roman" w:hAnsi="Times New Roman" w:cs="Times New Roman"/>
          <w:b/>
          <w:bCs/>
          <w:sz w:val="24"/>
          <w:szCs w:val="24"/>
          <w:lang w:eastAsia="es-EC"/>
        </w:rPr>
      </w:pPr>
      <w:bookmarkStart w:id="30" w:name="_Toc201826320"/>
      <w:r>
        <w:rPr>
          <w:rFonts w:ascii="Times New Roman" w:eastAsia="Times New Roman" w:hAnsi="Times New Roman" w:cs="Times New Roman"/>
          <w:b/>
          <w:bCs/>
          <w:sz w:val="24"/>
          <w:szCs w:val="24"/>
          <w:lang w:eastAsia="es-EC"/>
        </w:rPr>
        <w:t>5.2.</w:t>
      </w:r>
      <w:r w:rsidR="00AC0F27" w:rsidRPr="004F26C0">
        <w:rPr>
          <w:rFonts w:ascii="Times New Roman" w:eastAsia="Times New Roman" w:hAnsi="Times New Roman" w:cs="Times New Roman"/>
          <w:b/>
          <w:bCs/>
          <w:sz w:val="24"/>
          <w:szCs w:val="24"/>
          <w:lang w:eastAsia="es-EC"/>
        </w:rPr>
        <w:t xml:space="preserve"> CLASIFICACIÓN POR TIPO DE GASTO</w:t>
      </w:r>
      <w:bookmarkEnd w:id="30"/>
    </w:p>
    <w:p w14:paraId="0A7C4C91" w14:textId="77777777" w:rsidR="00AC0F27" w:rsidRPr="004F26C0" w:rsidRDefault="00AC0F27" w:rsidP="00F148A0">
      <w:pPr>
        <w:pStyle w:val="NormalWeb"/>
        <w:spacing w:before="0" w:beforeAutospacing="0" w:after="0" w:afterAutospacing="0"/>
        <w:jc w:val="both"/>
        <w:rPr>
          <w:rStyle w:val="Textoennegrita"/>
        </w:rPr>
      </w:pPr>
      <w:r w:rsidRPr="004F26C0">
        <w:rPr>
          <w:rStyle w:val="Textoennegrita"/>
        </w:rPr>
        <w:t>a) Gastos Corrientes – USD 156.899,67 Ejecutado.</w:t>
      </w:r>
    </w:p>
    <w:p w14:paraId="5D922007" w14:textId="77777777" w:rsidR="00AC0F27" w:rsidRPr="004F26C0" w:rsidRDefault="00AC0F27" w:rsidP="00F148A0">
      <w:pPr>
        <w:pStyle w:val="NormalWeb"/>
        <w:spacing w:before="0" w:beforeAutospacing="0" w:after="0" w:afterAutospacing="0"/>
        <w:jc w:val="both"/>
      </w:pPr>
      <w:r w:rsidRPr="004F26C0">
        <w:br/>
        <w:t>Estos gastos corresponden al funcionamiento operativo del Consejo, incluyendo salarios, aportes patronales, servicios básicos, arrendamientos, materiales de oficina y aseo, eventos institucionales, seguros, entre otros. Se ejecutó el 87,8% del total codificado, lo que refleja un adecuado control en la administración de los recursos recurrentes.</w:t>
      </w:r>
    </w:p>
    <w:p w14:paraId="49E3A614" w14:textId="77777777" w:rsidR="00AC0F27" w:rsidRPr="004F26C0" w:rsidRDefault="00AC0F27" w:rsidP="00F148A0">
      <w:pPr>
        <w:pStyle w:val="NormalWeb"/>
        <w:spacing w:before="0" w:beforeAutospacing="0" w:after="0" w:afterAutospacing="0"/>
        <w:jc w:val="both"/>
        <w:rPr>
          <w:b/>
          <w:bCs/>
        </w:rPr>
      </w:pPr>
    </w:p>
    <w:p w14:paraId="3D671892" w14:textId="77777777" w:rsidR="00AC0F27" w:rsidRPr="004F26C0" w:rsidRDefault="00AC0F27" w:rsidP="00F148A0">
      <w:pPr>
        <w:pStyle w:val="NormalWeb"/>
        <w:spacing w:before="0" w:beforeAutospacing="0" w:after="0" w:afterAutospacing="0"/>
        <w:jc w:val="both"/>
        <w:rPr>
          <w:rStyle w:val="Textoennegrita"/>
        </w:rPr>
      </w:pPr>
      <w:r w:rsidRPr="004F26C0">
        <w:rPr>
          <w:rStyle w:val="Textoennegrita"/>
        </w:rPr>
        <w:t>b) Gastos de Inversión – USD 27.249,76 Ejecutado</w:t>
      </w:r>
    </w:p>
    <w:p w14:paraId="37266192" w14:textId="77777777" w:rsidR="00AC0F27" w:rsidRPr="004F26C0" w:rsidRDefault="00AC0F27" w:rsidP="00F148A0">
      <w:pPr>
        <w:pStyle w:val="NormalWeb"/>
        <w:spacing w:before="0" w:beforeAutospacing="0" w:after="0" w:afterAutospacing="0"/>
        <w:jc w:val="both"/>
      </w:pPr>
      <w:r w:rsidRPr="004F26C0">
        <w:br/>
        <w:t>Relacionados con la adquisición de bienes duraderos como mobiliario y equipos tecnológicos. La ejecución del 91,0% indica una adecuada planificación en este rubro, orientada a fortalecer las capacidades institucionales del Consejo.</w:t>
      </w:r>
    </w:p>
    <w:p w14:paraId="5679F149" w14:textId="77777777" w:rsidR="00AC0F27" w:rsidRPr="004F26C0" w:rsidRDefault="00AC0F27" w:rsidP="00F148A0">
      <w:pPr>
        <w:pStyle w:val="NormalWeb"/>
        <w:spacing w:before="0" w:beforeAutospacing="0" w:after="0" w:afterAutospacing="0"/>
        <w:jc w:val="both"/>
        <w:rPr>
          <w:b/>
          <w:bCs/>
        </w:rPr>
      </w:pPr>
    </w:p>
    <w:p w14:paraId="1F2A4FCB" w14:textId="77777777" w:rsidR="00AC0F27" w:rsidRPr="004F26C0" w:rsidRDefault="00AC0F27" w:rsidP="00F148A0">
      <w:pPr>
        <w:pStyle w:val="NormalWeb"/>
        <w:spacing w:before="0" w:beforeAutospacing="0" w:after="0" w:afterAutospacing="0"/>
        <w:jc w:val="both"/>
        <w:rPr>
          <w:rStyle w:val="Textoennegrita"/>
        </w:rPr>
      </w:pPr>
      <w:r w:rsidRPr="004F26C0">
        <w:rPr>
          <w:rStyle w:val="Textoennegrita"/>
        </w:rPr>
        <w:t>c) Gastos de Capital – USD 300,96 Ejecutado</w:t>
      </w:r>
    </w:p>
    <w:p w14:paraId="3543E328" w14:textId="0B54A45F" w:rsidR="00AC0F27" w:rsidRPr="004F26C0" w:rsidRDefault="00AC0F27" w:rsidP="00F148A0">
      <w:pPr>
        <w:pStyle w:val="NormalWeb"/>
        <w:spacing w:before="0" w:beforeAutospacing="0" w:after="0" w:afterAutospacing="0"/>
        <w:jc w:val="both"/>
        <w:rPr>
          <w:b/>
          <w:bCs/>
        </w:rPr>
      </w:pPr>
      <w:r w:rsidRPr="004F26C0">
        <w:br/>
        <w:t xml:space="preserve">Este rubro, con una ejecución de solo el 9,1%, fue destinado a la adquisición parcial de un activo fijo (vehículo). La baja ejecución se debe principalmente a que la última cuota </w:t>
      </w:r>
      <w:r w:rsidRPr="004F26C0">
        <w:lastRenderedPageBreak/>
        <w:t>de financiamiento fue transferida el 23 de diciembre de 2024, lo que dificultó la contratación y cierre de los procesos respectivos antes del fin del ejercicio fiscal.</w:t>
      </w:r>
    </w:p>
    <w:p w14:paraId="086E4928" w14:textId="77777777" w:rsidR="00AC0F27" w:rsidRPr="004F26C0" w:rsidRDefault="00AC0F27" w:rsidP="00F148A0">
      <w:pPr>
        <w:spacing w:before="100" w:beforeAutospacing="1" w:after="100" w:afterAutospacing="1" w:line="240" w:lineRule="auto"/>
        <w:jc w:val="both"/>
        <w:outlineLvl w:val="2"/>
        <w:rPr>
          <w:rFonts w:ascii="Times New Roman" w:eastAsia="Times New Roman" w:hAnsi="Times New Roman" w:cs="Times New Roman"/>
          <w:b/>
          <w:bCs/>
          <w:sz w:val="24"/>
          <w:szCs w:val="24"/>
          <w:lang w:eastAsia="es-EC"/>
        </w:rPr>
      </w:pPr>
      <w:bookmarkStart w:id="31" w:name="_Toc201826321"/>
      <w:r w:rsidRPr="004F26C0">
        <w:rPr>
          <w:rFonts w:ascii="Times New Roman" w:hAnsi="Times New Roman" w:cs="Times New Roman"/>
          <w:noProof/>
          <w:sz w:val="24"/>
          <w:szCs w:val="24"/>
          <w:lang w:eastAsia="es-EC"/>
        </w:rPr>
        <w:drawing>
          <wp:anchor distT="0" distB="0" distL="114300" distR="114300" simplePos="0" relativeHeight="251873792" behindDoc="1" locked="0" layoutInCell="1" allowOverlap="1" wp14:anchorId="38CD0E25" wp14:editId="2DA47CB5">
            <wp:simplePos x="0" y="0"/>
            <wp:positionH relativeFrom="margin">
              <wp:align>center</wp:align>
            </wp:positionH>
            <wp:positionV relativeFrom="paragraph">
              <wp:posOffset>198755</wp:posOffset>
            </wp:positionV>
            <wp:extent cx="4572000" cy="2333625"/>
            <wp:effectExtent l="0" t="0" r="0" b="9525"/>
            <wp:wrapTight wrapText="bothSides">
              <wp:wrapPolygon edited="0">
                <wp:start x="0" y="0"/>
                <wp:lineTo x="0" y="21512"/>
                <wp:lineTo x="21510" y="21512"/>
                <wp:lineTo x="21510" y="0"/>
                <wp:lineTo x="0" y="0"/>
              </wp:wrapPolygon>
            </wp:wrapTight>
            <wp:docPr id="1777845569" name="Gráfico 1777845569">
              <a:extLst xmlns:a="http://schemas.openxmlformats.org/drawingml/2006/main">
                <a:ext uri="{FF2B5EF4-FFF2-40B4-BE49-F238E27FC236}">
                  <a16:creationId xmlns:a16="http://schemas.microsoft.com/office/drawing/2014/main" id="{603744BD-7378-43A2-95FA-D158C6CEAC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14:sizeRelV relativeFrom="margin">
              <wp14:pctHeight>0</wp14:pctHeight>
            </wp14:sizeRelV>
          </wp:anchor>
        </w:drawing>
      </w:r>
      <w:bookmarkEnd w:id="31"/>
    </w:p>
    <w:p w14:paraId="09F92BEC" w14:textId="77777777" w:rsidR="00AC0F27" w:rsidRPr="004F26C0" w:rsidRDefault="00AC0F27" w:rsidP="00F148A0">
      <w:pPr>
        <w:rPr>
          <w:rFonts w:ascii="Times New Roman" w:eastAsia="Times New Roman" w:hAnsi="Times New Roman" w:cs="Times New Roman"/>
          <w:sz w:val="24"/>
          <w:szCs w:val="24"/>
          <w:lang w:eastAsia="es-EC"/>
        </w:rPr>
      </w:pPr>
    </w:p>
    <w:p w14:paraId="3716AC8A" w14:textId="77777777" w:rsidR="00AC0F27" w:rsidRPr="004F26C0" w:rsidRDefault="00AC0F27" w:rsidP="00F148A0">
      <w:pPr>
        <w:rPr>
          <w:rFonts w:ascii="Times New Roman" w:eastAsia="Times New Roman" w:hAnsi="Times New Roman" w:cs="Times New Roman"/>
          <w:sz w:val="24"/>
          <w:szCs w:val="24"/>
          <w:lang w:eastAsia="es-EC"/>
        </w:rPr>
      </w:pPr>
    </w:p>
    <w:p w14:paraId="7BE5FF9F" w14:textId="77777777" w:rsidR="00AC0F27" w:rsidRPr="004F26C0" w:rsidRDefault="00AC0F27" w:rsidP="00F148A0">
      <w:pPr>
        <w:rPr>
          <w:rFonts w:ascii="Times New Roman" w:eastAsia="Times New Roman" w:hAnsi="Times New Roman" w:cs="Times New Roman"/>
          <w:sz w:val="24"/>
          <w:szCs w:val="24"/>
          <w:lang w:eastAsia="es-EC"/>
        </w:rPr>
      </w:pPr>
    </w:p>
    <w:p w14:paraId="418C80A1" w14:textId="77777777" w:rsidR="00AC0F27" w:rsidRPr="004F26C0" w:rsidRDefault="00AC0F27" w:rsidP="00F148A0">
      <w:pPr>
        <w:rPr>
          <w:rFonts w:ascii="Times New Roman" w:eastAsia="Times New Roman" w:hAnsi="Times New Roman" w:cs="Times New Roman"/>
          <w:sz w:val="24"/>
          <w:szCs w:val="24"/>
          <w:lang w:eastAsia="es-EC"/>
        </w:rPr>
      </w:pPr>
    </w:p>
    <w:p w14:paraId="462F82B8" w14:textId="77777777" w:rsidR="00AC0F27" w:rsidRPr="004F26C0" w:rsidRDefault="00AC0F27" w:rsidP="00F148A0">
      <w:pPr>
        <w:rPr>
          <w:rFonts w:ascii="Times New Roman" w:eastAsia="Times New Roman" w:hAnsi="Times New Roman" w:cs="Times New Roman"/>
          <w:sz w:val="24"/>
          <w:szCs w:val="24"/>
          <w:lang w:eastAsia="es-EC"/>
        </w:rPr>
      </w:pPr>
    </w:p>
    <w:p w14:paraId="27B6ABB4" w14:textId="77777777" w:rsidR="00AC0F27" w:rsidRPr="004F26C0" w:rsidRDefault="00AC0F27" w:rsidP="00F148A0">
      <w:pPr>
        <w:rPr>
          <w:rFonts w:ascii="Times New Roman" w:eastAsia="Times New Roman" w:hAnsi="Times New Roman" w:cs="Times New Roman"/>
          <w:sz w:val="24"/>
          <w:szCs w:val="24"/>
          <w:lang w:eastAsia="es-EC"/>
        </w:rPr>
      </w:pPr>
    </w:p>
    <w:p w14:paraId="25E5F095" w14:textId="77777777" w:rsidR="00AC0F27" w:rsidRDefault="00AC0F27" w:rsidP="00F148A0">
      <w:pPr>
        <w:rPr>
          <w:rFonts w:ascii="Times New Roman" w:eastAsia="Times New Roman" w:hAnsi="Times New Roman" w:cs="Times New Roman"/>
          <w:b/>
          <w:bCs/>
          <w:sz w:val="24"/>
          <w:szCs w:val="24"/>
          <w:lang w:eastAsia="es-EC"/>
        </w:rPr>
      </w:pPr>
    </w:p>
    <w:p w14:paraId="4F4A9B3A" w14:textId="77777777" w:rsidR="00AC0F27" w:rsidRPr="004F26C0" w:rsidRDefault="00AC0F27" w:rsidP="00F148A0">
      <w:pPr>
        <w:rPr>
          <w:rFonts w:ascii="Times New Roman" w:eastAsia="Times New Roman" w:hAnsi="Times New Roman" w:cs="Times New Roman"/>
          <w:b/>
          <w:bCs/>
          <w:sz w:val="24"/>
          <w:szCs w:val="24"/>
          <w:lang w:eastAsia="es-EC"/>
        </w:rPr>
      </w:pPr>
    </w:p>
    <w:p w14:paraId="014B55F4" w14:textId="77777777" w:rsidR="00AC0F27" w:rsidRPr="004F26C0" w:rsidRDefault="00AC0F27" w:rsidP="00F148A0">
      <w:pPr>
        <w:rPr>
          <w:rFonts w:ascii="Times New Roman" w:eastAsia="Times New Roman" w:hAnsi="Times New Roman" w:cs="Times New Roman"/>
          <w:sz w:val="24"/>
          <w:szCs w:val="24"/>
          <w:lang w:eastAsia="es-EC"/>
        </w:rPr>
      </w:pPr>
    </w:p>
    <w:tbl>
      <w:tblPr>
        <w:tblStyle w:val="Tablaconcuadrcula"/>
        <w:tblpPr w:leftFromText="141" w:rightFromText="141" w:vertAnchor="text" w:horzAnchor="margin" w:tblpY="130"/>
        <w:tblW w:w="8561" w:type="dxa"/>
        <w:tblLook w:val="04A0" w:firstRow="1" w:lastRow="0" w:firstColumn="1" w:lastColumn="0" w:noHBand="0" w:noVBand="1"/>
      </w:tblPr>
      <w:tblGrid>
        <w:gridCol w:w="2589"/>
        <w:gridCol w:w="2040"/>
        <w:gridCol w:w="2252"/>
        <w:gridCol w:w="1680"/>
      </w:tblGrid>
      <w:tr w:rsidR="00AC0F27" w:rsidRPr="004F26C0" w14:paraId="650B65F4" w14:textId="77777777" w:rsidTr="00B116E0">
        <w:trPr>
          <w:trHeight w:val="419"/>
        </w:trPr>
        <w:tc>
          <w:tcPr>
            <w:tcW w:w="2589" w:type="dxa"/>
            <w:hideMark/>
          </w:tcPr>
          <w:p w14:paraId="422D329B"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Tipo de Gasto</w:t>
            </w:r>
          </w:p>
        </w:tc>
        <w:tc>
          <w:tcPr>
            <w:tcW w:w="2040" w:type="dxa"/>
            <w:hideMark/>
          </w:tcPr>
          <w:p w14:paraId="5AFB2A4B"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Codificado (USD)</w:t>
            </w:r>
          </w:p>
        </w:tc>
        <w:tc>
          <w:tcPr>
            <w:tcW w:w="0" w:type="auto"/>
            <w:hideMark/>
          </w:tcPr>
          <w:p w14:paraId="70925736"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Devengado (USD)</w:t>
            </w:r>
          </w:p>
        </w:tc>
        <w:tc>
          <w:tcPr>
            <w:tcW w:w="0" w:type="auto"/>
            <w:hideMark/>
          </w:tcPr>
          <w:p w14:paraId="392895E6"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 Ejecución</w:t>
            </w:r>
          </w:p>
        </w:tc>
      </w:tr>
      <w:tr w:rsidR="00AC0F27" w:rsidRPr="004F26C0" w14:paraId="46085220" w14:textId="77777777" w:rsidTr="00B116E0">
        <w:trPr>
          <w:trHeight w:val="452"/>
        </w:trPr>
        <w:tc>
          <w:tcPr>
            <w:tcW w:w="2589" w:type="dxa"/>
            <w:hideMark/>
          </w:tcPr>
          <w:p w14:paraId="015333D6"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Gastos Corrientes</w:t>
            </w:r>
          </w:p>
        </w:tc>
        <w:tc>
          <w:tcPr>
            <w:tcW w:w="2040" w:type="dxa"/>
            <w:hideMark/>
          </w:tcPr>
          <w:p w14:paraId="6FF8455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178.737,94</w:t>
            </w:r>
          </w:p>
        </w:tc>
        <w:tc>
          <w:tcPr>
            <w:tcW w:w="0" w:type="auto"/>
            <w:hideMark/>
          </w:tcPr>
          <w:p w14:paraId="22885DE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156.899,67</w:t>
            </w:r>
          </w:p>
        </w:tc>
        <w:tc>
          <w:tcPr>
            <w:tcW w:w="0" w:type="auto"/>
            <w:hideMark/>
          </w:tcPr>
          <w:p w14:paraId="6487BA70"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87,8%</w:t>
            </w:r>
          </w:p>
        </w:tc>
      </w:tr>
      <w:tr w:rsidR="00AC0F27" w:rsidRPr="004F26C0" w14:paraId="6A12F607" w14:textId="77777777" w:rsidTr="00B116E0">
        <w:trPr>
          <w:trHeight w:val="474"/>
        </w:trPr>
        <w:tc>
          <w:tcPr>
            <w:tcW w:w="2589" w:type="dxa"/>
            <w:hideMark/>
          </w:tcPr>
          <w:p w14:paraId="48435DA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Gastos de Inversión</w:t>
            </w:r>
          </w:p>
        </w:tc>
        <w:tc>
          <w:tcPr>
            <w:tcW w:w="2040" w:type="dxa"/>
            <w:hideMark/>
          </w:tcPr>
          <w:p w14:paraId="5B6BD8AE"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29.962,06</w:t>
            </w:r>
          </w:p>
        </w:tc>
        <w:tc>
          <w:tcPr>
            <w:tcW w:w="0" w:type="auto"/>
            <w:hideMark/>
          </w:tcPr>
          <w:p w14:paraId="53647A54"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27.249,76</w:t>
            </w:r>
          </w:p>
        </w:tc>
        <w:tc>
          <w:tcPr>
            <w:tcW w:w="0" w:type="auto"/>
            <w:hideMark/>
          </w:tcPr>
          <w:p w14:paraId="50B5D0AA"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91,0%</w:t>
            </w:r>
          </w:p>
        </w:tc>
      </w:tr>
      <w:tr w:rsidR="00AC0F27" w:rsidRPr="004F26C0" w14:paraId="7B85BA85" w14:textId="77777777" w:rsidTr="00B116E0">
        <w:trPr>
          <w:trHeight w:val="452"/>
        </w:trPr>
        <w:tc>
          <w:tcPr>
            <w:tcW w:w="2589" w:type="dxa"/>
            <w:hideMark/>
          </w:tcPr>
          <w:p w14:paraId="74755670"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Gastos de Capital</w:t>
            </w:r>
          </w:p>
        </w:tc>
        <w:tc>
          <w:tcPr>
            <w:tcW w:w="2040" w:type="dxa"/>
            <w:hideMark/>
          </w:tcPr>
          <w:p w14:paraId="5481F61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3.300,00</w:t>
            </w:r>
          </w:p>
        </w:tc>
        <w:tc>
          <w:tcPr>
            <w:tcW w:w="0" w:type="auto"/>
            <w:hideMark/>
          </w:tcPr>
          <w:p w14:paraId="18CB478C"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300,96</w:t>
            </w:r>
          </w:p>
        </w:tc>
        <w:tc>
          <w:tcPr>
            <w:tcW w:w="0" w:type="auto"/>
            <w:hideMark/>
          </w:tcPr>
          <w:p w14:paraId="49848240"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9,1%</w:t>
            </w:r>
          </w:p>
        </w:tc>
      </w:tr>
      <w:tr w:rsidR="00AC0F27" w:rsidRPr="004F26C0" w14:paraId="44AC1419" w14:textId="77777777" w:rsidTr="00B116E0">
        <w:trPr>
          <w:trHeight w:val="323"/>
        </w:trPr>
        <w:tc>
          <w:tcPr>
            <w:tcW w:w="2589" w:type="dxa"/>
            <w:hideMark/>
          </w:tcPr>
          <w:p w14:paraId="54518863"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Total</w:t>
            </w:r>
          </w:p>
        </w:tc>
        <w:tc>
          <w:tcPr>
            <w:tcW w:w="2040" w:type="dxa"/>
            <w:hideMark/>
          </w:tcPr>
          <w:p w14:paraId="56EA1268"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212.000,00</w:t>
            </w:r>
          </w:p>
        </w:tc>
        <w:tc>
          <w:tcPr>
            <w:tcW w:w="0" w:type="auto"/>
            <w:hideMark/>
          </w:tcPr>
          <w:p w14:paraId="6CD114D1"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184.450,39</w:t>
            </w:r>
          </w:p>
        </w:tc>
        <w:tc>
          <w:tcPr>
            <w:tcW w:w="0" w:type="auto"/>
            <w:hideMark/>
          </w:tcPr>
          <w:p w14:paraId="2C188B7D"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87,0%</w:t>
            </w:r>
          </w:p>
        </w:tc>
      </w:tr>
    </w:tbl>
    <w:p w14:paraId="188BED2F" w14:textId="77777777" w:rsidR="00AC0F27" w:rsidRPr="004F26C0" w:rsidRDefault="00AC0F27" w:rsidP="00F148A0">
      <w:pPr>
        <w:jc w:val="both"/>
        <w:rPr>
          <w:rFonts w:ascii="Times New Roman" w:hAnsi="Times New Roman" w:cs="Times New Roman"/>
          <w:sz w:val="24"/>
          <w:szCs w:val="24"/>
        </w:rPr>
      </w:pPr>
    </w:p>
    <w:p w14:paraId="4B16DF58"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sz w:val="24"/>
          <w:szCs w:val="24"/>
        </w:rPr>
        <w:t xml:space="preserve">En el periodo 2024, el Consejo Cantonal de Protección Integral de Derechos del Cantón Paute asignó un total de </w:t>
      </w:r>
      <w:r w:rsidRPr="004F26C0">
        <w:rPr>
          <w:rFonts w:ascii="Times New Roman" w:hAnsi="Times New Roman" w:cs="Times New Roman"/>
          <w:b/>
          <w:bCs/>
          <w:sz w:val="24"/>
          <w:szCs w:val="24"/>
        </w:rPr>
        <w:t>USD 123.425,90 para gastos relacionados con el personal permanente</w:t>
      </w:r>
      <w:r w:rsidRPr="004F26C0">
        <w:rPr>
          <w:rFonts w:ascii="Times New Roman" w:hAnsi="Times New Roman" w:cs="Times New Roman"/>
          <w:sz w:val="24"/>
          <w:szCs w:val="24"/>
        </w:rPr>
        <w:t xml:space="preserve">, incluyendo sueldos, beneficios sociales y aportes patronales. De este monto, se devengó un total de USD 109.324,49, lo que representa un </w:t>
      </w:r>
      <w:r w:rsidRPr="004F26C0">
        <w:rPr>
          <w:rStyle w:val="Textoennegrita"/>
          <w:rFonts w:ascii="Times New Roman" w:hAnsi="Times New Roman" w:cs="Times New Roman"/>
          <w:sz w:val="24"/>
          <w:szCs w:val="24"/>
        </w:rPr>
        <w:t>88,6% de ejecución presupuestaria</w:t>
      </w:r>
      <w:r w:rsidRPr="004F26C0">
        <w:rPr>
          <w:rFonts w:ascii="Times New Roman" w:hAnsi="Times New Roman" w:cs="Times New Roman"/>
          <w:sz w:val="24"/>
          <w:szCs w:val="24"/>
        </w:rPr>
        <w:t>. Las partidas ejecutadas incluyeron remuneraciones unificadas, décimo tercer y décimo cuarto sueldos, aportes al IESS, fondo de reserva y vacaciones no gozadas.</w:t>
      </w:r>
    </w:p>
    <w:p w14:paraId="47830072" w14:textId="49327AB2" w:rsidR="00AC0F27" w:rsidRPr="004F26C0" w:rsidRDefault="002E4F2B" w:rsidP="00F148A0">
      <w:pPr>
        <w:jc w:val="both"/>
        <w:rPr>
          <w:rFonts w:ascii="Times New Roman" w:hAnsi="Times New Roman" w:cs="Times New Roman"/>
          <w:sz w:val="24"/>
          <w:szCs w:val="24"/>
          <w:lang w:val="es-ES"/>
        </w:rPr>
      </w:pPr>
      <w:r w:rsidRPr="004F26C0">
        <w:rPr>
          <w:rFonts w:ascii="Times New Roman" w:hAnsi="Times New Roman" w:cs="Times New Roman"/>
          <w:noProof/>
          <w:sz w:val="24"/>
          <w:szCs w:val="24"/>
          <w:lang w:eastAsia="es-EC"/>
        </w:rPr>
        <w:drawing>
          <wp:anchor distT="0" distB="0" distL="114300" distR="114300" simplePos="0" relativeHeight="251874816" behindDoc="1" locked="0" layoutInCell="1" allowOverlap="1" wp14:anchorId="1A50E860" wp14:editId="01064CD7">
            <wp:simplePos x="0" y="0"/>
            <wp:positionH relativeFrom="column">
              <wp:posOffset>553720</wp:posOffset>
            </wp:positionH>
            <wp:positionV relativeFrom="paragraph">
              <wp:posOffset>6350</wp:posOffset>
            </wp:positionV>
            <wp:extent cx="4153535" cy="2275840"/>
            <wp:effectExtent l="0" t="0" r="3810" b="5715"/>
            <wp:wrapTight wrapText="bothSides">
              <wp:wrapPolygon edited="0">
                <wp:start x="0" y="0"/>
                <wp:lineTo x="0" y="21458"/>
                <wp:lineTo x="21532" y="21458"/>
                <wp:lineTo x="21532" y="0"/>
                <wp:lineTo x="0" y="0"/>
              </wp:wrapPolygon>
            </wp:wrapTight>
            <wp:docPr id="1777845570" name="Gráfico 1777845570">
              <a:extLst xmlns:a="http://schemas.openxmlformats.org/drawingml/2006/main">
                <a:ext uri="{FF2B5EF4-FFF2-40B4-BE49-F238E27FC236}">
                  <a16:creationId xmlns:a16="http://schemas.microsoft.com/office/drawing/2014/main" id="{D2FDF1C2-9FFB-47BF-82DD-062B468A54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14:sizeRelH relativeFrom="margin">
              <wp14:pctWidth>0</wp14:pctWidth>
            </wp14:sizeRelH>
            <wp14:sizeRelV relativeFrom="margin">
              <wp14:pctHeight>0</wp14:pctHeight>
            </wp14:sizeRelV>
          </wp:anchor>
        </w:drawing>
      </w:r>
    </w:p>
    <w:p w14:paraId="07B4E837" w14:textId="77777777" w:rsidR="00AC0F27" w:rsidRPr="004F26C0" w:rsidRDefault="00AC0F27" w:rsidP="00F148A0">
      <w:pPr>
        <w:rPr>
          <w:rFonts w:ascii="Times New Roman" w:hAnsi="Times New Roman" w:cs="Times New Roman"/>
          <w:sz w:val="24"/>
          <w:szCs w:val="24"/>
          <w:lang w:val="es-ES"/>
        </w:rPr>
      </w:pPr>
    </w:p>
    <w:p w14:paraId="423D2E71" w14:textId="77777777" w:rsidR="00AC0F27" w:rsidRPr="004F26C0" w:rsidRDefault="00AC0F27" w:rsidP="00F148A0">
      <w:pPr>
        <w:rPr>
          <w:rFonts w:ascii="Times New Roman" w:hAnsi="Times New Roman" w:cs="Times New Roman"/>
          <w:sz w:val="24"/>
          <w:szCs w:val="24"/>
          <w:lang w:val="es-ES"/>
        </w:rPr>
      </w:pPr>
    </w:p>
    <w:p w14:paraId="402B8230" w14:textId="77777777" w:rsidR="00AC0F27" w:rsidRPr="004F26C0" w:rsidRDefault="00AC0F27" w:rsidP="00F148A0">
      <w:pPr>
        <w:rPr>
          <w:rFonts w:ascii="Times New Roman" w:hAnsi="Times New Roman" w:cs="Times New Roman"/>
          <w:sz w:val="24"/>
          <w:szCs w:val="24"/>
          <w:lang w:val="es-ES"/>
        </w:rPr>
      </w:pPr>
    </w:p>
    <w:p w14:paraId="602E3CCF" w14:textId="77777777" w:rsidR="00AC0F27" w:rsidRPr="004F26C0" w:rsidRDefault="00AC0F27" w:rsidP="00F148A0">
      <w:pPr>
        <w:rPr>
          <w:rFonts w:ascii="Times New Roman" w:hAnsi="Times New Roman" w:cs="Times New Roman"/>
          <w:sz w:val="24"/>
          <w:szCs w:val="24"/>
          <w:lang w:val="es-ES"/>
        </w:rPr>
      </w:pPr>
    </w:p>
    <w:p w14:paraId="68DFB514" w14:textId="77777777" w:rsidR="00AC0F27" w:rsidRPr="004F26C0" w:rsidRDefault="00AC0F27" w:rsidP="00F148A0">
      <w:pPr>
        <w:rPr>
          <w:rFonts w:ascii="Times New Roman" w:hAnsi="Times New Roman" w:cs="Times New Roman"/>
          <w:sz w:val="24"/>
          <w:szCs w:val="24"/>
          <w:lang w:val="es-ES"/>
        </w:rPr>
      </w:pPr>
    </w:p>
    <w:p w14:paraId="69329EF9" w14:textId="77777777" w:rsidR="00AC0F27" w:rsidRPr="004F26C0" w:rsidRDefault="00AC0F27" w:rsidP="00F148A0">
      <w:pPr>
        <w:rPr>
          <w:rFonts w:ascii="Times New Roman" w:hAnsi="Times New Roman" w:cs="Times New Roman"/>
          <w:sz w:val="24"/>
          <w:szCs w:val="24"/>
          <w:lang w:val="es-ES"/>
        </w:rPr>
      </w:pPr>
    </w:p>
    <w:p w14:paraId="5609A713" w14:textId="77777777" w:rsidR="00AC0F27" w:rsidRPr="004F26C0" w:rsidRDefault="00AC0F27" w:rsidP="00F148A0">
      <w:pPr>
        <w:rPr>
          <w:rFonts w:ascii="Times New Roman" w:hAnsi="Times New Roman" w:cs="Times New Roman"/>
          <w:sz w:val="24"/>
          <w:szCs w:val="24"/>
          <w:lang w:val="es-ES"/>
        </w:rPr>
      </w:pPr>
    </w:p>
    <w:p w14:paraId="4B5B5DF7" w14:textId="77777777" w:rsidR="00AC0F27" w:rsidRPr="004F26C0" w:rsidRDefault="00AC0F27" w:rsidP="00F148A0">
      <w:pPr>
        <w:rPr>
          <w:rFonts w:ascii="Times New Roman" w:hAnsi="Times New Roman" w:cs="Times New Roman"/>
          <w:sz w:val="24"/>
          <w:szCs w:val="24"/>
          <w:lang w:val="es-ES"/>
        </w:rPr>
      </w:pPr>
    </w:p>
    <w:p w14:paraId="0B30B350" w14:textId="77777777" w:rsidR="00AC0F27" w:rsidRDefault="00AC0F27" w:rsidP="00F148A0">
      <w:pPr>
        <w:jc w:val="both"/>
        <w:rPr>
          <w:rFonts w:ascii="Times New Roman" w:hAnsi="Times New Roman" w:cs="Times New Roman"/>
          <w:sz w:val="24"/>
          <w:szCs w:val="24"/>
        </w:rPr>
      </w:pPr>
    </w:p>
    <w:p w14:paraId="665BAAB9"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sz w:val="24"/>
          <w:szCs w:val="24"/>
        </w:rPr>
        <w:t>En el ejercicio fiscal 2024, el Consejo destinó $6.100 para servicios básicos y arrendamientos. De este total, se devengaron $5.210,81, lo que representa una ejecución aproximada del 85%. En agua potable se ejecutaron $31,72 de $300; en energía eléctrica $396,75 de $700; y en telecomunicaciones $1.311,34 de $1.900. En arrendamientos se devengaron $3.470 de los $4.200 asignados. Estos resultados reflejan un manejo responsable y eficiente del presupuesto operativo.</w:t>
      </w:r>
    </w:p>
    <w:p w14:paraId="6345CEEC" w14:textId="685BBFF0" w:rsidR="00AC0F27" w:rsidRPr="004F26C0" w:rsidRDefault="00640C09" w:rsidP="00F148A0">
      <w:pPr>
        <w:spacing w:before="100" w:beforeAutospacing="1" w:after="100" w:afterAutospacing="1" w:line="240" w:lineRule="auto"/>
        <w:jc w:val="both"/>
        <w:outlineLvl w:val="2"/>
        <w:rPr>
          <w:rFonts w:ascii="Times New Roman" w:eastAsia="Times New Roman" w:hAnsi="Times New Roman" w:cs="Times New Roman"/>
          <w:b/>
          <w:bCs/>
          <w:sz w:val="24"/>
          <w:szCs w:val="24"/>
          <w:lang w:eastAsia="es-EC"/>
        </w:rPr>
      </w:pPr>
      <w:bookmarkStart w:id="32" w:name="_Toc201826322"/>
      <w:r>
        <w:rPr>
          <w:rFonts w:ascii="Times New Roman" w:eastAsia="Times New Roman" w:hAnsi="Times New Roman" w:cs="Times New Roman"/>
          <w:b/>
          <w:bCs/>
          <w:sz w:val="24"/>
          <w:szCs w:val="24"/>
          <w:lang w:eastAsia="es-EC"/>
        </w:rPr>
        <w:t xml:space="preserve">5.3. </w:t>
      </w:r>
      <w:r w:rsidR="00AC0F27" w:rsidRPr="004F26C0">
        <w:rPr>
          <w:rFonts w:ascii="Times New Roman" w:eastAsia="Times New Roman" w:hAnsi="Times New Roman" w:cs="Times New Roman"/>
          <w:b/>
          <w:bCs/>
          <w:sz w:val="24"/>
          <w:szCs w:val="24"/>
          <w:lang w:eastAsia="es-EC"/>
        </w:rPr>
        <w:t>Tabla de Codificado y Devengado – Servicios Básicos y Arrendamiento</w:t>
      </w:r>
      <w:bookmarkEnd w:id="32"/>
    </w:p>
    <w:tbl>
      <w:tblPr>
        <w:tblStyle w:val="Tablaconcuadrcula"/>
        <w:tblW w:w="8525" w:type="dxa"/>
        <w:tblLook w:val="04A0" w:firstRow="1" w:lastRow="0" w:firstColumn="1" w:lastColumn="0" w:noHBand="0" w:noVBand="1"/>
      </w:tblPr>
      <w:tblGrid>
        <w:gridCol w:w="1416"/>
        <w:gridCol w:w="3034"/>
        <w:gridCol w:w="1337"/>
        <w:gridCol w:w="1388"/>
        <w:gridCol w:w="1350"/>
      </w:tblGrid>
      <w:tr w:rsidR="00AC0F27" w:rsidRPr="004F26C0" w14:paraId="6F8222C8" w14:textId="77777777" w:rsidTr="00B116E0">
        <w:trPr>
          <w:trHeight w:val="591"/>
        </w:trPr>
        <w:tc>
          <w:tcPr>
            <w:tcW w:w="1291" w:type="dxa"/>
            <w:hideMark/>
          </w:tcPr>
          <w:p w14:paraId="08200EA0"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Partida</w:t>
            </w:r>
          </w:p>
        </w:tc>
        <w:tc>
          <w:tcPr>
            <w:tcW w:w="3328" w:type="dxa"/>
            <w:hideMark/>
          </w:tcPr>
          <w:p w14:paraId="50DDD043"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Denominación</w:t>
            </w:r>
          </w:p>
        </w:tc>
        <w:tc>
          <w:tcPr>
            <w:tcW w:w="1219" w:type="dxa"/>
            <w:hideMark/>
          </w:tcPr>
          <w:p w14:paraId="688B86C2"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Codificado (USD)</w:t>
            </w:r>
          </w:p>
        </w:tc>
        <w:tc>
          <w:tcPr>
            <w:tcW w:w="1401" w:type="dxa"/>
            <w:hideMark/>
          </w:tcPr>
          <w:p w14:paraId="4BBDBA4F"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Devengado (USD)</w:t>
            </w:r>
          </w:p>
        </w:tc>
        <w:tc>
          <w:tcPr>
            <w:tcW w:w="1286" w:type="dxa"/>
            <w:hideMark/>
          </w:tcPr>
          <w:p w14:paraId="48A14FE0"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 Devengado</w:t>
            </w:r>
          </w:p>
        </w:tc>
      </w:tr>
      <w:tr w:rsidR="00AC0F27" w:rsidRPr="004F26C0" w14:paraId="2C8C5C5A" w14:textId="77777777" w:rsidTr="00B116E0">
        <w:trPr>
          <w:trHeight w:val="253"/>
        </w:trPr>
        <w:tc>
          <w:tcPr>
            <w:tcW w:w="1291" w:type="dxa"/>
            <w:hideMark/>
          </w:tcPr>
          <w:p w14:paraId="6E7D4DC3"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7.3.01.01</w:t>
            </w:r>
          </w:p>
        </w:tc>
        <w:tc>
          <w:tcPr>
            <w:tcW w:w="3328" w:type="dxa"/>
            <w:hideMark/>
          </w:tcPr>
          <w:p w14:paraId="581D1C76"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Agua Potable</w:t>
            </w:r>
          </w:p>
        </w:tc>
        <w:tc>
          <w:tcPr>
            <w:tcW w:w="1219" w:type="dxa"/>
            <w:hideMark/>
          </w:tcPr>
          <w:p w14:paraId="6FD9C6FC"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300,00</w:t>
            </w:r>
          </w:p>
        </w:tc>
        <w:tc>
          <w:tcPr>
            <w:tcW w:w="1401" w:type="dxa"/>
            <w:hideMark/>
          </w:tcPr>
          <w:p w14:paraId="10B3B5E0"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31,72</w:t>
            </w:r>
          </w:p>
        </w:tc>
        <w:tc>
          <w:tcPr>
            <w:tcW w:w="1286" w:type="dxa"/>
            <w:hideMark/>
          </w:tcPr>
          <w:p w14:paraId="5954FD7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10,57 %</w:t>
            </w:r>
          </w:p>
        </w:tc>
      </w:tr>
      <w:tr w:rsidR="00AC0F27" w:rsidRPr="004F26C0" w14:paraId="6AE206A4" w14:textId="77777777" w:rsidTr="00B116E0">
        <w:trPr>
          <w:trHeight w:val="253"/>
        </w:trPr>
        <w:tc>
          <w:tcPr>
            <w:tcW w:w="1291" w:type="dxa"/>
            <w:hideMark/>
          </w:tcPr>
          <w:p w14:paraId="1FBFC349"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7.3.01.04</w:t>
            </w:r>
          </w:p>
        </w:tc>
        <w:tc>
          <w:tcPr>
            <w:tcW w:w="3328" w:type="dxa"/>
            <w:hideMark/>
          </w:tcPr>
          <w:p w14:paraId="1AB39227"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Energía Eléctrica</w:t>
            </w:r>
          </w:p>
        </w:tc>
        <w:tc>
          <w:tcPr>
            <w:tcW w:w="1219" w:type="dxa"/>
            <w:hideMark/>
          </w:tcPr>
          <w:p w14:paraId="75FA9258"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700,00</w:t>
            </w:r>
          </w:p>
        </w:tc>
        <w:tc>
          <w:tcPr>
            <w:tcW w:w="1401" w:type="dxa"/>
            <w:hideMark/>
          </w:tcPr>
          <w:p w14:paraId="28CD324E"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396,75</w:t>
            </w:r>
          </w:p>
        </w:tc>
        <w:tc>
          <w:tcPr>
            <w:tcW w:w="1286" w:type="dxa"/>
            <w:hideMark/>
          </w:tcPr>
          <w:p w14:paraId="630FA96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56,68 %</w:t>
            </w:r>
          </w:p>
        </w:tc>
      </w:tr>
      <w:tr w:rsidR="00AC0F27" w:rsidRPr="004F26C0" w14:paraId="6F6FBABD" w14:textId="77777777" w:rsidTr="00B116E0">
        <w:trPr>
          <w:trHeight w:val="253"/>
        </w:trPr>
        <w:tc>
          <w:tcPr>
            <w:tcW w:w="1291" w:type="dxa"/>
            <w:hideMark/>
          </w:tcPr>
          <w:p w14:paraId="7C25ACF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7.3.01.05</w:t>
            </w:r>
          </w:p>
        </w:tc>
        <w:tc>
          <w:tcPr>
            <w:tcW w:w="3328" w:type="dxa"/>
            <w:hideMark/>
          </w:tcPr>
          <w:p w14:paraId="4C68CB5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Telecomunicaciones</w:t>
            </w:r>
          </w:p>
        </w:tc>
        <w:tc>
          <w:tcPr>
            <w:tcW w:w="1219" w:type="dxa"/>
            <w:hideMark/>
          </w:tcPr>
          <w:p w14:paraId="6B4E3D3E"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1.900,00</w:t>
            </w:r>
          </w:p>
        </w:tc>
        <w:tc>
          <w:tcPr>
            <w:tcW w:w="1401" w:type="dxa"/>
            <w:hideMark/>
          </w:tcPr>
          <w:p w14:paraId="339075E6"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1.311,34</w:t>
            </w:r>
          </w:p>
        </w:tc>
        <w:tc>
          <w:tcPr>
            <w:tcW w:w="1286" w:type="dxa"/>
            <w:hideMark/>
          </w:tcPr>
          <w:p w14:paraId="4807D47E"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69,02 %</w:t>
            </w:r>
          </w:p>
        </w:tc>
      </w:tr>
      <w:tr w:rsidR="00AC0F27" w:rsidRPr="004F26C0" w14:paraId="48595BE8" w14:textId="77777777" w:rsidTr="00B116E0">
        <w:trPr>
          <w:trHeight w:val="253"/>
        </w:trPr>
        <w:tc>
          <w:tcPr>
            <w:tcW w:w="1291" w:type="dxa"/>
            <w:hideMark/>
          </w:tcPr>
          <w:p w14:paraId="2C5BE41D"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7.3.05.02</w:t>
            </w:r>
          </w:p>
        </w:tc>
        <w:tc>
          <w:tcPr>
            <w:tcW w:w="3328" w:type="dxa"/>
            <w:hideMark/>
          </w:tcPr>
          <w:p w14:paraId="5C4B0553"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Edificios, Locales y Residencias</w:t>
            </w:r>
          </w:p>
        </w:tc>
        <w:tc>
          <w:tcPr>
            <w:tcW w:w="1219" w:type="dxa"/>
            <w:hideMark/>
          </w:tcPr>
          <w:p w14:paraId="4518245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4.200,00</w:t>
            </w:r>
          </w:p>
        </w:tc>
        <w:tc>
          <w:tcPr>
            <w:tcW w:w="1401" w:type="dxa"/>
            <w:hideMark/>
          </w:tcPr>
          <w:p w14:paraId="4A37A3C7"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3.470,00</w:t>
            </w:r>
          </w:p>
        </w:tc>
        <w:tc>
          <w:tcPr>
            <w:tcW w:w="1286" w:type="dxa"/>
            <w:hideMark/>
          </w:tcPr>
          <w:p w14:paraId="5392F8A3"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82,62 %</w:t>
            </w:r>
          </w:p>
        </w:tc>
      </w:tr>
      <w:tr w:rsidR="00AC0F27" w:rsidRPr="004F26C0" w14:paraId="32A72A20" w14:textId="77777777" w:rsidTr="00B116E0">
        <w:trPr>
          <w:trHeight w:val="506"/>
        </w:trPr>
        <w:tc>
          <w:tcPr>
            <w:tcW w:w="1291" w:type="dxa"/>
            <w:hideMark/>
          </w:tcPr>
          <w:p w14:paraId="2727B331"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7.3.05.04.01</w:t>
            </w:r>
          </w:p>
        </w:tc>
        <w:tc>
          <w:tcPr>
            <w:tcW w:w="3328" w:type="dxa"/>
            <w:hideMark/>
          </w:tcPr>
          <w:p w14:paraId="3912257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Arrendamiento de Bienes y Maquinarias (Generador)</w:t>
            </w:r>
          </w:p>
        </w:tc>
        <w:tc>
          <w:tcPr>
            <w:tcW w:w="1219" w:type="dxa"/>
            <w:hideMark/>
          </w:tcPr>
          <w:p w14:paraId="0833DE5C"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2.200,00</w:t>
            </w:r>
          </w:p>
        </w:tc>
        <w:tc>
          <w:tcPr>
            <w:tcW w:w="1401" w:type="dxa"/>
            <w:hideMark/>
          </w:tcPr>
          <w:p w14:paraId="48E635A1"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999,99</w:t>
            </w:r>
          </w:p>
        </w:tc>
        <w:tc>
          <w:tcPr>
            <w:tcW w:w="1286" w:type="dxa"/>
            <w:hideMark/>
          </w:tcPr>
          <w:p w14:paraId="42A442E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45,45 %</w:t>
            </w:r>
          </w:p>
        </w:tc>
      </w:tr>
      <w:tr w:rsidR="00AC0F27" w:rsidRPr="004F26C0" w14:paraId="3AE73088" w14:textId="77777777" w:rsidTr="00B116E0">
        <w:trPr>
          <w:trHeight w:val="253"/>
        </w:trPr>
        <w:tc>
          <w:tcPr>
            <w:tcW w:w="1291" w:type="dxa"/>
            <w:hideMark/>
          </w:tcPr>
          <w:p w14:paraId="5207ECC8"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 xml:space="preserve"> Totales</w:t>
            </w:r>
          </w:p>
        </w:tc>
        <w:tc>
          <w:tcPr>
            <w:tcW w:w="3328" w:type="dxa"/>
            <w:hideMark/>
          </w:tcPr>
          <w:p w14:paraId="1513A8B9" w14:textId="77777777" w:rsidR="00AC0F27" w:rsidRPr="004F26C0" w:rsidRDefault="00AC0F27" w:rsidP="00F148A0">
            <w:pPr>
              <w:rPr>
                <w:rFonts w:ascii="Times New Roman" w:eastAsia="Times New Roman" w:hAnsi="Times New Roman" w:cs="Times New Roman"/>
                <w:sz w:val="24"/>
                <w:szCs w:val="24"/>
                <w:lang w:eastAsia="es-EC"/>
              </w:rPr>
            </w:pPr>
          </w:p>
        </w:tc>
        <w:tc>
          <w:tcPr>
            <w:tcW w:w="1219" w:type="dxa"/>
            <w:hideMark/>
          </w:tcPr>
          <w:p w14:paraId="2E3C828C"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9.300,00</w:t>
            </w:r>
          </w:p>
        </w:tc>
        <w:tc>
          <w:tcPr>
            <w:tcW w:w="1401" w:type="dxa"/>
            <w:hideMark/>
          </w:tcPr>
          <w:p w14:paraId="6268F75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6.209,80</w:t>
            </w:r>
          </w:p>
        </w:tc>
        <w:tc>
          <w:tcPr>
            <w:tcW w:w="1286" w:type="dxa"/>
            <w:hideMark/>
          </w:tcPr>
          <w:p w14:paraId="6FE4E30C"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66,77 %</w:t>
            </w:r>
          </w:p>
        </w:tc>
      </w:tr>
    </w:tbl>
    <w:p w14:paraId="523D9DE8" w14:textId="77777777" w:rsidR="00AC0F27" w:rsidRPr="004F26C0" w:rsidRDefault="00AC0F27" w:rsidP="00F148A0">
      <w:pPr>
        <w:jc w:val="both"/>
        <w:rPr>
          <w:rFonts w:ascii="Times New Roman" w:hAnsi="Times New Roman" w:cs="Times New Roman"/>
          <w:sz w:val="24"/>
          <w:szCs w:val="24"/>
          <w:lang w:val="es-ES"/>
        </w:rPr>
      </w:pPr>
    </w:p>
    <w:p w14:paraId="20DFB895" w14:textId="77777777" w:rsidR="00AC0F27" w:rsidRPr="004F26C0" w:rsidRDefault="00AC0F27" w:rsidP="00F148A0">
      <w:pPr>
        <w:jc w:val="both"/>
        <w:rPr>
          <w:rFonts w:ascii="Times New Roman" w:hAnsi="Times New Roman" w:cs="Times New Roman"/>
          <w:sz w:val="24"/>
          <w:szCs w:val="24"/>
          <w:lang w:val="es-ES"/>
        </w:rPr>
      </w:pPr>
      <w:r w:rsidRPr="004F26C0">
        <w:rPr>
          <w:rFonts w:ascii="Times New Roman" w:hAnsi="Times New Roman" w:cs="Times New Roman"/>
          <w:noProof/>
          <w:sz w:val="24"/>
          <w:szCs w:val="24"/>
          <w:lang w:eastAsia="es-EC"/>
        </w:rPr>
        <w:drawing>
          <wp:anchor distT="0" distB="0" distL="114300" distR="114300" simplePos="0" relativeHeight="251875840" behindDoc="1" locked="0" layoutInCell="1" allowOverlap="1" wp14:anchorId="75B5D7DB" wp14:editId="5C26E87D">
            <wp:simplePos x="0" y="0"/>
            <wp:positionH relativeFrom="margin">
              <wp:align>center</wp:align>
            </wp:positionH>
            <wp:positionV relativeFrom="paragraph">
              <wp:posOffset>1571625</wp:posOffset>
            </wp:positionV>
            <wp:extent cx="4572000" cy="2962275"/>
            <wp:effectExtent l="0" t="0" r="0" b="9525"/>
            <wp:wrapTight wrapText="bothSides">
              <wp:wrapPolygon edited="0">
                <wp:start x="0" y="0"/>
                <wp:lineTo x="0" y="21531"/>
                <wp:lineTo x="21510" y="21531"/>
                <wp:lineTo x="21510" y="0"/>
                <wp:lineTo x="0" y="0"/>
              </wp:wrapPolygon>
            </wp:wrapTight>
            <wp:docPr id="1777845571" name="Gráfico 1777845571">
              <a:extLst xmlns:a="http://schemas.openxmlformats.org/drawingml/2006/main">
                <a:ext uri="{FF2B5EF4-FFF2-40B4-BE49-F238E27FC236}">
                  <a16:creationId xmlns:a16="http://schemas.microsoft.com/office/drawing/2014/main" id="{BC7D52F8-A9DC-46F5-AF0B-043C6D25F6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anchor>
        </w:drawing>
      </w:r>
      <w:r w:rsidRPr="004F26C0">
        <w:rPr>
          <w:rFonts w:ascii="Times New Roman" w:hAnsi="Times New Roman" w:cs="Times New Roman"/>
          <w:sz w:val="24"/>
          <w:szCs w:val="24"/>
          <w:lang w:val="es-ES"/>
        </w:rPr>
        <w:t>Durante el año 2024, se ejecutaron gastos correspondientes a servicios básicos y arrendamientos con un presupuesto codificado total de USD 9,300.00. De este monto, se devengaron USD 6,209.80, lo que representa un 66.77% de ejecución presupuestaria. Los servicios de agua, energía y telecomunicaciones muestran diferentes niveles de ejecución, siendo el agua potable el de menor uso hasta la fecha. En cuanto a arrendamientos, se observa una ejecución sólida en oficinas y menor en el arrendamiento del generador. Estos resultados reflejan un control adecuado del gasto, aunque existen áreas para optimizar la ejecución en servicios básicos.</w:t>
      </w:r>
    </w:p>
    <w:p w14:paraId="41B8E3CD" w14:textId="77777777" w:rsidR="00AC0F27" w:rsidRPr="004F26C0" w:rsidRDefault="00AC0F27" w:rsidP="00F148A0">
      <w:pPr>
        <w:jc w:val="both"/>
        <w:rPr>
          <w:rFonts w:ascii="Times New Roman" w:hAnsi="Times New Roman" w:cs="Times New Roman"/>
          <w:sz w:val="24"/>
          <w:szCs w:val="24"/>
          <w:lang w:val="es-ES"/>
        </w:rPr>
      </w:pPr>
    </w:p>
    <w:p w14:paraId="6D0807BC" w14:textId="77777777" w:rsidR="00AC0F27" w:rsidRPr="004F26C0" w:rsidRDefault="00AC0F27" w:rsidP="00F148A0">
      <w:pPr>
        <w:jc w:val="both"/>
        <w:rPr>
          <w:rFonts w:ascii="Times New Roman" w:hAnsi="Times New Roman" w:cs="Times New Roman"/>
          <w:sz w:val="24"/>
          <w:szCs w:val="24"/>
          <w:lang w:val="es-ES"/>
        </w:rPr>
      </w:pPr>
    </w:p>
    <w:p w14:paraId="681DB673" w14:textId="77777777" w:rsidR="00AC0F27" w:rsidRPr="004F26C0" w:rsidRDefault="00AC0F27" w:rsidP="00F148A0">
      <w:pPr>
        <w:jc w:val="both"/>
        <w:rPr>
          <w:rFonts w:ascii="Times New Roman" w:hAnsi="Times New Roman" w:cs="Times New Roman"/>
          <w:sz w:val="24"/>
          <w:szCs w:val="24"/>
          <w:lang w:val="es-ES"/>
        </w:rPr>
      </w:pPr>
    </w:p>
    <w:p w14:paraId="56ED3D0E" w14:textId="77777777" w:rsidR="00AC0F27" w:rsidRPr="004F26C0" w:rsidRDefault="00AC0F27" w:rsidP="00F148A0">
      <w:pPr>
        <w:jc w:val="both"/>
        <w:rPr>
          <w:rFonts w:ascii="Times New Roman" w:hAnsi="Times New Roman" w:cs="Times New Roman"/>
          <w:sz w:val="24"/>
          <w:szCs w:val="24"/>
          <w:lang w:val="es-ES"/>
        </w:rPr>
      </w:pPr>
    </w:p>
    <w:p w14:paraId="664C35C6" w14:textId="77777777" w:rsidR="00AC0F27" w:rsidRPr="004F26C0" w:rsidRDefault="00AC0F27" w:rsidP="00F148A0">
      <w:pPr>
        <w:jc w:val="both"/>
        <w:rPr>
          <w:rFonts w:ascii="Times New Roman" w:hAnsi="Times New Roman" w:cs="Times New Roman"/>
          <w:sz w:val="24"/>
          <w:szCs w:val="24"/>
          <w:lang w:val="es-ES"/>
        </w:rPr>
      </w:pPr>
    </w:p>
    <w:p w14:paraId="14B7D828" w14:textId="77777777" w:rsidR="00AC0F27" w:rsidRPr="004F26C0" w:rsidRDefault="00AC0F27" w:rsidP="00F148A0">
      <w:pPr>
        <w:jc w:val="both"/>
        <w:rPr>
          <w:rFonts w:ascii="Times New Roman" w:hAnsi="Times New Roman" w:cs="Times New Roman"/>
          <w:sz w:val="24"/>
          <w:szCs w:val="24"/>
          <w:lang w:val="es-ES"/>
        </w:rPr>
      </w:pPr>
    </w:p>
    <w:p w14:paraId="6BEC273B" w14:textId="77777777" w:rsidR="00AC0F27" w:rsidRPr="004F26C0" w:rsidRDefault="00AC0F27" w:rsidP="00F148A0">
      <w:pPr>
        <w:jc w:val="both"/>
        <w:rPr>
          <w:rFonts w:ascii="Times New Roman" w:hAnsi="Times New Roman" w:cs="Times New Roman"/>
          <w:sz w:val="24"/>
          <w:szCs w:val="24"/>
          <w:lang w:val="es-ES"/>
        </w:rPr>
      </w:pPr>
    </w:p>
    <w:p w14:paraId="5DAA052F" w14:textId="77777777" w:rsidR="00AC0F27" w:rsidRPr="004F26C0" w:rsidRDefault="00AC0F27" w:rsidP="00F148A0">
      <w:pPr>
        <w:jc w:val="both"/>
        <w:rPr>
          <w:rFonts w:ascii="Times New Roman" w:hAnsi="Times New Roman" w:cs="Times New Roman"/>
          <w:sz w:val="24"/>
          <w:szCs w:val="24"/>
          <w:lang w:val="es-ES"/>
        </w:rPr>
      </w:pPr>
    </w:p>
    <w:p w14:paraId="5E95B490" w14:textId="77777777" w:rsidR="00AC0F27" w:rsidRPr="004F26C0" w:rsidRDefault="00AC0F27" w:rsidP="00F148A0">
      <w:pPr>
        <w:jc w:val="both"/>
        <w:rPr>
          <w:rFonts w:ascii="Times New Roman" w:hAnsi="Times New Roman" w:cs="Times New Roman"/>
          <w:sz w:val="24"/>
          <w:szCs w:val="24"/>
          <w:lang w:val="es-ES"/>
        </w:rPr>
      </w:pPr>
    </w:p>
    <w:p w14:paraId="303CE602" w14:textId="77777777" w:rsidR="00AC0F27" w:rsidRPr="004F26C0" w:rsidRDefault="00AC0F27" w:rsidP="00F148A0">
      <w:pPr>
        <w:jc w:val="both"/>
        <w:rPr>
          <w:rFonts w:ascii="Times New Roman" w:hAnsi="Times New Roman" w:cs="Times New Roman"/>
          <w:sz w:val="24"/>
          <w:szCs w:val="24"/>
          <w:lang w:val="es-ES"/>
        </w:rPr>
      </w:pPr>
    </w:p>
    <w:p w14:paraId="2B50B192" w14:textId="77777777" w:rsidR="00AC0F27" w:rsidRPr="004F26C0" w:rsidRDefault="00AC0F27" w:rsidP="00F148A0">
      <w:pPr>
        <w:jc w:val="both"/>
        <w:rPr>
          <w:rFonts w:ascii="Times New Roman" w:hAnsi="Times New Roman" w:cs="Times New Roman"/>
          <w:sz w:val="24"/>
          <w:szCs w:val="24"/>
        </w:rPr>
      </w:pPr>
      <w:r w:rsidRPr="004F26C0">
        <w:rPr>
          <w:rStyle w:val="Textoennegrita"/>
          <w:rFonts w:ascii="Times New Roman" w:hAnsi="Times New Roman" w:cs="Times New Roman"/>
          <w:sz w:val="24"/>
          <w:szCs w:val="24"/>
        </w:rPr>
        <w:lastRenderedPageBreak/>
        <w:t>Durante el periodo correspondiente al ejercicio fiscal 2024</w:t>
      </w:r>
      <w:r w:rsidRPr="004F26C0">
        <w:rPr>
          <w:rFonts w:ascii="Times New Roman" w:hAnsi="Times New Roman" w:cs="Times New Roman"/>
          <w:sz w:val="24"/>
          <w:szCs w:val="24"/>
        </w:rPr>
        <w:t xml:space="preserve">, dentro de la partida </w:t>
      </w:r>
      <w:r w:rsidRPr="004F26C0">
        <w:rPr>
          <w:rStyle w:val="Textoennegrita"/>
          <w:rFonts w:ascii="Times New Roman" w:hAnsi="Times New Roman" w:cs="Times New Roman"/>
          <w:sz w:val="24"/>
          <w:szCs w:val="24"/>
        </w:rPr>
        <w:t>7.3.02 – Servicios Generales</w:t>
      </w:r>
      <w:r w:rsidRPr="004F26C0">
        <w:rPr>
          <w:rFonts w:ascii="Times New Roman" w:hAnsi="Times New Roman" w:cs="Times New Roman"/>
          <w:sz w:val="24"/>
          <w:szCs w:val="24"/>
        </w:rPr>
        <w:t xml:space="preserve">, se ejecutaron varias </w:t>
      </w:r>
      <w:proofErr w:type="spellStart"/>
      <w:r w:rsidRPr="004F26C0">
        <w:rPr>
          <w:rFonts w:ascii="Times New Roman" w:hAnsi="Times New Roman" w:cs="Times New Roman"/>
          <w:sz w:val="24"/>
          <w:szCs w:val="24"/>
        </w:rPr>
        <w:t>subpartidas</w:t>
      </w:r>
      <w:proofErr w:type="spellEnd"/>
      <w:r w:rsidRPr="004F26C0">
        <w:rPr>
          <w:rFonts w:ascii="Times New Roman" w:hAnsi="Times New Roman" w:cs="Times New Roman"/>
          <w:sz w:val="24"/>
          <w:szCs w:val="24"/>
        </w:rPr>
        <w:t xml:space="preserve"> que respaldaron el funcionamiento institucional. La </w:t>
      </w:r>
      <w:proofErr w:type="spellStart"/>
      <w:r w:rsidRPr="004F26C0">
        <w:rPr>
          <w:rFonts w:ascii="Times New Roman" w:hAnsi="Times New Roman" w:cs="Times New Roman"/>
          <w:sz w:val="24"/>
          <w:szCs w:val="24"/>
        </w:rPr>
        <w:t>subpartida</w:t>
      </w:r>
      <w:proofErr w:type="spellEnd"/>
      <w:r w:rsidRPr="004F26C0">
        <w:rPr>
          <w:rFonts w:ascii="Times New Roman" w:hAnsi="Times New Roman" w:cs="Times New Roman"/>
          <w:sz w:val="24"/>
          <w:szCs w:val="24"/>
        </w:rPr>
        <w:t xml:space="preserve"> </w:t>
      </w:r>
      <w:r w:rsidRPr="004F26C0">
        <w:rPr>
          <w:rStyle w:val="Textoennegrita"/>
          <w:rFonts w:ascii="Times New Roman" w:hAnsi="Times New Roman" w:cs="Times New Roman"/>
          <w:sz w:val="24"/>
          <w:szCs w:val="24"/>
        </w:rPr>
        <w:t>7.3.02.01 – Transporte de Personal</w:t>
      </w:r>
      <w:r w:rsidRPr="004F26C0">
        <w:rPr>
          <w:rFonts w:ascii="Times New Roman" w:hAnsi="Times New Roman" w:cs="Times New Roman"/>
          <w:sz w:val="24"/>
          <w:szCs w:val="24"/>
        </w:rPr>
        <w:t xml:space="preserve"> alcanzó una ejecución del </w:t>
      </w:r>
      <w:r w:rsidRPr="004F26C0">
        <w:rPr>
          <w:rStyle w:val="Textoennegrita"/>
          <w:rFonts w:ascii="Times New Roman" w:hAnsi="Times New Roman" w:cs="Times New Roman"/>
          <w:sz w:val="24"/>
          <w:szCs w:val="24"/>
        </w:rPr>
        <w:t>99,89%</w:t>
      </w:r>
      <w:r w:rsidRPr="004F26C0">
        <w:rPr>
          <w:rFonts w:ascii="Times New Roman" w:hAnsi="Times New Roman" w:cs="Times New Roman"/>
          <w:sz w:val="24"/>
          <w:szCs w:val="24"/>
        </w:rPr>
        <w:t xml:space="preserve">, permitiendo la </w:t>
      </w:r>
      <w:r w:rsidRPr="004F26C0">
        <w:rPr>
          <w:rStyle w:val="Textoennegrita"/>
          <w:rFonts w:ascii="Times New Roman" w:hAnsi="Times New Roman" w:cs="Times New Roman"/>
          <w:sz w:val="24"/>
          <w:szCs w:val="24"/>
        </w:rPr>
        <w:t>movilidad del personal de la Junta Cantonal de Protección de Derechos en territorio</w:t>
      </w:r>
      <w:r w:rsidRPr="004F26C0">
        <w:rPr>
          <w:rFonts w:ascii="Times New Roman" w:hAnsi="Times New Roman" w:cs="Times New Roman"/>
          <w:sz w:val="24"/>
          <w:szCs w:val="24"/>
        </w:rPr>
        <w:t xml:space="preserve">. </w:t>
      </w:r>
      <w:r w:rsidRPr="004F26C0">
        <w:rPr>
          <w:rStyle w:val="Textoennegrita"/>
          <w:rFonts w:ascii="Times New Roman" w:hAnsi="Times New Roman" w:cs="Times New Roman"/>
          <w:sz w:val="24"/>
          <w:szCs w:val="24"/>
        </w:rPr>
        <w:t>Edición, Impresión y Publicaciones (7.3.02.04.05)</w:t>
      </w:r>
      <w:r w:rsidRPr="004F26C0">
        <w:rPr>
          <w:rFonts w:ascii="Times New Roman" w:hAnsi="Times New Roman" w:cs="Times New Roman"/>
          <w:sz w:val="24"/>
          <w:szCs w:val="24"/>
        </w:rPr>
        <w:t xml:space="preserve"> tuvo una ejecución del </w:t>
      </w:r>
      <w:r w:rsidRPr="004F26C0">
        <w:rPr>
          <w:rStyle w:val="Textoennegrita"/>
          <w:rFonts w:ascii="Times New Roman" w:hAnsi="Times New Roman" w:cs="Times New Roman"/>
          <w:sz w:val="24"/>
          <w:szCs w:val="24"/>
        </w:rPr>
        <w:t>97,99%</w:t>
      </w:r>
      <w:r w:rsidRPr="004F26C0">
        <w:rPr>
          <w:rFonts w:ascii="Times New Roman" w:hAnsi="Times New Roman" w:cs="Times New Roman"/>
          <w:sz w:val="24"/>
          <w:szCs w:val="24"/>
        </w:rPr>
        <w:t xml:space="preserve">, destinada a la elaboración de materiales informativos. </w:t>
      </w:r>
      <w:r w:rsidRPr="004F26C0">
        <w:rPr>
          <w:rStyle w:val="Textoennegrita"/>
          <w:rFonts w:ascii="Times New Roman" w:hAnsi="Times New Roman" w:cs="Times New Roman"/>
          <w:sz w:val="24"/>
          <w:szCs w:val="24"/>
        </w:rPr>
        <w:t>Espectáculos Culturales y Sociales (7.3.02.05.02)</w:t>
      </w:r>
      <w:r w:rsidRPr="004F26C0">
        <w:rPr>
          <w:rFonts w:ascii="Times New Roman" w:hAnsi="Times New Roman" w:cs="Times New Roman"/>
          <w:sz w:val="24"/>
          <w:szCs w:val="24"/>
        </w:rPr>
        <w:t xml:space="preserve"> ejecutó el </w:t>
      </w:r>
      <w:r w:rsidRPr="004F26C0">
        <w:rPr>
          <w:rStyle w:val="Textoennegrita"/>
          <w:rFonts w:ascii="Times New Roman" w:hAnsi="Times New Roman" w:cs="Times New Roman"/>
          <w:sz w:val="24"/>
          <w:szCs w:val="24"/>
        </w:rPr>
        <w:t>97,60%</w:t>
      </w:r>
      <w:r w:rsidRPr="004F26C0">
        <w:rPr>
          <w:rFonts w:ascii="Times New Roman" w:hAnsi="Times New Roman" w:cs="Times New Roman"/>
          <w:sz w:val="24"/>
          <w:szCs w:val="24"/>
        </w:rPr>
        <w:t xml:space="preserve"> en actividades comunitarias, y </w:t>
      </w:r>
      <w:r w:rsidRPr="004F26C0">
        <w:rPr>
          <w:rStyle w:val="Textoennegrita"/>
          <w:rFonts w:ascii="Times New Roman" w:hAnsi="Times New Roman" w:cs="Times New Roman"/>
          <w:sz w:val="24"/>
          <w:szCs w:val="24"/>
        </w:rPr>
        <w:t>Servicio de Alimentación (7.3.02.35.03)</w:t>
      </w:r>
      <w:r w:rsidRPr="004F26C0">
        <w:rPr>
          <w:rFonts w:ascii="Times New Roman" w:hAnsi="Times New Roman" w:cs="Times New Roman"/>
          <w:sz w:val="24"/>
          <w:szCs w:val="24"/>
        </w:rPr>
        <w:t xml:space="preserve"> alcanzó el </w:t>
      </w:r>
      <w:r w:rsidRPr="004F26C0">
        <w:rPr>
          <w:rStyle w:val="Textoennegrita"/>
          <w:rFonts w:ascii="Times New Roman" w:hAnsi="Times New Roman" w:cs="Times New Roman"/>
          <w:sz w:val="24"/>
          <w:szCs w:val="24"/>
        </w:rPr>
        <w:t>98,87%</w:t>
      </w:r>
      <w:r w:rsidRPr="004F26C0">
        <w:rPr>
          <w:rFonts w:ascii="Times New Roman" w:hAnsi="Times New Roman" w:cs="Times New Roman"/>
          <w:sz w:val="24"/>
          <w:szCs w:val="24"/>
        </w:rPr>
        <w:t>, cubriendo jornadas y eventos institucionales. Estas cifras reflejan una gestión presupuestaria eficiente, transparente y alineada con los objetivos de protección de derechos.</w:t>
      </w:r>
    </w:p>
    <w:tbl>
      <w:tblPr>
        <w:tblStyle w:val="Tablaconcuadrcula"/>
        <w:tblW w:w="8640" w:type="dxa"/>
        <w:tblLook w:val="04A0" w:firstRow="1" w:lastRow="0" w:firstColumn="1" w:lastColumn="0" w:noHBand="0" w:noVBand="1"/>
      </w:tblPr>
      <w:tblGrid>
        <w:gridCol w:w="3691"/>
        <w:gridCol w:w="2676"/>
        <w:gridCol w:w="2273"/>
      </w:tblGrid>
      <w:tr w:rsidR="00AC0F27" w:rsidRPr="004F26C0" w14:paraId="5F5C6951" w14:textId="77777777" w:rsidTr="00B116E0">
        <w:trPr>
          <w:trHeight w:val="458"/>
        </w:trPr>
        <w:tc>
          <w:tcPr>
            <w:tcW w:w="0" w:type="auto"/>
            <w:hideMark/>
          </w:tcPr>
          <w:p w14:paraId="51B8F585"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Partida</w:t>
            </w:r>
          </w:p>
        </w:tc>
        <w:tc>
          <w:tcPr>
            <w:tcW w:w="0" w:type="auto"/>
            <w:hideMark/>
          </w:tcPr>
          <w:p w14:paraId="3FAFD418"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Presupuesto Codificado (USD)</w:t>
            </w:r>
          </w:p>
        </w:tc>
        <w:tc>
          <w:tcPr>
            <w:tcW w:w="0" w:type="auto"/>
            <w:hideMark/>
          </w:tcPr>
          <w:p w14:paraId="57688252"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Monto Devengado (USD)</w:t>
            </w:r>
          </w:p>
        </w:tc>
      </w:tr>
      <w:tr w:rsidR="00AC0F27" w:rsidRPr="004F26C0" w14:paraId="4B0EA393" w14:textId="77777777" w:rsidTr="00B116E0">
        <w:trPr>
          <w:trHeight w:val="241"/>
        </w:trPr>
        <w:tc>
          <w:tcPr>
            <w:tcW w:w="0" w:type="auto"/>
            <w:hideMark/>
          </w:tcPr>
          <w:p w14:paraId="774126F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7.3.02.01 Transporte de Personal</w:t>
            </w:r>
          </w:p>
        </w:tc>
        <w:tc>
          <w:tcPr>
            <w:tcW w:w="0" w:type="auto"/>
            <w:hideMark/>
          </w:tcPr>
          <w:p w14:paraId="1981743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6,463.20</w:t>
            </w:r>
          </w:p>
        </w:tc>
        <w:tc>
          <w:tcPr>
            <w:tcW w:w="0" w:type="auto"/>
            <w:hideMark/>
          </w:tcPr>
          <w:p w14:paraId="1654B774"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6,455.90</w:t>
            </w:r>
          </w:p>
        </w:tc>
      </w:tr>
      <w:tr w:rsidR="00AC0F27" w:rsidRPr="004F26C0" w14:paraId="031CCA20" w14:textId="77777777" w:rsidTr="00B116E0">
        <w:trPr>
          <w:trHeight w:val="458"/>
        </w:trPr>
        <w:tc>
          <w:tcPr>
            <w:tcW w:w="0" w:type="auto"/>
            <w:hideMark/>
          </w:tcPr>
          <w:p w14:paraId="0BA60E5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7.3.02.04.05 Edición, Impresión y Publicaciones</w:t>
            </w:r>
          </w:p>
        </w:tc>
        <w:tc>
          <w:tcPr>
            <w:tcW w:w="0" w:type="auto"/>
            <w:hideMark/>
          </w:tcPr>
          <w:p w14:paraId="7C816543"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1,990.00</w:t>
            </w:r>
          </w:p>
        </w:tc>
        <w:tc>
          <w:tcPr>
            <w:tcW w:w="0" w:type="auto"/>
            <w:hideMark/>
          </w:tcPr>
          <w:p w14:paraId="0B16C1FD"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1,950.00</w:t>
            </w:r>
          </w:p>
        </w:tc>
      </w:tr>
      <w:tr w:rsidR="00AC0F27" w:rsidRPr="004F26C0" w14:paraId="73094460" w14:textId="77777777" w:rsidTr="00B116E0">
        <w:trPr>
          <w:trHeight w:val="458"/>
        </w:trPr>
        <w:tc>
          <w:tcPr>
            <w:tcW w:w="0" w:type="auto"/>
            <w:hideMark/>
          </w:tcPr>
          <w:p w14:paraId="0282DE7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7.3.02.05.02 Espectáculos Culturales y Sociales</w:t>
            </w:r>
          </w:p>
        </w:tc>
        <w:tc>
          <w:tcPr>
            <w:tcW w:w="0" w:type="auto"/>
            <w:hideMark/>
          </w:tcPr>
          <w:p w14:paraId="719DD8A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5,700.00</w:t>
            </w:r>
          </w:p>
        </w:tc>
        <w:tc>
          <w:tcPr>
            <w:tcW w:w="0" w:type="auto"/>
            <w:hideMark/>
          </w:tcPr>
          <w:p w14:paraId="4F8D191D"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5,563.15</w:t>
            </w:r>
          </w:p>
        </w:tc>
      </w:tr>
      <w:tr w:rsidR="00AC0F27" w:rsidRPr="004F26C0" w14:paraId="360A6118" w14:textId="77777777" w:rsidTr="00B116E0">
        <w:trPr>
          <w:trHeight w:val="471"/>
        </w:trPr>
        <w:tc>
          <w:tcPr>
            <w:tcW w:w="0" w:type="auto"/>
            <w:hideMark/>
          </w:tcPr>
          <w:p w14:paraId="459104B8"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7.3.02.35.03 Servicio de Alimentación</w:t>
            </w:r>
          </w:p>
        </w:tc>
        <w:tc>
          <w:tcPr>
            <w:tcW w:w="0" w:type="auto"/>
            <w:hideMark/>
          </w:tcPr>
          <w:p w14:paraId="676EEBC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2,589.75</w:t>
            </w:r>
          </w:p>
        </w:tc>
        <w:tc>
          <w:tcPr>
            <w:tcW w:w="0" w:type="auto"/>
            <w:hideMark/>
          </w:tcPr>
          <w:p w14:paraId="2557D81C"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2,560.50</w:t>
            </w:r>
          </w:p>
        </w:tc>
      </w:tr>
    </w:tbl>
    <w:p w14:paraId="473BB507" w14:textId="77777777" w:rsidR="00AC0F27" w:rsidRPr="004F26C0" w:rsidRDefault="00AC0F27" w:rsidP="00F148A0">
      <w:pPr>
        <w:jc w:val="both"/>
        <w:rPr>
          <w:rFonts w:ascii="Times New Roman" w:hAnsi="Times New Roman" w:cs="Times New Roman"/>
          <w:sz w:val="24"/>
          <w:szCs w:val="24"/>
          <w:lang w:val="es-ES"/>
        </w:rPr>
      </w:pPr>
      <w:r w:rsidRPr="004F26C0">
        <w:rPr>
          <w:rFonts w:ascii="Times New Roman" w:hAnsi="Times New Roman" w:cs="Times New Roman"/>
          <w:noProof/>
          <w:sz w:val="24"/>
          <w:szCs w:val="24"/>
          <w:lang w:eastAsia="es-EC"/>
        </w:rPr>
        <w:drawing>
          <wp:anchor distT="0" distB="0" distL="114300" distR="114300" simplePos="0" relativeHeight="251876864" behindDoc="1" locked="0" layoutInCell="1" allowOverlap="1" wp14:anchorId="5BB1EE08" wp14:editId="540594F4">
            <wp:simplePos x="0" y="0"/>
            <wp:positionH relativeFrom="column">
              <wp:posOffset>605790</wp:posOffset>
            </wp:positionH>
            <wp:positionV relativeFrom="paragraph">
              <wp:posOffset>294640</wp:posOffset>
            </wp:positionV>
            <wp:extent cx="4572000" cy="2743200"/>
            <wp:effectExtent l="0" t="0" r="0" b="0"/>
            <wp:wrapTight wrapText="bothSides">
              <wp:wrapPolygon edited="0">
                <wp:start x="0" y="0"/>
                <wp:lineTo x="0" y="21450"/>
                <wp:lineTo x="21510" y="21450"/>
                <wp:lineTo x="21510" y="0"/>
                <wp:lineTo x="0" y="0"/>
              </wp:wrapPolygon>
            </wp:wrapTight>
            <wp:docPr id="1777845572" name="Gráfico 1777845572">
              <a:extLst xmlns:a="http://schemas.openxmlformats.org/drawingml/2006/main">
                <a:ext uri="{FF2B5EF4-FFF2-40B4-BE49-F238E27FC236}">
                  <a16:creationId xmlns:a16="http://schemas.microsoft.com/office/drawing/2014/main" id="{18113755-D7FA-4242-86A7-D212D9DEC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anchor>
        </w:drawing>
      </w:r>
    </w:p>
    <w:p w14:paraId="589CA92E" w14:textId="77777777" w:rsidR="00AC0F27" w:rsidRPr="004F26C0" w:rsidRDefault="00AC0F27" w:rsidP="00F148A0">
      <w:pPr>
        <w:jc w:val="both"/>
        <w:rPr>
          <w:rFonts w:ascii="Times New Roman" w:hAnsi="Times New Roman" w:cs="Times New Roman"/>
          <w:sz w:val="24"/>
          <w:szCs w:val="24"/>
          <w:lang w:val="es-ES"/>
        </w:rPr>
      </w:pPr>
    </w:p>
    <w:p w14:paraId="0D13292C" w14:textId="77777777" w:rsidR="00AC0F27" w:rsidRPr="004F26C0" w:rsidRDefault="00AC0F27" w:rsidP="00F148A0">
      <w:pPr>
        <w:rPr>
          <w:rFonts w:ascii="Times New Roman" w:hAnsi="Times New Roman" w:cs="Times New Roman"/>
          <w:sz w:val="24"/>
          <w:szCs w:val="24"/>
          <w:lang w:val="es-ES"/>
        </w:rPr>
      </w:pPr>
    </w:p>
    <w:p w14:paraId="331F4032" w14:textId="77777777" w:rsidR="00AC0F27" w:rsidRPr="004F26C0" w:rsidRDefault="00AC0F27" w:rsidP="00F148A0">
      <w:pPr>
        <w:rPr>
          <w:rFonts w:ascii="Times New Roman" w:hAnsi="Times New Roman" w:cs="Times New Roman"/>
          <w:sz w:val="24"/>
          <w:szCs w:val="24"/>
          <w:lang w:val="es-ES"/>
        </w:rPr>
      </w:pPr>
    </w:p>
    <w:p w14:paraId="50EE9561" w14:textId="77777777" w:rsidR="00AC0F27" w:rsidRPr="004F26C0" w:rsidRDefault="00AC0F27" w:rsidP="00F148A0">
      <w:pPr>
        <w:rPr>
          <w:rFonts w:ascii="Times New Roman" w:hAnsi="Times New Roman" w:cs="Times New Roman"/>
          <w:sz w:val="24"/>
          <w:szCs w:val="24"/>
          <w:lang w:val="es-ES"/>
        </w:rPr>
      </w:pPr>
    </w:p>
    <w:p w14:paraId="6BE5948F" w14:textId="77777777" w:rsidR="00AC0F27" w:rsidRPr="004F26C0" w:rsidRDefault="00AC0F27" w:rsidP="00F148A0">
      <w:pPr>
        <w:rPr>
          <w:rFonts w:ascii="Times New Roman" w:hAnsi="Times New Roman" w:cs="Times New Roman"/>
          <w:sz w:val="24"/>
          <w:szCs w:val="24"/>
          <w:lang w:val="es-ES"/>
        </w:rPr>
      </w:pPr>
    </w:p>
    <w:p w14:paraId="6181287C" w14:textId="77777777" w:rsidR="00AC0F27" w:rsidRPr="004F26C0" w:rsidRDefault="00AC0F27" w:rsidP="00F148A0">
      <w:pPr>
        <w:rPr>
          <w:rFonts w:ascii="Times New Roman" w:hAnsi="Times New Roman" w:cs="Times New Roman"/>
          <w:sz w:val="24"/>
          <w:szCs w:val="24"/>
          <w:lang w:val="es-ES"/>
        </w:rPr>
      </w:pPr>
    </w:p>
    <w:p w14:paraId="32FB04AC" w14:textId="77777777" w:rsidR="00AC0F27" w:rsidRPr="004F26C0" w:rsidRDefault="00AC0F27" w:rsidP="00F148A0">
      <w:pPr>
        <w:rPr>
          <w:rFonts w:ascii="Times New Roman" w:hAnsi="Times New Roman" w:cs="Times New Roman"/>
          <w:sz w:val="24"/>
          <w:szCs w:val="24"/>
          <w:lang w:val="es-ES"/>
        </w:rPr>
      </w:pPr>
    </w:p>
    <w:p w14:paraId="62EF1C57" w14:textId="77777777" w:rsidR="00AC0F27" w:rsidRPr="004F26C0" w:rsidRDefault="00AC0F27" w:rsidP="00F148A0">
      <w:pPr>
        <w:rPr>
          <w:rFonts w:ascii="Times New Roman" w:hAnsi="Times New Roman" w:cs="Times New Roman"/>
          <w:sz w:val="24"/>
          <w:szCs w:val="24"/>
          <w:lang w:val="es-ES"/>
        </w:rPr>
      </w:pPr>
    </w:p>
    <w:p w14:paraId="0A1F17FD" w14:textId="77777777" w:rsidR="00AC0F27" w:rsidRPr="004F26C0" w:rsidRDefault="00AC0F27" w:rsidP="00F148A0">
      <w:pPr>
        <w:rPr>
          <w:rFonts w:ascii="Times New Roman" w:hAnsi="Times New Roman" w:cs="Times New Roman"/>
          <w:sz w:val="24"/>
          <w:szCs w:val="24"/>
          <w:lang w:val="es-ES"/>
        </w:rPr>
      </w:pPr>
    </w:p>
    <w:p w14:paraId="65E80B57" w14:textId="77777777" w:rsidR="00AC0F27" w:rsidRPr="004F26C0" w:rsidRDefault="00AC0F27" w:rsidP="00F148A0">
      <w:pPr>
        <w:rPr>
          <w:rFonts w:ascii="Times New Roman" w:hAnsi="Times New Roman" w:cs="Times New Roman"/>
          <w:sz w:val="24"/>
          <w:szCs w:val="24"/>
          <w:lang w:val="es-ES"/>
        </w:rPr>
      </w:pPr>
    </w:p>
    <w:p w14:paraId="1207FEEC" w14:textId="77777777" w:rsidR="00AC0F27" w:rsidRPr="004F26C0" w:rsidRDefault="00AC0F27" w:rsidP="00F148A0">
      <w:pPr>
        <w:jc w:val="both"/>
        <w:rPr>
          <w:rFonts w:ascii="Times New Roman" w:hAnsi="Times New Roman" w:cs="Times New Roman"/>
          <w:sz w:val="24"/>
          <w:szCs w:val="24"/>
          <w:lang w:val="es-ES"/>
        </w:rPr>
      </w:pPr>
    </w:p>
    <w:p w14:paraId="57CB4FF1"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sz w:val="24"/>
          <w:szCs w:val="24"/>
        </w:rPr>
        <w:t xml:space="preserve">La partida </w:t>
      </w:r>
      <w:r w:rsidRPr="004F26C0">
        <w:rPr>
          <w:rFonts w:ascii="Times New Roman" w:hAnsi="Times New Roman" w:cs="Times New Roman"/>
          <w:b/>
          <w:bCs/>
          <w:sz w:val="24"/>
          <w:szCs w:val="24"/>
        </w:rPr>
        <w:t>7.3.07 – Gastos en Informática</w:t>
      </w:r>
      <w:r w:rsidRPr="004F26C0">
        <w:rPr>
          <w:rFonts w:ascii="Times New Roman" w:hAnsi="Times New Roman" w:cs="Times New Roman"/>
          <w:sz w:val="24"/>
          <w:szCs w:val="24"/>
        </w:rPr>
        <w:t xml:space="preserve"> del Consejo Cantonal de Protección Integral de Derechos de Paute respaldó el soporte técnico institucional. La </w:t>
      </w:r>
      <w:proofErr w:type="spellStart"/>
      <w:r w:rsidRPr="004F26C0">
        <w:rPr>
          <w:rFonts w:ascii="Times New Roman" w:hAnsi="Times New Roman" w:cs="Times New Roman"/>
          <w:sz w:val="24"/>
          <w:szCs w:val="24"/>
        </w:rPr>
        <w:t>subpartida</w:t>
      </w:r>
      <w:proofErr w:type="spellEnd"/>
      <w:r w:rsidRPr="004F26C0">
        <w:rPr>
          <w:rFonts w:ascii="Times New Roman" w:hAnsi="Times New Roman" w:cs="Times New Roman"/>
          <w:sz w:val="24"/>
          <w:szCs w:val="24"/>
        </w:rPr>
        <w:t xml:space="preserve"> </w:t>
      </w:r>
      <w:r w:rsidRPr="004F26C0">
        <w:rPr>
          <w:rFonts w:ascii="Times New Roman" w:hAnsi="Times New Roman" w:cs="Times New Roman"/>
          <w:b/>
          <w:bCs/>
          <w:sz w:val="24"/>
          <w:szCs w:val="24"/>
        </w:rPr>
        <w:t xml:space="preserve">7.3.07.01 – Desarrollo de Sistemas Informáticos </w:t>
      </w:r>
      <w:r w:rsidRPr="004F26C0">
        <w:rPr>
          <w:rFonts w:ascii="Times New Roman" w:hAnsi="Times New Roman" w:cs="Times New Roman"/>
          <w:sz w:val="24"/>
          <w:szCs w:val="24"/>
        </w:rPr>
        <w:t xml:space="preserve">tuvo una ejecución del 100% con $250,00 devengados. </w:t>
      </w:r>
      <w:r w:rsidRPr="004F26C0">
        <w:rPr>
          <w:rFonts w:ascii="Times New Roman" w:hAnsi="Times New Roman" w:cs="Times New Roman"/>
          <w:b/>
          <w:bCs/>
          <w:sz w:val="24"/>
          <w:szCs w:val="24"/>
        </w:rPr>
        <w:t xml:space="preserve">En la </w:t>
      </w:r>
      <w:proofErr w:type="spellStart"/>
      <w:r w:rsidRPr="004F26C0">
        <w:rPr>
          <w:rFonts w:ascii="Times New Roman" w:hAnsi="Times New Roman" w:cs="Times New Roman"/>
          <w:b/>
          <w:bCs/>
          <w:sz w:val="24"/>
          <w:szCs w:val="24"/>
        </w:rPr>
        <w:t>subpartida</w:t>
      </w:r>
      <w:proofErr w:type="spellEnd"/>
      <w:r w:rsidRPr="004F26C0">
        <w:rPr>
          <w:rFonts w:ascii="Times New Roman" w:hAnsi="Times New Roman" w:cs="Times New Roman"/>
          <w:b/>
          <w:bCs/>
          <w:sz w:val="24"/>
          <w:szCs w:val="24"/>
        </w:rPr>
        <w:t xml:space="preserve"> 7.3.07.04</w:t>
      </w:r>
      <w:r w:rsidRPr="004F26C0">
        <w:rPr>
          <w:rFonts w:ascii="Times New Roman" w:hAnsi="Times New Roman" w:cs="Times New Roman"/>
          <w:sz w:val="24"/>
          <w:szCs w:val="24"/>
        </w:rPr>
        <w:t xml:space="preserve"> – Mantenimiento y Reparación de Equipos y Sistemas Informáticos, se ejecutaron $659,13 de un codificado de $800,00, alcanzando un 82,39% de ejecución. Estos recursos permitieron mantener operativos los sistemas y equipos informáticos. La inversión en esta partida aseguró la continuidad tecnológica y la eficiencia administrativa del Consejo.</w:t>
      </w:r>
    </w:p>
    <w:p w14:paraId="2DC6B0D6" w14:textId="77777777" w:rsidR="00AC0F27" w:rsidRPr="004F26C0" w:rsidRDefault="00AC0F27" w:rsidP="00F148A0">
      <w:pPr>
        <w:jc w:val="both"/>
        <w:rPr>
          <w:rFonts w:ascii="Times New Roman" w:hAnsi="Times New Roman" w:cs="Times New Roman"/>
          <w:sz w:val="24"/>
          <w:szCs w:val="24"/>
        </w:rPr>
      </w:pPr>
    </w:p>
    <w:p w14:paraId="3A7AC4E1" w14:textId="77777777" w:rsidR="00AC0F27" w:rsidRPr="004F26C0" w:rsidRDefault="00AC0F27" w:rsidP="00F148A0">
      <w:pPr>
        <w:jc w:val="both"/>
        <w:rPr>
          <w:rFonts w:ascii="Times New Roman" w:hAnsi="Times New Roman" w:cs="Times New Roman"/>
          <w:sz w:val="24"/>
          <w:szCs w:val="24"/>
        </w:rPr>
      </w:pPr>
    </w:p>
    <w:p w14:paraId="12DFBBFD" w14:textId="77777777" w:rsidR="00AC0F27" w:rsidRPr="004F26C0" w:rsidRDefault="00AC0F27" w:rsidP="00F148A0">
      <w:pPr>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1116"/>
        <w:gridCol w:w="2851"/>
        <w:gridCol w:w="1754"/>
        <w:gridCol w:w="1432"/>
        <w:gridCol w:w="1341"/>
      </w:tblGrid>
      <w:tr w:rsidR="00AC0F27" w:rsidRPr="004F26C0" w14:paraId="5FB97FED" w14:textId="77777777" w:rsidTr="00B116E0">
        <w:tc>
          <w:tcPr>
            <w:tcW w:w="0" w:type="auto"/>
            <w:hideMark/>
          </w:tcPr>
          <w:p w14:paraId="2C3BA0FE"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Código</w:t>
            </w:r>
          </w:p>
        </w:tc>
        <w:tc>
          <w:tcPr>
            <w:tcW w:w="0" w:type="auto"/>
            <w:hideMark/>
          </w:tcPr>
          <w:p w14:paraId="069C0013" w14:textId="77777777" w:rsidR="00AC0F27" w:rsidRPr="004F26C0" w:rsidRDefault="00AC0F27" w:rsidP="00F148A0">
            <w:pPr>
              <w:jc w:val="center"/>
              <w:rPr>
                <w:rFonts w:ascii="Times New Roman" w:eastAsia="Times New Roman" w:hAnsi="Times New Roman" w:cs="Times New Roman"/>
                <w:b/>
                <w:bCs/>
                <w:sz w:val="24"/>
                <w:szCs w:val="24"/>
                <w:lang w:eastAsia="es-EC"/>
              </w:rPr>
            </w:pPr>
            <w:proofErr w:type="spellStart"/>
            <w:r w:rsidRPr="004F26C0">
              <w:rPr>
                <w:rFonts w:ascii="Times New Roman" w:eastAsia="Times New Roman" w:hAnsi="Times New Roman" w:cs="Times New Roman"/>
                <w:b/>
                <w:bCs/>
                <w:sz w:val="24"/>
                <w:szCs w:val="24"/>
                <w:lang w:eastAsia="es-EC"/>
              </w:rPr>
              <w:t>Subpartida</w:t>
            </w:r>
            <w:proofErr w:type="spellEnd"/>
          </w:p>
        </w:tc>
        <w:tc>
          <w:tcPr>
            <w:tcW w:w="0" w:type="auto"/>
            <w:hideMark/>
          </w:tcPr>
          <w:p w14:paraId="29BB9D8A"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Presupuesto Codificado</w:t>
            </w:r>
          </w:p>
        </w:tc>
        <w:tc>
          <w:tcPr>
            <w:tcW w:w="0" w:type="auto"/>
            <w:hideMark/>
          </w:tcPr>
          <w:p w14:paraId="1D97794C"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Devengado ($)</w:t>
            </w:r>
          </w:p>
        </w:tc>
        <w:tc>
          <w:tcPr>
            <w:tcW w:w="0" w:type="auto"/>
            <w:hideMark/>
          </w:tcPr>
          <w:p w14:paraId="57151AFF"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Ejecución (%)</w:t>
            </w:r>
          </w:p>
        </w:tc>
      </w:tr>
      <w:tr w:rsidR="00AC0F27" w:rsidRPr="004F26C0" w14:paraId="679740C7" w14:textId="77777777" w:rsidTr="00B116E0">
        <w:tc>
          <w:tcPr>
            <w:tcW w:w="0" w:type="auto"/>
            <w:hideMark/>
          </w:tcPr>
          <w:p w14:paraId="6A6D9863"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7.3.07.01</w:t>
            </w:r>
          </w:p>
        </w:tc>
        <w:tc>
          <w:tcPr>
            <w:tcW w:w="0" w:type="auto"/>
            <w:hideMark/>
          </w:tcPr>
          <w:p w14:paraId="097C006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Desarrollo de Sistemas Informáticos</w:t>
            </w:r>
          </w:p>
        </w:tc>
        <w:tc>
          <w:tcPr>
            <w:tcW w:w="0" w:type="auto"/>
            <w:hideMark/>
          </w:tcPr>
          <w:p w14:paraId="75277116"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250,00</w:t>
            </w:r>
          </w:p>
        </w:tc>
        <w:tc>
          <w:tcPr>
            <w:tcW w:w="0" w:type="auto"/>
            <w:hideMark/>
          </w:tcPr>
          <w:p w14:paraId="052A4FC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250,00</w:t>
            </w:r>
          </w:p>
        </w:tc>
        <w:tc>
          <w:tcPr>
            <w:tcW w:w="0" w:type="auto"/>
            <w:hideMark/>
          </w:tcPr>
          <w:p w14:paraId="43427535"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100,00%</w:t>
            </w:r>
          </w:p>
        </w:tc>
      </w:tr>
      <w:tr w:rsidR="00AC0F27" w:rsidRPr="004F26C0" w14:paraId="46A79F57" w14:textId="77777777" w:rsidTr="00B116E0">
        <w:tc>
          <w:tcPr>
            <w:tcW w:w="0" w:type="auto"/>
            <w:hideMark/>
          </w:tcPr>
          <w:p w14:paraId="309CF9EC"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7.3.07.04</w:t>
            </w:r>
          </w:p>
        </w:tc>
        <w:tc>
          <w:tcPr>
            <w:tcW w:w="0" w:type="auto"/>
            <w:hideMark/>
          </w:tcPr>
          <w:p w14:paraId="112C8E3B"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Mantenimiento y Reparación de Equipos y Sistemas Informáticos</w:t>
            </w:r>
          </w:p>
        </w:tc>
        <w:tc>
          <w:tcPr>
            <w:tcW w:w="0" w:type="auto"/>
            <w:hideMark/>
          </w:tcPr>
          <w:p w14:paraId="75592973"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800,00</w:t>
            </w:r>
          </w:p>
        </w:tc>
        <w:tc>
          <w:tcPr>
            <w:tcW w:w="0" w:type="auto"/>
            <w:hideMark/>
          </w:tcPr>
          <w:p w14:paraId="78980D92"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659,13</w:t>
            </w:r>
          </w:p>
        </w:tc>
        <w:tc>
          <w:tcPr>
            <w:tcW w:w="0" w:type="auto"/>
            <w:hideMark/>
          </w:tcPr>
          <w:p w14:paraId="7C4D9059"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82,39%</w:t>
            </w:r>
          </w:p>
        </w:tc>
      </w:tr>
    </w:tbl>
    <w:p w14:paraId="2798B3EF"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noProof/>
          <w:sz w:val="24"/>
          <w:szCs w:val="24"/>
          <w:lang w:eastAsia="es-EC"/>
        </w:rPr>
        <w:drawing>
          <wp:anchor distT="0" distB="0" distL="114300" distR="114300" simplePos="0" relativeHeight="251877888" behindDoc="1" locked="0" layoutInCell="1" allowOverlap="1" wp14:anchorId="75302BA1" wp14:editId="5406BB45">
            <wp:simplePos x="0" y="0"/>
            <wp:positionH relativeFrom="margin">
              <wp:align>center</wp:align>
            </wp:positionH>
            <wp:positionV relativeFrom="paragraph">
              <wp:posOffset>135255</wp:posOffset>
            </wp:positionV>
            <wp:extent cx="4572000" cy="2533650"/>
            <wp:effectExtent l="0" t="0" r="0" b="0"/>
            <wp:wrapTight wrapText="bothSides">
              <wp:wrapPolygon edited="0">
                <wp:start x="0" y="0"/>
                <wp:lineTo x="0" y="21438"/>
                <wp:lineTo x="21510" y="21438"/>
                <wp:lineTo x="21510" y="0"/>
                <wp:lineTo x="0" y="0"/>
              </wp:wrapPolygon>
            </wp:wrapTight>
            <wp:docPr id="1777845573" name="Gráfico 1777845573">
              <a:extLst xmlns:a="http://schemas.openxmlformats.org/drawingml/2006/main">
                <a:ext uri="{FF2B5EF4-FFF2-40B4-BE49-F238E27FC236}">
                  <a16:creationId xmlns:a16="http://schemas.microsoft.com/office/drawing/2014/main" id="{9A933FEC-5049-49DC-B263-91A8C7FF9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14:sizeRelV relativeFrom="margin">
              <wp14:pctHeight>0</wp14:pctHeight>
            </wp14:sizeRelV>
          </wp:anchor>
        </w:drawing>
      </w:r>
    </w:p>
    <w:p w14:paraId="283B9DCF" w14:textId="77777777" w:rsidR="00AC0F27" w:rsidRPr="004F26C0" w:rsidRDefault="00AC0F27" w:rsidP="00F148A0">
      <w:pPr>
        <w:jc w:val="both"/>
        <w:rPr>
          <w:rFonts w:ascii="Times New Roman" w:hAnsi="Times New Roman" w:cs="Times New Roman"/>
          <w:sz w:val="24"/>
          <w:szCs w:val="24"/>
        </w:rPr>
      </w:pPr>
    </w:p>
    <w:p w14:paraId="1221DAB4" w14:textId="77777777" w:rsidR="00AC0F27" w:rsidRPr="004F26C0" w:rsidRDefault="00AC0F27" w:rsidP="00F148A0">
      <w:pPr>
        <w:rPr>
          <w:rFonts w:ascii="Times New Roman" w:hAnsi="Times New Roman" w:cs="Times New Roman"/>
          <w:sz w:val="24"/>
          <w:szCs w:val="24"/>
        </w:rPr>
      </w:pPr>
    </w:p>
    <w:p w14:paraId="37CFF053" w14:textId="77777777" w:rsidR="00AC0F27" w:rsidRPr="004F26C0" w:rsidRDefault="00AC0F27" w:rsidP="00F148A0">
      <w:pPr>
        <w:rPr>
          <w:rFonts w:ascii="Times New Roman" w:hAnsi="Times New Roman" w:cs="Times New Roman"/>
          <w:sz w:val="24"/>
          <w:szCs w:val="24"/>
        </w:rPr>
      </w:pPr>
    </w:p>
    <w:p w14:paraId="3F437E30" w14:textId="77777777" w:rsidR="00AC0F27" w:rsidRPr="004F26C0" w:rsidRDefault="00AC0F27" w:rsidP="00F148A0">
      <w:pPr>
        <w:rPr>
          <w:rFonts w:ascii="Times New Roman" w:hAnsi="Times New Roman" w:cs="Times New Roman"/>
          <w:sz w:val="24"/>
          <w:szCs w:val="24"/>
        </w:rPr>
      </w:pPr>
    </w:p>
    <w:p w14:paraId="1B4CCFB5" w14:textId="77777777" w:rsidR="00AC0F27" w:rsidRPr="004F26C0" w:rsidRDefault="00AC0F27" w:rsidP="00F148A0">
      <w:pPr>
        <w:rPr>
          <w:rFonts w:ascii="Times New Roman" w:hAnsi="Times New Roman" w:cs="Times New Roman"/>
          <w:sz w:val="24"/>
          <w:szCs w:val="24"/>
        </w:rPr>
      </w:pPr>
    </w:p>
    <w:p w14:paraId="6CC9052E" w14:textId="77777777" w:rsidR="00AC0F27" w:rsidRPr="004F26C0" w:rsidRDefault="00AC0F27" w:rsidP="00F148A0">
      <w:pPr>
        <w:rPr>
          <w:rFonts w:ascii="Times New Roman" w:hAnsi="Times New Roman" w:cs="Times New Roman"/>
          <w:sz w:val="24"/>
          <w:szCs w:val="24"/>
        </w:rPr>
      </w:pPr>
    </w:p>
    <w:p w14:paraId="76D898EA" w14:textId="77777777" w:rsidR="00AC0F27" w:rsidRPr="004F26C0" w:rsidRDefault="00AC0F27" w:rsidP="00F148A0">
      <w:pPr>
        <w:rPr>
          <w:rFonts w:ascii="Times New Roman" w:hAnsi="Times New Roman" w:cs="Times New Roman"/>
          <w:sz w:val="24"/>
          <w:szCs w:val="24"/>
        </w:rPr>
      </w:pPr>
    </w:p>
    <w:p w14:paraId="6E6F35BA" w14:textId="77777777" w:rsidR="00AC0F27" w:rsidRPr="004F26C0" w:rsidRDefault="00AC0F27" w:rsidP="00F148A0">
      <w:pPr>
        <w:rPr>
          <w:rFonts w:ascii="Times New Roman" w:hAnsi="Times New Roman" w:cs="Times New Roman"/>
          <w:sz w:val="24"/>
          <w:szCs w:val="24"/>
        </w:rPr>
      </w:pPr>
    </w:p>
    <w:p w14:paraId="3B6D0FFD" w14:textId="77777777" w:rsidR="00AC0F27" w:rsidRPr="004F26C0" w:rsidRDefault="00AC0F27" w:rsidP="00F148A0">
      <w:pPr>
        <w:rPr>
          <w:rFonts w:ascii="Times New Roman" w:hAnsi="Times New Roman" w:cs="Times New Roman"/>
          <w:sz w:val="24"/>
          <w:szCs w:val="24"/>
        </w:rPr>
      </w:pPr>
    </w:p>
    <w:p w14:paraId="620B3AA5" w14:textId="77777777" w:rsidR="00AC0F27" w:rsidRPr="004F26C0" w:rsidRDefault="00AC0F27" w:rsidP="00F148A0">
      <w:pPr>
        <w:rPr>
          <w:rFonts w:ascii="Times New Roman" w:hAnsi="Times New Roman" w:cs="Times New Roman"/>
          <w:sz w:val="24"/>
          <w:szCs w:val="24"/>
        </w:rPr>
      </w:pPr>
    </w:p>
    <w:p w14:paraId="63D5AEB2" w14:textId="77777777" w:rsidR="00AC0F27" w:rsidRPr="004F26C0" w:rsidRDefault="00AC0F27" w:rsidP="00F148A0">
      <w:pPr>
        <w:jc w:val="both"/>
        <w:rPr>
          <w:rFonts w:ascii="Times New Roman" w:hAnsi="Times New Roman" w:cs="Times New Roman"/>
          <w:sz w:val="24"/>
          <w:szCs w:val="24"/>
        </w:rPr>
      </w:pPr>
      <w:r w:rsidRPr="004F26C0">
        <w:rPr>
          <w:rStyle w:val="Textoennegrita"/>
          <w:rFonts w:ascii="Times New Roman" w:hAnsi="Times New Roman" w:cs="Times New Roman"/>
          <w:sz w:val="24"/>
          <w:szCs w:val="24"/>
        </w:rPr>
        <w:t>Bienes de Uso y Consumo de Inversión</w:t>
      </w:r>
      <w:r w:rsidRPr="004F26C0">
        <w:rPr>
          <w:rFonts w:ascii="Times New Roman" w:hAnsi="Times New Roman" w:cs="Times New Roman"/>
          <w:sz w:val="24"/>
          <w:szCs w:val="24"/>
        </w:rPr>
        <w:t xml:space="preserve"> del Consejo Cantonal de Protección Integral de Derechos de Paute presentó una ejecución parcial. La partida </w:t>
      </w:r>
      <w:r w:rsidRPr="004F26C0">
        <w:rPr>
          <w:rStyle w:val="Textoennegrita"/>
          <w:rFonts w:ascii="Times New Roman" w:hAnsi="Times New Roman" w:cs="Times New Roman"/>
          <w:sz w:val="24"/>
          <w:szCs w:val="24"/>
        </w:rPr>
        <w:t>7.3.08.04.01 – Materiales de Oficina</w:t>
      </w:r>
      <w:r w:rsidRPr="004F26C0">
        <w:rPr>
          <w:rFonts w:ascii="Times New Roman" w:hAnsi="Times New Roman" w:cs="Times New Roman"/>
          <w:sz w:val="24"/>
          <w:szCs w:val="24"/>
        </w:rPr>
        <w:t xml:space="preserve"> alcanzó una ejecución del </w:t>
      </w:r>
      <w:r w:rsidRPr="004F26C0">
        <w:rPr>
          <w:rStyle w:val="Textoennegrita"/>
          <w:rFonts w:ascii="Times New Roman" w:hAnsi="Times New Roman" w:cs="Times New Roman"/>
          <w:sz w:val="24"/>
          <w:szCs w:val="24"/>
        </w:rPr>
        <w:t>65,25%</w:t>
      </w:r>
      <w:r w:rsidRPr="004F26C0">
        <w:rPr>
          <w:rFonts w:ascii="Times New Roman" w:hAnsi="Times New Roman" w:cs="Times New Roman"/>
          <w:sz w:val="24"/>
          <w:szCs w:val="24"/>
        </w:rPr>
        <w:t xml:space="preserve">, y </w:t>
      </w:r>
      <w:r w:rsidRPr="004F26C0">
        <w:rPr>
          <w:rStyle w:val="Textoennegrita"/>
          <w:rFonts w:ascii="Times New Roman" w:hAnsi="Times New Roman" w:cs="Times New Roman"/>
          <w:sz w:val="24"/>
          <w:szCs w:val="24"/>
        </w:rPr>
        <w:t>7.3.08.05.01 – Materiales de Aseo</w:t>
      </w:r>
      <w:r w:rsidRPr="004F26C0">
        <w:rPr>
          <w:rFonts w:ascii="Times New Roman" w:hAnsi="Times New Roman" w:cs="Times New Roman"/>
          <w:sz w:val="24"/>
          <w:szCs w:val="24"/>
        </w:rPr>
        <w:t xml:space="preserve"> llegó al </w:t>
      </w:r>
      <w:r w:rsidRPr="004F26C0">
        <w:rPr>
          <w:rStyle w:val="Textoennegrita"/>
          <w:rFonts w:ascii="Times New Roman" w:hAnsi="Times New Roman" w:cs="Times New Roman"/>
          <w:sz w:val="24"/>
          <w:szCs w:val="24"/>
        </w:rPr>
        <w:t>71,76%</w:t>
      </w:r>
      <w:r w:rsidRPr="004F26C0">
        <w:rPr>
          <w:rFonts w:ascii="Times New Roman" w:hAnsi="Times New Roman" w:cs="Times New Roman"/>
          <w:sz w:val="24"/>
          <w:szCs w:val="24"/>
        </w:rPr>
        <w:t xml:space="preserve">, garantizando el abastecimiento básico. Sin embargo, </w:t>
      </w:r>
      <w:r w:rsidRPr="004F26C0">
        <w:rPr>
          <w:rStyle w:val="Textoennegrita"/>
          <w:rFonts w:ascii="Times New Roman" w:hAnsi="Times New Roman" w:cs="Times New Roman"/>
          <w:sz w:val="24"/>
          <w:szCs w:val="24"/>
        </w:rPr>
        <w:t>Combustibles y Lubricantes</w:t>
      </w:r>
      <w:r w:rsidRPr="004F26C0">
        <w:rPr>
          <w:rFonts w:ascii="Times New Roman" w:hAnsi="Times New Roman" w:cs="Times New Roman"/>
          <w:sz w:val="24"/>
          <w:szCs w:val="24"/>
        </w:rPr>
        <w:t xml:space="preserve"> y </w:t>
      </w:r>
      <w:r w:rsidRPr="004F26C0">
        <w:rPr>
          <w:rStyle w:val="Textoennegrita"/>
          <w:rFonts w:ascii="Times New Roman" w:hAnsi="Times New Roman" w:cs="Times New Roman"/>
          <w:sz w:val="24"/>
          <w:szCs w:val="24"/>
        </w:rPr>
        <w:t>Materiales Didácticos</w:t>
      </w:r>
      <w:r w:rsidRPr="004F26C0">
        <w:rPr>
          <w:rFonts w:ascii="Times New Roman" w:hAnsi="Times New Roman" w:cs="Times New Roman"/>
          <w:sz w:val="24"/>
          <w:szCs w:val="24"/>
        </w:rPr>
        <w:t xml:space="preserve"> no registraron ejecución, pese a contar con recursos codificados. Cabe destacar que la última transferencia fue acreditada el </w:t>
      </w:r>
      <w:r w:rsidRPr="004F26C0">
        <w:rPr>
          <w:rStyle w:val="Textoennegrita"/>
          <w:rFonts w:ascii="Times New Roman" w:hAnsi="Times New Roman" w:cs="Times New Roman"/>
          <w:sz w:val="24"/>
          <w:szCs w:val="24"/>
        </w:rPr>
        <w:t>23 de diciembre de 2024</w:t>
      </w:r>
      <w:r w:rsidRPr="004F26C0">
        <w:rPr>
          <w:rFonts w:ascii="Times New Roman" w:hAnsi="Times New Roman" w:cs="Times New Roman"/>
          <w:sz w:val="24"/>
          <w:szCs w:val="24"/>
        </w:rPr>
        <w:t>, pocos días antes del cierre fiscal, lo que limitó la ejecución total de los recursos asignados. Esta situación evidenció limitaciones temporales para la gestión oportuna del gasto, sin recursos no se puede certificar para adquirir los insumos, bienes o servicios.</w:t>
      </w:r>
    </w:p>
    <w:p w14:paraId="179BCBF1"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noProof/>
          <w:sz w:val="24"/>
          <w:szCs w:val="24"/>
          <w:lang w:eastAsia="es-EC"/>
        </w:rPr>
        <w:lastRenderedPageBreak/>
        <w:drawing>
          <wp:anchor distT="0" distB="0" distL="114300" distR="114300" simplePos="0" relativeHeight="251878912" behindDoc="1" locked="0" layoutInCell="1" allowOverlap="1" wp14:anchorId="214B229B" wp14:editId="5A7B544C">
            <wp:simplePos x="0" y="0"/>
            <wp:positionH relativeFrom="margin">
              <wp:align>center</wp:align>
            </wp:positionH>
            <wp:positionV relativeFrom="paragraph">
              <wp:posOffset>1270</wp:posOffset>
            </wp:positionV>
            <wp:extent cx="4714875" cy="2333625"/>
            <wp:effectExtent l="0" t="0" r="9525" b="9525"/>
            <wp:wrapTight wrapText="bothSides">
              <wp:wrapPolygon edited="0">
                <wp:start x="0" y="0"/>
                <wp:lineTo x="0" y="21512"/>
                <wp:lineTo x="21556" y="21512"/>
                <wp:lineTo x="21556" y="0"/>
                <wp:lineTo x="0" y="0"/>
              </wp:wrapPolygon>
            </wp:wrapTight>
            <wp:docPr id="1777845574" name="Gráfico 1777845574">
              <a:extLst xmlns:a="http://schemas.openxmlformats.org/drawingml/2006/main">
                <a:ext uri="{FF2B5EF4-FFF2-40B4-BE49-F238E27FC236}">
                  <a16:creationId xmlns:a16="http://schemas.microsoft.com/office/drawing/2014/main" id="{97E277FF-DC8F-4B0A-9B50-0E773AEE33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anchor>
        </w:drawing>
      </w:r>
    </w:p>
    <w:p w14:paraId="4EEB97E5" w14:textId="77777777" w:rsidR="00AC0F27" w:rsidRPr="004F26C0" w:rsidRDefault="00AC0F27" w:rsidP="00F148A0">
      <w:pPr>
        <w:rPr>
          <w:rFonts w:ascii="Times New Roman" w:hAnsi="Times New Roman" w:cs="Times New Roman"/>
          <w:sz w:val="24"/>
          <w:szCs w:val="24"/>
        </w:rPr>
      </w:pPr>
    </w:p>
    <w:p w14:paraId="3F2F00A3" w14:textId="77777777" w:rsidR="00AC0F27" w:rsidRPr="004F26C0" w:rsidRDefault="00AC0F27" w:rsidP="00F148A0">
      <w:pPr>
        <w:rPr>
          <w:rFonts w:ascii="Times New Roman" w:hAnsi="Times New Roman" w:cs="Times New Roman"/>
          <w:sz w:val="24"/>
          <w:szCs w:val="24"/>
        </w:rPr>
      </w:pPr>
    </w:p>
    <w:p w14:paraId="09383BE5" w14:textId="77777777" w:rsidR="00AC0F27" w:rsidRPr="004F26C0" w:rsidRDefault="00AC0F27" w:rsidP="00F148A0">
      <w:pPr>
        <w:rPr>
          <w:rFonts w:ascii="Times New Roman" w:hAnsi="Times New Roman" w:cs="Times New Roman"/>
          <w:sz w:val="24"/>
          <w:szCs w:val="24"/>
        </w:rPr>
      </w:pPr>
    </w:p>
    <w:p w14:paraId="4D5E6907" w14:textId="77777777" w:rsidR="00AC0F27" w:rsidRPr="004F26C0" w:rsidRDefault="00AC0F27" w:rsidP="00F148A0">
      <w:pPr>
        <w:rPr>
          <w:rFonts w:ascii="Times New Roman" w:hAnsi="Times New Roman" w:cs="Times New Roman"/>
          <w:sz w:val="24"/>
          <w:szCs w:val="24"/>
        </w:rPr>
      </w:pPr>
    </w:p>
    <w:p w14:paraId="39F00B28" w14:textId="77777777" w:rsidR="00AC0F27" w:rsidRPr="004F26C0" w:rsidRDefault="00AC0F27" w:rsidP="00F148A0">
      <w:pPr>
        <w:rPr>
          <w:rFonts w:ascii="Times New Roman" w:hAnsi="Times New Roman" w:cs="Times New Roman"/>
          <w:sz w:val="24"/>
          <w:szCs w:val="24"/>
        </w:rPr>
      </w:pPr>
    </w:p>
    <w:p w14:paraId="48E8E0A9" w14:textId="77777777" w:rsidR="00AC0F27" w:rsidRPr="004F26C0" w:rsidRDefault="00AC0F27" w:rsidP="00F148A0">
      <w:pPr>
        <w:rPr>
          <w:rFonts w:ascii="Times New Roman" w:hAnsi="Times New Roman" w:cs="Times New Roman"/>
          <w:sz w:val="24"/>
          <w:szCs w:val="24"/>
        </w:rPr>
      </w:pPr>
    </w:p>
    <w:p w14:paraId="28FF9926" w14:textId="77777777" w:rsidR="00AC0F27" w:rsidRPr="004F26C0" w:rsidRDefault="00AC0F27" w:rsidP="00F148A0">
      <w:pPr>
        <w:rPr>
          <w:rFonts w:ascii="Times New Roman" w:hAnsi="Times New Roman" w:cs="Times New Roman"/>
          <w:sz w:val="24"/>
          <w:szCs w:val="24"/>
        </w:rPr>
      </w:pPr>
    </w:p>
    <w:p w14:paraId="70A313E7" w14:textId="77777777" w:rsidR="00AC0F27" w:rsidRPr="004F26C0" w:rsidRDefault="00AC0F27" w:rsidP="00F148A0">
      <w:pPr>
        <w:rPr>
          <w:rFonts w:ascii="Times New Roman" w:hAnsi="Times New Roman" w:cs="Times New Roman"/>
          <w:sz w:val="24"/>
          <w:szCs w:val="24"/>
        </w:rPr>
      </w:pPr>
    </w:p>
    <w:p w14:paraId="3B3F8199"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sz w:val="24"/>
          <w:szCs w:val="24"/>
        </w:rPr>
        <w:t xml:space="preserve">Las partidas 7.7.01, 7.7.02 y 7.7.03, destinadas a tasas, seguros, comisiones bancarias y dietas. La </w:t>
      </w:r>
      <w:proofErr w:type="spellStart"/>
      <w:r w:rsidRPr="004F26C0">
        <w:rPr>
          <w:rFonts w:ascii="Times New Roman" w:hAnsi="Times New Roman" w:cs="Times New Roman"/>
          <w:sz w:val="24"/>
          <w:szCs w:val="24"/>
        </w:rPr>
        <w:t>subpartida</w:t>
      </w:r>
      <w:proofErr w:type="spellEnd"/>
      <w:r w:rsidRPr="004F26C0">
        <w:rPr>
          <w:rFonts w:ascii="Times New Roman" w:hAnsi="Times New Roman" w:cs="Times New Roman"/>
          <w:sz w:val="24"/>
          <w:szCs w:val="24"/>
        </w:rPr>
        <w:t xml:space="preserve"> </w:t>
      </w:r>
      <w:r w:rsidRPr="004F26C0">
        <w:rPr>
          <w:rStyle w:val="Textoennegrita"/>
          <w:rFonts w:ascii="Times New Roman" w:hAnsi="Times New Roman" w:cs="Times New Roman"/>
          <w:sz w:val="24"/>
          <w:szCs w:val="24"/>
        </w:rPr>
        <w:t>7.7.01.02 – Tasas Generales</w:t>
      </w:r>
      <w:r w:rsidRPr="004F26C0">
        <w:rPr>
          <w:rFonts w:ascii="Times New Roman" w:hAnsi="Times New Roman" w:cs="Times New Roman"/>
          <w:sz w:val="24"/>
          <w:szCs w:val="24"/>
        </w:rPr>
        <w:t xml:space="preserve"> registró una ejecución del </w:t>
      </w:r>
      <w:r w:rsidRPr="004F26C0">
        <w:rPr>
          <w:rStyle w:val="Textoennegrita"/>
          <w:rFonts w:ascii="Times New Roman" w:hAnsi="Times New Roman" w:cs="Times New Roman"/>
          <w:sz w:val="24"/>
          <w:szCs w:val="24"/>
        </w:rPr>
        <w:t>57%</w:t>
      </w:r>
      <w:r w:rsidRPr="004F26C0">
        <w:rPr>
          <w:rFonts w:ascii="Times New Roman" w:hAnsi="Times New Roman" w:cs="Times New Roman"/>
          <w:sz w:val="24"/>
          <w:szCs w:val="24"/>
        </w:rPr>
        <w:t xml:space="preserve">, correspondiente al pago de tasas para la </w:t>
      </w:r>
      <w:r w:rsidRPr="004F26C0">
        <w:rPr>
          <w:rStyle w:val="Textoennegrita"/>
          <w:rFonts w:ascii="Times New Roman" w:hAnsi="Times New Roman" w:cs="Times New Roman"/>
          <w:sz w:val="24"/>
          <w:szCs w:val="24"/>
        </w:rPr>
        <w:t>matriculación del vehículo institucional</w:t>
      </w:r>
      <w:r w:rsidRPr="004F26C0">
        <w:rPr>
          <w:rFonts w:ascii="Times New Roman" w:hAnsi="Times New Roman" w:cs="Times New Roman"/>
          <w:sz w:val="24"/>
          <w:szCs w:val="24"/>
        </w:rPr>
        <w:t xml:space="preserve">. En </w:t>
      </w:r>
      <w:r w:rsidRPr="004F26C0">
        <w:rPr>
          <w:rStyle w:val="Textoennegrita"/>
          <w:rFonts w:ascii="Times New Roman" w:hAnsi="Times New Roman" w:cs="Times New Roman"/>
          <w:sz w:val="24"/>
          <w:szCs w:val="24"/>
        </w:rPr>
        <w:t>7.7.02.01 – Seguros</w:t>
      </w:r>
      <w:r w:rsidRPr="004F26C0">
        <w:rPr>
          <w:rFonts w:ascii="Times New Roman" w:hAnsi="Times New Roman" w:cs="Times New Roman"/>
          <w:sz w:val="24"/>
          <w:szCs w:val="24"/>
        </w:rPr>
        <w:t xml:space="preserve">, se ejecutó el </w:t>
      </w:r>
      <w:r w:rsidRPr="004F26C0">
        <w:rPr>
          <w:rStyle w:val="Textoennegrita"/>
          <w:rFonts w:ascii="Times New Roman" w:hAnsi="Times New Roman" w:cs="Times New Roman"/>
          <w:sz w:val="24"/>
          <w:szCs w:val="24"/>
        </w:rPr>
        <w:t>98,67%</w:t>
      </w:r>
      <w:r w:rsidRPr="004F26C0">
        <w:rPr>
          <w:rFonts w:ascii="Times New Roman" w:hAnsi="Times New Roman" w:cs="Times New Roman"/>
          <w:sz w:val="24"/>
          <w:szCs w:val="24"/>
        </w:rPr>
        <w:t xml:space="preserve">, destinado a un </w:t>
      </w:r>
      <w:r w:rsidRPr="004F26C0">
        <w:rPr>
          <w:rStyle w:val="Textoennegrita"/>
          <w:rFonts w:ascii="Times New Roman" w:hAnsi="Times New Roman" w:cs="Times New Roman"/>
          <w:sz w:val="24"/>
          <w:szCs w:val="24"/>
        </w:rPr>
        <w:t>seguro vehicular contra accidentes y pérdida de la propiedad institucional</w:t>
      </w:r>
      <w:r w:rsidRPr="004F26C0">
        <w:rPr>
          <w:rFonts w:ascii="Times New Roman" w:hAnsi="Times New Roman" w:cs="Times New Roman"/>
          <w:sz w:val="24"/>
          <w:szCs w:val="24"/>
        </w:rPr>
        <w:t xml:space="preserve">. La </w:t>
      </w:r>
      <w:proofErr w:type="spellStart"/>
      <w:r w:rsidRPr="004F26C0">
        <w:rPr>
          <w:rFonts w:ascii="Times New Roman" w:hAnsi="Times New Roman" w:cs="Times New Roman"/>
          <w:sz w:val="24"/>
          <w:szCs w:val="24"/>
        </w:rPr>
        <w:t>subpartida</w:t>
      </w:r>
      <w:proofErr w:type="spellEnd"/>
      <w:r w:rsidRPr="004F26C0">
        <w:rPr>
          <w:rFonts w:ascii="Times New Roman" w:hAnsi="Times New Roman" w:cs="Times New Roman"/>
          <w:sz w:val="24"/>
          <w:szCs w:val="24"/>
        </w:rPr>
        <w:t xml:space="preserve"> </w:t>
      </w:r>
      <w:r w:rsidRPr="004F26C0">
        <w:rPr>
          <w:rStyle w:val="Textoennegrita"/>
          <w:rFonts w:ascii="Times New Roman" w:hAnsi="Times New Roman" w:cs="Times New Roman"/>
          <w:sz w:val="24"/>
          <w:szCs w:val="24"/>
        </w:rPr>
        <w:t>7.7.02.03 – Comisiones Bancarias</w:t>
      </w:r>
      <w:r w:rsidRPr="004F26C0">
        <w:rPr>
          <w:rFonts w:ascii="Times New Roman" w:hAnsi="Times New Roman" w:cs="Times New Roman"/>
          <w:sz w:val="24"/>
          <w:szCs w:val="24"/>
        </w:rPr>
        <w:t xml:space="preserve"> ejecutó el </w:t>
      </w:r>
      <w:r w:rsidRPr="004F26C0">
        <w:rPr>
          <w:rStyle w:val="Textoennegrita"/>
          <w:rFonts w:ascii="Times New Roman" w:hAnsi="Times New Roman" w:cs="Times New Roman"/>
          <w:sz w:val="24"/>
          <w:szCs w:val="24"/>
        </w:rPr>
        <w:t>67,10%</w:t>
      </w:r>
      <w:r w:rsidRPr="004F26C0">
        <w:rPr>
          <w:rFonts w:ascii="Times New Roman" w:hAnsi="Times New Roman" w:cs="Times New Roman"/>
          <w:sz w:val="24"/>
          <w:szCs w:val="24"/>
        </w:rPr>
        <w:t xml:space="preserve"> por costos financieros. Finalmente, en </w:t>
      </w:r>
      <w:r w:rsidRPr="004F26C0">
        <w:rPr>
          <w:rStyle w:val="Textoennegrita"/>
          <w:rFonts w:ascii="Times New Roman" w:hAnsi="Times New Roman" w:cs="Times New Roman"/>
          <w:sz w:val="24"/>
          <w:szCs w:val="24"/>
        </w:rPr>
        <w:t>7.7.03.01 – Dietas</w:t>
      </w:r>
      <w:r w:rsidRPr="004F26C0">
        <w:rPr>
          <w:rFonts w:ascii="Times New Roman" w:hAnsi="Times New Roman" w:cs="Times New Roman"/>
          <w:sz w:val="24"/>
          <w:szCs w:val="24"/>
        </w:rPr>
        <w:t xml:space="preserve">, se alcanzó una ejecución del </w:t>
      </w:r>
      <w:r w:rsidRPr="004F26C0">
        <w:rPr>
          <w:rStyle w:val="Textoennegrita"/>
          <w:rFonts w:ascii="Times New Roman" w:hAnsi="Times New Roman" w:cs="Times New Roman"/>
          <w:sz w:val="24"/>
          <w:szCs w:val="24"/>
        </w:rPr>
        <w:t>46,16%</w:t>
      </w:r>
      <w:r w:rsidRPr="004F26C0">
        <w:rPr>
          <w:rFonts w:ascii="Times New Roman" w:hAnsi="Times New Roman" w:cs="Times New Roman"/>
          <w:sz w:val="24"/>
          <w:szCs w:val="24"/>
        </w:rPr>
        <w:t xml:space="preserve">, garantizando la participación del pleno. </w:t>
      </w:r>
    </w:p>
    <w:tbl>
      <w:tblPr>
        <w:tblStyle w:val="Tablaconcuadrcula"/>
        <w:tblW w:w="0" w:type="auto"/>
        <w:tblLook w:val="04A0" w:firstRow="1" w:lastRow="0" w:firstColumn="1" w:lastColumn="0" w:noHBand="0" w:noVBand="1"/>
      </w:tblPr>
      <w:tblGrid>
        <w:gridCol w:w="1116"/>
        <w:gridCol w:w="2356"/>
        <w:gridCol w:w="1676"/>
        <w:gridCol w:w="1690"/>
        <w:gridCol w:w="1530"/>
      </w:tblGrid>
      <w:tr w:rsidR="00AC0F27" w:rsidRPr="00B61172" w14:paraId="43C25AE7" w14:textId="77777777" w:rsidTr="00B116E0">
        <w:tc>
          <w:tcPr>
            <w:tcW w:w="0" w:type="auto"/>
            <w:hideMark/>
          </w:tcPr>
          <w:p w14:paraId="0E5BAE04" w14:textId="77777777" w:rsidR="00AC0F27" w:rsidRPr="00B61172" w:rsidRDefault="00AC0F27" w:rsidP="00F148A0">
            <w:pPr>
              <w:jc w:val="center"/>
              <w:rPr>
                <w:rFonts w:ascii="Times New Roman" w:eastAsia="Times New Roman" w:hAnsi="Times New Roman" w:cs="Times New Roman"/>
                <w:b/>
                <w:bCs/>
                <w:sz w:val="24"/>
                <w:szCs w:val="24"/>
                <w:lang w:eastAsia="es-EC"/>
              </w:rPr>
            </w:pPr>
            <w:r w:rsidRPr="00B61172">
              <w:rPr>
                <w:rFonts w:ascii="Times New Roman" w:eastAsia="Times New Roman" w:hAnsi="Times New Roman" w:cs="Times New Roman"/>
                <w:b/>
                <w:bCs/>
                <w:sz w:val="24"/>
                <w:szCs w:val="24"/>
                <w:lang w:eastAsia="es-EC"/>
              </w:rPr>
              <w:t>Código</w:t>
            </w:r>
          </w:p>
        </w:tc>
        <w:tc>
          <w:tcPr>
            <w:tcW w:w="0" w:type="auto"/>
            <w:hideMark/>
          </w:tcPr>
          <w:p w14:paraId="6E2F845A" w14:textId="77777777" w:rsidR="00AC0F27" w:rsidRPr="00B61172"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Partida</w:t>
            </w:r>
          </w:p>
        </w:tc>
        <w:tc>
          <w:tcPr>
            <w:tcW w:w="0" w:type="auto"/>
            <w:hideMark/>
          </w:tcPr>
          <w:p w14:paraId="2FF553AD" w14:textId="77777777" w:rsidR="00AC0F27" w:rsidRPr="00B61172" w:rsidRDefault="00AC0F27" w:rsidP="00F148A0">
            <w:pPr>
              <w:jc w:val="center"/>
              <w:rPr>
                <w:rFonts w:ascii="Times New Roman" w:eastAsia="Times New Roman" w:hAnsi="Times New Roman" w:cs="Times New Roman"/>
                <w:b/>
                <w:bCs/>
                <w:sz w:val="24"/>
                <w:szCs w:val="24"/>
                <w:lang w:eastAsia="es-EC"/>
              </w:rPr>
            </w:pPr>
            <w:r w:rsidRPr="00B61172">
              <w:rPr>
                <w:rFonts w:ascii="Times New Roman" w:eastAsia="Times New Roman" w:hAnsi="Times New Roman" w:cs="Times New Roman"/>
                <w:b/>
                <w:bCs/>
                <w:sz w:val="24"/>
                <w:szCs w:val="24"/>
                <w:lang w:eastAsia="es-EC"/>
              </w:rPr>
              <w:t>Codificado ($)</w:t>
            </w:r>
          </w:p>
        </w:tc>
        <w:tc>
          <w:tcPr>
            <w:tcW w:w="0" w:type="auto"/>
            <w:hideMark/>
          </w:tcPr>
          <w:p w14:paraId="7197EBBC" w14:textId="77777777" w:rsidR="00AC0F27" w:rsidRPr="00B61172" w:rsidRDefault="00AC0F27" w:rsidP="00F148A0">
            <w:pPr>
              <w:jc w:val="center"/>
              <w:rPr>
                <w:rFonts w:ascii="Times New Roman" w:eastAsia="Times New Roman" w:hAnsi="Times New Roman" w:cs="Times New Roman"/>
                <w:b/>
                <w:bCs/>
                <w:sz w:val="24"/>
                <w:szCs w:val="24"/>
                <w:lang w:eastAsia="es-EC"/>
              </w:rPr>
            </w:pPr>
            <w:r w:rsidRPr="00B61172">
              <w:rPr>
                <w:rFonts w:ascii="Times New Roman" w:eastAsia="Times New Roman" w:hAnsi="Times New Roman" w:cs="Times New Roman"/>
                <w:b/>
                <w:bCs/>
                <w:sz w:val="24"/>
                <w:szCs w:val="24"/>
                <w:lang w:eastAsia="es-EC"/>
              </w:rPr>
              <w:t>Devengado ($)</w:t>
            </w:r>
          </w:p>
        </w:tc>
        <w:tc>
          <w:tcPr>
            <w:tcW w:w="0" w:type="auto"/>
            <w:hideMark/>
          </w:tcPr>
          <w:p w14:paraId="6C3B8DF8" w14:textId="77777777" w:rsidR="00AC0F27" w:rsidRPr="00B61172" w:rsidRDefault="00AC0F27" w:rsidP="00F148A0">
            <w:pPr>
              <w:jc w:val="center"/>
              <w:rPr>
                <w:rFonts w:ascii="Times New Roman" w:eastAsia="Times New Roman" w:hAnsi="Times New Roman" w:cs="Times New Roman"/>
                <w:b/>
                <w:bCs/>
                <w:sz w:val="24"/>
                <w:szCs w:val="24"/>
                <w:lang w:eastAsia="es-EC"/>
              </w:rPr>
            </w:pPr>
            <w:r w:rsidRPr="00B61172">
              <w:rPr>
                <w:rFonts w:ascii="Times New Roman" w:eastAsia="Times New Roman" w:hAnsi="Times New Roman" w:cs="Times New Roman"/>
                <w:b/>
                <w:bCs/>
                <w:sz w:val="24"/>
                <w:szCs w:val="24"/>
                <w:lang w:eastAsia="es-EC"/>
              </w:rPr>
              <w:t>% Ejecución</w:t>
            </w:r>
          </w:p>
        </w:tc>
      </w:tr>
      <w:tr w:rsidR="00AC0F27" w:rsidRPr="00B61172" w14:paraId="504AAC59" w14:textId="77777777" w:rsidTr="00B116E0">
        <w:tc>
          <w:tcPr>
            <w:tcW w:w="0" w:type="auto"/>
            <w:hideMark/>
          </w:tcPr>
          <w:p w14:paraId="12263AD8"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7.7.01.02</w:t>
            </w:r>
          </w:p>
        </w:tc>
        <w:tc>
          <w:tcPr>
            <w:tcW w:w="0" w:type="auto"/>
            <w:hideMark/>
          </w:tcPr>
          <w:p w14:paraId="5FAC2BA9"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Tasas Generales</w:t>
            </w:r>
          </w:p>
        </w:tc>
        <w:tc>
          <w:tcPr>
            <w:tcW w:w="0" w:type="auto"/>
            <w:hideMark/>
          </w:tcPr>
          <w:p w14:paraId="6B13DF43"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200,00</w:t>
            </w:r>
          </w:p>
        </w:tc>
        <w:tc>
          <w:tcPr>
            <w:tcW w:w="0" w:type="auto"/>
            <w:hideMark/>
          </w:tcPr>
          <w:p w14:paraId="74690A9E"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114,00</w:t>
            </w:r>
          </w:p>
        </w:tc>
        <w:tc>
          <w:tcPr>
            <w:tcW w:w="0" w:type="auto"/>
            <w:hideMark/>
          </w:tcPr>
          <w:p w14:paraId="7CC94435"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57,00%</w:t>
            </w:r>
          </w:p>
        </w:tc>
      </w:tr>
      <w:tr w:rsidR="00AC0F27" w:rsidRPr="00B61172" w14:paraId="5F3091DC" w14:textId="77777777" w:rsidTr="00B116E0">
        <w:tc>
          <w:tcPr>
            <w:tcW w:w="0" w:type="auto"/>
            <w:hideMark/>
          </w:tcPr>
          <w:p w14:paraId="5BC2BF5A"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7.7.02.01</w:t>
            </w:r>
          </w:p>
        </w:tc>
        <w:tc>
          <w:tcPr>
            <w:tcW w:w="0" w:type="auto"/>
            <w:hideMark/>
          </w:tcPr>
          <w:p w14:paraId="5933C48C"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Seguros</w:t>
            </w:r>
          </w:p>
        </w:tc>
        <w:tc>
          <w:tcPr>
            <w:tcW w:w="0" w:type="auto"/>
            <w:hideMark/>
          </w:tcPr>
          <w:p w14:paraId="32081B6F"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1.290,14</w:t>
            </w:r>
          </w:p>
        </w:tc>
        <w:tc>
          <w:tcPr>
            <w:tcW w:w="0" w:type="auto"/>
            <w:hideMark/>
          </w:tcPr>
          <w:p w14:paraId="7C112C5D"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1.272,88</w:t>
            </w:r>
          </w:p>
        </w:tc>
        <w:tc>
          <w:tcPr>
            <w:tcW w:w="0" w:type="auto"/>
            <w:hideMark/>
          </w:tcPr>
          <w:p w14:paraId="39DFF115"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98,67%</w:t>
            </w:r>
          </w:p>
        </w:tc>
      </w:tr>
      <w:tr w:rsidR="00AC0F27" w:rsidRPr="00B61172" w14:paraId="21E32AF5" w14:textId="77777777" w:rsidTr="00B116E0">
        <w:tc>
          <w:tcPr>
            <w:tcW w:w="0" w:type="auto"/>
            <w:hideMark/>
          </w:tcPr>
          <w:p w14:paraId="65589FF4"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7.7.02.03</w:t>
            </w:r>
          </w:p>
        </w:tc>
        <w:tc>
          <w:tcPr>
            <w:tcW w:w="0" w:type="auto"/>
            <w:hideMark/>
          </w:tcPr>
          <w:p w14:paraId="13FD3739"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Comisiones Bancarias</w:t>
            </w:r>
          </w:p>
        </w:tc>
        <w:tc>
          <w:tcPr>
            <w:tcW w:w="0" w:type="auto"/>
            <w:hideMark/>
          </w:tcPr>
          <w:p w14:paraId="743C488A"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60,00</w:t>
            </w:r>
          </w:p>
        </w:tc>
        <w:tc>
          <w:tcPr>
            <w:tcW w:w="0" w:type="auto"/>
            <w:hideMark/>
          </w:tcPr>
          <w:p w14:paraId="47B7D73C"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40,26</w:t>
            </w:r>
          </w:p>
        </w:tc>
        <w:tc>
          <w:tcPr>
            <w:tcW w:w="0" w:type="auto"/>
            <w:hideMark/>
          </w:tcPr>
          <w:p w14:paraId="72C8F16F"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67,10%</w:t>
            </w:r>
          </w:p>
        </w:tc>
      </w:tr>
      <w:tr w:rsidR="00AC0F27" w:rsidRPr="00B61172" w14:paraId="01E482B7" w14:textId="77777777" w:rsidTr="00B116E0">
        <w:tc>
          <w:tcPr>
            <w:tcW w:w="0" w:type="auto"/>
            <w:hideMark/>
          </w:tcPr>
          <w:p w14:paraId="22F3C7C1"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7.7.03.01</w:t>
            </w:r>
          </w:p>
        </w:tc>
        <w:tc>
          <w:tcPr>
            <w:tcW w:w="0" w:type="auto"/>
            <w:hideMark/>
          </w:tcPr>
          <w:p w14:paraId="7D430D47"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Dietas</w:t>
            </w:r>
          </w:p>
        </w:tc>
        <w:tc>
          <w:tcPr>
            <w:tcW w:w="0" w:type="auto"/>
            <w:hideMark/>
          </w:tcPr>
          <w:p w14:paraId="106158A7"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1.000,00</w:t>
            </w:r>
          </w:p>
        </w:tc>
        <w:tc>
          <w:tcPr>
            <w:tcW w:w="0" w:type="auto"/>
            <w:hideMark/>
          </w:tcPr>
          <w:p w14:paraId="0192BBE3"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461,60</w:t>
            </w:r>
          </w:p>
        </w:tc>
        <w:tc>
          <w:tcPr>
            <w:tcW w:w="0" w:type="auto"/>
            <w:hideMark/>
          </w:tcPr>
          <w:p w14:paraId="753EB64C" w14:textId="77777777" w:rsidR="00AC0F27" w:rsidRPr="00B61172" w:rsidRDefault="00AC0F27" w:rsidP="00F148A0">
            <w:pPr>
              <w:rPr>
                <w:rFonts w:ascii="Times New Roman" w:eastAsia="Times New Roman" w:hAnsi="Times New Roman" w:cs="Times New Roman"/>
                <w:sz w:val="24"/>
                <w:szCs w:val="24"/>
                <w:lang w:eastAsia="es-EC"/>
              </w:rPr>
            </w:pPr>
            <w:r w:rsidRPr="00B61172">
              <w:rPr>
                <w:rFonts w:ascii="Times New Roman" w:eastAsia="Times New Roman" w:hAnsi="Times New Roman" w:cs="Times New Roman"/>
                <w:sz w:val="24"/>
                <w:szCs w:val="24"/>
                <w:lang w:eastAsia="es-EC"/>
              </w:rPr>
              <w:t>46,16%</w:t>
            </w:r>
          </w:p>
        </w:tc>
      </w:tr>
    </w:tbl>
    <w:p w14:paraId="099E248F" w14:textId="77777777" w:rsidR="00AC0F27" w:rsidRDefault="00AC0F27" w:rsidP="00F148A0">
      <w:pPr>
        <w:rPr>
          <w:rFonts w:ascii="Times New Roman" w:hAnsi="Times New Roman" w:cs="Times New Roman"/>
          <w:sz w:val="24"/>
          <w:szCs w:val="24"/>
        </w:rPr>
      </w:pPr>
    </w:p>
    <w:p w14:paraId="0FB43B28" w14:textId="7C31E60B" w:rsidR="00AC0F27" w:rsidRPr="004F26C0" w:rsidRDefault="00AC0F27" w:rsidP="00F148A0">
      <w:pPr>
        <w:rPr>
          <w:rFonts w:ascii="Times New Roman" w:hAnsi="Times New Roman" w:cs="Times New Roman"/>
          <w:sz w:val="24"/>
          <w:szCs w:val="24"/>
        </w:rPr>
      </w:pPr>
      <w:r w:rsidRPr="004F26C0">
        <w:rPr>
          <w:rFonts w:ascii="Times New Roman" w:hAnsi="Times New Roman" w:cs="Times New Roman"/>
          <w:noProof/>
          <w:sz w:val="24"/>
          <w:szCs w:val="24"/>
          <w:lang w:eastAsia="es-EC"/>
        </w:rPr>
        <w:drawing>
          <wp:anchor distT="0" distB="0" distL="114300" distR="114300" simplePos="0" relativeHeight="251879936" behindDoc="1" locked="0" layoutInCell="1" allowOverlap="1" wp14:anchorId="485DC618" wp14:editId="5085626E">
            <wp:simplePos x="0" y="0"/>
            <wp:positionH relativeFrom="column">
              <wp:posOffset>300990</wp:posOffset>
            </wp:positionH>
            <wp:positionV relativeFrom="paragraph">
              <wp:posOffset>167640</wp:posOffset>
            </wp:positionV>
            <wp:extent cx="4857750" cy="2533650"/>
            <wp:effectExtent l="0" t="0" r="0" b="0"/>
            <wp:wrapTight wrapText="bothSides">
              <wp:wrapPolygon edited="0">
                <wp:start x="0" y="0"/>
                <wp:lineTo x="0" y="21438"/>
                <wp:lineTo x="21515" y="21438"/>
                <wp:lineTo x="21515" y="0"/>
                <wp:lineTo x="0" y="0"/>
              </wp:wrapPolygon>
            </wp:wrapTight>
            <wp:docPr id="1777845575" name="Gráfico 1777845575">
              <a:extLst xmlns:a="http://schemas.openxmlformats.org/drawingml/2006/main">
                <a:ext uri="{FF2B5EF4-FFF2-40B4-BE49-F238E27FC236}">
                  <a16:creationId xmlns:a16="http://schemas.microsoft.com/office/drawing/2014/main" id="{2F077A9C-D38E-42B2-975B-1F7CA4CBC5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14:sizeRelH relativeFrom="margin">
              <wp14:pctWidth>0</wp14:pctWidth>
            </wp14:sizeRelH>
            <wp14:sizeRelV relativeFrom="margin">
              <wp14:pctHeight>0</wp14:pctHeight>
            </wp14:sizeRelV>
          </wp:anchor>
        </w:drawing>
      </w:r>
    </w:p>
    <w:p w14:paraId="104E19AB"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sz w:val="24"/>
          <w:szCs w:val="24"/>
        </w:rPr>
        <w:t xml:space="preserve">La partida 8.4.01 Bienes Muebles evidenció un avance significativo para fortalecer la infraestructura del Consejo Cantonal de Protección Integral de Derechos de Paute. En la partida </w:t>
      </w:r>
      <w:r w:rsidRPr="004F26C0">
        <w:rPr>
          <w:rFonts w:ascii="Times New Roman" w:hAnsi="Times New Roman" w:cs="Times New Roman"/>
          <w:b/>
          <w:bCs/>
          <w:sz w:val="24"/>
          <w:szCs w:val="24"/>
        </w:rPr>
        <w:t>8.4.01.03 Mobiliario</w:t>
      </w:r>
      <w:r w:rsidRPr="004F26C0">
        <w:rPr>
          <w:rFonts w:ascii="Times New Roman" w:hAnsi="Times New Roman" w:cs="Times New Roman"/>
          <w:sz w:val="24"/>
          <w:szCs w:val="24"/>
        </w:rPr>
        <w:t xml:space="preserve">, se codificaron $500,00, sin embargo, no se registró </w:t>
      </w:r>
      <w:r w:rsidRPr="004F26C0">
        <w:rPr>
          <w:rFonts w:ascii="Times New Roman" w:hAnsi="Times New Roman" w:cs="Times New Roman"/>
          <w:sz w:val="24"/>
          <w:szCs w:val="24"/>
        </w:rPr>
        <w:lastRenderedPageBreak/>
        <w:t xml:space="preserve">ejecución alguna. En la partida </w:t>
      </w:r>
      <w:r w:rsidRPr="004F26C0">
        <w:rPr>
          <w:rFonts w:ascii="Times New Roman" w:hAnsi="Times New Roman" w:cs="Times New Roman"/>
          <w:b/>
          <w:bCs/>
          <w:sz w:val="24"/>
          <w:szCs w:val="24"/>
        </w:rPr>
        <w:t>8.4.01.04 Maquinarias y Equipos</w:t>
      </w:r>
      <w:r w:rsidRPr="004F26C0">
        <w:rPr>
          <w:rFonts w:ascii="Times New Roman" w:hAnsi="Times New Roman" w:cs="Times New Roman"/>
          <w:sz w:val="24"/>
          <w:szCs w:val="24"/>
        </w:rPr>
        <w:t xml:space="preserve">, se devengaron $1.171,50 de $2.462,06, correspondiente a la compra de dos impresoras Epson, una destinada a la Junta Cantonal y otra al Consejo, mejorando la eficiencia administrativa. Finalmente, en </w:t>
      </w:r>
      <w:r w:rsidRPr="004F26C0">
        <w:rPr>
          <w:rFonts w:ascii="Times New Roman" w:hAnsi="Times New Roman" w:cs="Times New Roman"/>
          <w:b/>
          <w:bCs/>
          <w:sz w:val="24"/>
          <w:szCs w:val="24"/>
        </w:rPr>
        <w:t>8.4.01.05.01</w:t>
      </w:r>
      <w:r w:rsidRPr="004F26C0">
        <w:rPr>
          <w:rFonts w:ascii="Times New Roman" w:hAnsi="Times New Roman" w:cs="Times New Roman"/>
          <w:sz w:val="24"/>
          <w:szCs w:val="24"/>
        </w:rPr>
        <w:t xml:space="preserve"> Vehículo, se alcanzó una ejecución del 96,58% para la adquisición de un vehículo institucional que optimiza la movilidad en territorio.</w:t>
      </w:r>
    </w:p>
    <w:p w14:paraId="1F3B6813" w14:textId="77777777" w:rsidR="00AC0F27" w:rsidRPr="004F26C0" w:rsidRDefault="00AC0F27" w:rsidP="00F148A0">
      <w:pPr>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1416"/>
        <w:gridCol w:w="2123"/>
        <w:gridCol w:w="1882"/>
        <w:gridCol w:w="1568"/>
        <w:gridCol w:w="1505"/>
      </w:tblGrid>
      <w:tr w:rsidR="00AC0F27" w:rsidRPr="004F26C0" w14:paraId="63884E1B" w14:textId="77777777" w:rsidTr="00B116E0">
        <w:tc>
          <w:tcPr>
            <w:tcW w:w="0" w:type="auto"/>
            <w:hideMark/>
          </w:tcPr>
          <w:p w14:paraId="45146829" w14:textId="77777777" w:rsidR="00AC0F27" w:rsidRPr="0078773F" w:rsidRDefault="00AC0F27" w:rsidP="00F148A0">
            <w:pPr>
              <w:jc w:val="center"/>
              <w:rPr>
                <w:rFonts w:ascii="Times New Roman" w:eastAsia="Times New Roman" w:hAnsi="Times New Roman" w:cs="Times New Roman"/>
                <w:b/>
                <w:bCs/>
                <w:sz w:val="24"/>
                <w:szCs w:val="24"/>
                <w:lang w:eastAsia="es-EC"/>
              </w:rPr>
            </w:pPr>
            <w:r w:rsidRPr="0078773F">
              <w:rPr>
                <w:rFonts w:ascii="Times New Roman" w:eastAsia="Times New Roman" w:hAnsi="Times New Roman" w:cs="Times New Roman"/>
                <w:b/>
                <w:bCs/>
                <w:sz w:val="24"/>
                <w:szCs w:val="24"/>
                <w:lang w:eastAsia="es-EC"/>
              </w:rPr>
              <w:t>Código</w:t>
            </w:r>
          </w:p>
        </w:tc>
        <w:tc>
          <w:tcPr>
            <w:tcW w:w="2123" w:type="dxa"/>
            <w:hideMark/>
          </w:tcPr>
          <w:p w14:paraId="3AECBCC5" w14:textId="77777777" w:rsidR="00AC0F27" w:rsidRPr="0078773F" w:rsidRDefault="00AC0F27" w:rsidP="00F148A0">
            <w:pPr>
              <w:jc w:val="center"/>
              <w:rPr>
                <w:rFonts w:ascii="Times New Roman" w:eastAsia="Times New Roman" w:hAnsi="Times New Roman" w:cs="Times New Roman"/>
                <w:b/>
                <w:bCs/>
                <w:sz w:val="24"/>
                <w:szCs w:val="24"/>
                <w:lang w:eastAsia="es-EC"/>
              </w:rPr>
            </w:pPr>
            <w:r w:rsidRPr="0078773F">
              <w:rPr>
                <w:rFonts w:ascii="Times New Roman" w:eastAsia="Times New Roman" w:hAnsi="Times New Roman" w:cs="Times New Roman"/>
                <w:b/>
                <w:bCs/>
                <w:sz w:val="24"/>
                <w:szCs w:val="24"/>
                <w:lang w:eastAsia="es-EC"/>
              </w:rPr>
              <w:t>Concepto</w:t>
            </w:r>
          </w:p>
        </w:tc>
        <w:tc>
          <w:tcPr>
            <w:tcW w:w="1882" w:type="dxa"/>
            <w:hideMark/>
          </w:tcPr>
          <w:p w14:paraId="27129D2C" w14:textId="77777777" w:rsidR="00AC0F27" w:rsidRPr="0078773F" w:rsidRDefault="00AC0F27" w:rsidP="00F148A0">
            <w:pPr>
              <w:jc w:val="center"/>
              <w:rPr>
                <w:rFonts w:ascii="Times New Roman" w:eastAsia="Times New Roman" w:hAnsi="Times New Roman" w:cs="Times New Roman"/>
                <w:b/>
                <w:bCs/>
                <w:sz w:val="24"/>
                <w:szCs w:val="24"/>
                <w:lang w:eastAsia="es-EC"/>
              </w:rPr>
            </w:pPr>
            <w:r w:rsidRPr="0078773F">
              <w:rPr>
                <w:rFonts w:ascii="Times New Roman" w:eastAsia="Times New Roman" w:hAnsi="Times New Roman" w:cs="Times New Roman"/>
                <w:b/>
                <w:bCs/>
                <w:sz w:val="24"/>
                <w:szCs w:val="24"/>
                <w:lang w:eastAsia="es-EC"/>
              </w:rPr>
              <w:t>Codificado ($)</w:t>
            </w:r>
          </w:p>
        </w:tc>
        <w:tc>
          <w:tcPr>
            <w:tcW w:w="0" w:type="auto"/>
            <w:hideMark/>
          </w:tcPr>
          <w:p w14:paraId="10245F07" w14:textId="77777777" w:rsidR="00AC0F27" w:rsidRPr="0078773F" w:rsidRDefault="00AC0F27" w:rsidP="00F148A0">
            <w:pPr>
              <w:jc w:val="center"/>
              <w:rPr>
                <w:rFonts w:ascii="Times New Roman" w:eastAsia="Times New Roman" w:hAnsi="Times New Roman" w:cs="Times New Roman"/>
                <w:b/>
                <w:bCs/>
                <w:sz w:val="24"/>
                <w:szCs w:val="24"/>
                <w:lang w:eastAsia="es-EC"/>
              </w:rPr>
            </w:pPr>
            <w:r w:rsidRPr="0078773F">
              <w:rPr>
                <w:rFonts w:ascii="Times New Roman" w:eastAsia="Times New Roman" w:hAnsi="Times New Roman" w:cs="Times New Roman"/>
                <w:b/>
                <w:bCs/>
                <w:sz w:val="24"/>
                <w:szCs w:val="24"/>
                <w:lang w:eastAsia="es-EC"/>
              </w:rPr>
              <w:t>Ejecutado ($)</w:t>
            </w:r>
          </w:p>
        </w:tc>
        <w:tc>
          <w:tcPr>
            <w:tcW w:w="0" w:type="auto"/>
            <w:hideMark/>
          </w:tcPr>
          <w:p w14:paraId="5E5E524D" w14:textId="77777777" w:rsidR="00AC0F27" w:rsidRPr="0078773F" w:rsidRDefault="00AC0F27" w:rsidP="00F148A0">
            <w:pPr>
              <w:jc w:val="center"/>
              <w:rPr>
                <w:rFonts w:ascii="Times New Roman" w:eastAsia="Times New Roman" w:hAnsi="Times New Roman" w:cs="Times New Roman"/>
                <w:b/>
                <w:bCs/>
                <w:sz w:val="24"/>
                <w:szCs w:val="24"/>
                <w:lang w:eastAsia="es-EC"/>
              </w:rPr>
            </w:pPr>
            <w:r w:rsidRPr="0078773F">
              <w:rPr>
                <w:rFonts w:ascii="Times New Roman" w:eastAsia="Times New Roman" w:hAnsi="Times New Roman" w:cs="Times New Roman"/>
                <w:b/>
                <w:bCs/>
                <w:sz w:val="24"/>
                <w:szCs w:val="24"/>
                <w:lang w:eastAsia="es-EC"/>
              </w:rPr>
              <w:t>% Ejecución</w:t>
            </w:r>
          </w:p>
        </w:tc>
      </w:tr>
      <w:tr w:rsidR="00AC0F27" w:rsidRPr="004F26C0" w14:paraId="3C9E6E2C" w14:textId="77777777" w:rsidTr="00B116E0">
        <w:tc>
          <w:tcPr>
            <w:tcW w:w="0" w:type="auto"/>
            <w:hideMark/>
          </w:tcPr>
          <w:p w14:paraId="7F293E7E"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8.4.01.03</w:t>
            </w:r>
          </w:p>
        </w:tc>
        <w:tc>
          <w:tcPr>
            <w:tcW w:w="2123" w:type="dxa"/>
            <w:hideMark/>
          </w:tcPr>
          <w:p w14:paraId="6C4F5C0F"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Mobiliario</w:t>
            </w:r>
          </w:p>
        </w:tc>
        <w:tc>
          <w:tcPr>
            <w:tcW w:w="1882" w:type="dxa"/>
            <w:hideMark/>
          </w:tcPr>
          <w:p w14:paraId="3B8BA80E"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500,00</w:t>
            </w:r>
          </w:p>
        </w:tc>
        <w:tc>
          <w:tcPr>
            <w:tcW w:w="0" w:type="auto"/>
            <w:hideMark/>
          </w:tcPr>
          <w:p w14:paraId="77BAFD9F"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0,00</w:t>
            </w:r>
          </w:p>
        </w:tc>
        <w:tc>
          <w:tcPr>
            <w:tcW w:w="0" w:type="auto"/>
            <w:hideMark/>
          </w:tcPr>
          <w:p w14:paraId="5BA0A31D"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0,00%</w:t>
            </w:r>
          </w:p>
        </w:tc>
      </w:tr>
      <w:tr w:rsidR="00AC0F27" w:rsidRPr="004F26C0" w14:paraId="50FC3C60" w14:textId="77777777" w:rsidTr="00B116E0">
        <w:tc>
          <w:tcPr>
            <w:tcW w:w="0" w:type="auto"/>
            <w:hideMark/>
          </w:tcPr>
          <w:p w14:paraId="24F55146"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8.4.01.04</w:t>
            </w:r>
          </w:p>
        </w:tc>
        <w:tc>
          <w:tcPr>
            <w:tcW w:w="2123" w:type="dxa"/>
            <w:hideMark/>
          </w:tcPr>
          <w:p w14:paraId="723BA240"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Maquinarias y Equipos</w:t>
            </w:r>
          </w:p>
        </w:tc>
        <w:tc>
          <w:tcPr>
            <w:tcW w:w="1882" w:type="dxa"/>
            <w:hideMark/>
          </w:tcPr>
          <w:p w14:paraId="74CC5773"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2.462,06</w:t>
            </w:r>
          </w:p>
        </w:tc>
        <w:tc>
          <w:tcPr>
            <w:tcW w:w="0" w:type="auto"/>
            <w:hideMark/>
          </w:tcPr>
          <w:p w14:paraId="5E43CDB0"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1.171,50</w:t>
            </w:r>
          </w:p>
        </w:tc>
        <w:tc>
          <w:tcPr>
            <w:tcW w:w="0" w:type="auto"/>
            <w:hideMark/>
          </w:tcPr>
          <w:p w14:paraId="6A36BCF7"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47,60%</w:t>
            </w:r>
          </w:p>
        </w:tc>
      </w:tr>
      <w:tr w:rsidR="00AC0F27" w:rsidRPr="004F26C0" w14:paraId="146C1E46" w14:textId="77777777" w:rsidTr="00B116E0">
        <w:tc>
          <w:tcPr>
            <w:tcW w:w="0" w:type="auto"/>
            <w:hideMark/>
          </w:tcPr>
          <w:p w14:paraId="77A5173F"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8.4.01.05.01</w:t>
            </w:r>
          </w:p>
        </w:tc>
        <w:tc>
          <w:tcPr>
            <w:tcW w:w="2123" w:type="dxa"/>
            <w:hideMark/>
          </w:tcPr>
          <w:p w14:paraId="1379CD11"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Vehículo</w:t>
            </w:r>
          </w:p>
        </w:tc>
        <w:tc>
          <w:tcPr>
            <w:tcW w:w="1882" w:type="dxa"/>
            <w:hideMark/>
          </w:tcPr>
          <w:p w14:paraId="42BCBE59"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27.000,00</w:t>
            </w:r>
          </w:p>
        </w:tc>
        <w:tc>
          <w:tcPr>
            <w:tcW w:w="0" w:type="auto"/>
            <w:hideMark/>
          </w:tcPr>
          <w:p w14:paraId="5DDF2682"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26.078,26</w:t>
            </w:r>
          </w:p>
        </w:tc>
        <w:tc>
          <w:tcPr>
            <w:tcW w:w="0" w:type="auto"/>
            <w:hideMark/>
          </w:tcPr>
          <w:p w14:paraId="54D542AF"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sz w:val="24"/>
                <w:szCs w:val="24"/>
                <w:lang w:eastAsia="es-EC"/>
              </w:rPr>
              <w:t>96,58%</w:t>
            </w:r>
          </w:p>
        </w:tc>
      </w:tr>
      <w:tr w:rsidR="00AC0F27" w:rsidRPr="004F26C0" w14:paraId="12955A6E" w14:textId="77777777" w:rsidTr="00B116E0">
        <w:tc>
          <w:tcPr>
            <w:tcW w:w="0" w:type="auto"/>
            <w:hideMark/>
          </w:tcPr>
          <w:p w14:paraId="12D23016"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b/>
                <w:bCs/>
                <w:sz w:val="24"/>
                <w:szCs w:val="24"/>
                <w:lang w:eastAsia="es-EC"/>
              </w:rPr>
              <w:t>Total</w:t>
            </w:r>
          </w:p>
        </w:tc>
        <w:tc>
          <w:tcPr>
            <w:tcW w:w="2123" w:type="dxa"/>
            <w:hideMark/>
          </w:tcPr>
          <w:p w14:paraId="248B6880" w14:textId="77777777" w:rsidR="00AC0F27" w:rsidRPr="0078773F" w:rsidRDefault="00AC0F27" w:rsidP="00F148A0">
            <w:pPr>
              <w:rPr>
                <w:rFonts w:ascii="Times New Roman" w:eastAsia="Times New Roman" w:hAnsi="Times New Roman" w:cs="Times New Roman"/>
                <w:sz w:val="24"/>
                <w:szCs w:val="24"/>
                <w:lang w:eastAsia="es-EC"/>
              </w:rPr>
            </w:pPr>
          </w:p>
        </w:tc>
        <w:tc>
          <w:tcPr>
            <w:tcW w:w="1882" w:type="dxa"/>
            <w:hideMark/>
          </w:tcPr>
          <w:p w14:paraId="1334CC4C"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b/>
                <w:bCs/>
                <w:sz w:val="24"/>
                <w:szCs w:val="24"/>
                <w:lang w:eastAsia="es-EC"/>
              </w:rPr>
              <w:t>29.962,06</w:t>
            </w:r>
          </w:p>
        </w:tc>
        <w:tc>
          <w:tcPr>
            <w:tcW w:w="0" w:type="auto"/>
            <w:hideMark/>
          </w:tcPr>
          <w:p w14:paraId="6B8E3242"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b/>
                <w:bCs/>
                <w:sz w:val="24"/>
                <w:szCs w:val="24"/>
                <w:lang w:eastAsia="es-EC"/>
              </w:rPr>
              <w:t>27.249,76</w:t>
            </w:r>
          </w:p>
        </w:tc>
        <w:tc>
          <w:tcPr>
            <w:tcW w:w="0" w:type="auto"/>
            <w:hideMark/>
          </w:tcPr>
          <w:p w14:paraId="492B0616" w14:textId="77777777" w:rsidR="00AC0F27" w:rsidRPr="0078773F" w:rsidRDefault="00AC0F27" w:rsidP="00F148A0">
            <w:pPr>
              <w:rPr>
                <w:rFonts w:ascii="Times New Roman" w:eastAsia="Times New Roman" w:hAnsi="Times New Roman" w:cs="Times New Roman"/>
                <w:sz w:val="24"/>
                <w:szCs w:val="24"/>
                <w:lang w:eastAsia="es-EC"/>
              </w:rPr>
            </w:pPr>
            <w:r w:rsidRPr="0078773F">
              <w:rPr>
                <w:rFonts w:ascii="Times New Roman" w:eastAsia="Times New Roman" w:hAnsi="Times New Roman" w:cs="Times New Roman"/>
                <w:b/>
                <w:bCs/>
                <w:sz w:val="24"/>
                <w:szCs w:val="24"/>
                <w:lang w:eastAsia="es-EC"/>
              </w:rPr>
              <w:t>90,96%</w:t>
            </w:r>
          </w:p>
        </w:tc>
      </w:tr>
    </w:tbl>
    <w:p w14:paraId="06BAD8AD" w14:textId="77777777" w:rsidR="00AC0F27" w:rsidRPr="004F26C0" w:rsidRDefault="00AC0F27" w:rsidP="00F148A0">
      <w:pPr>
        <w:jc w:val="both"/>
        <w:rPr>
          <w:rFonts w:ascii="Times New Roman" w:hAnsi="Times New Roman" w:cs="Times New Roman"/>
          <w:sz w:val="24"/>
          <w:szCs w:val="24"/>
        </w:rPr>
      </w:pPr>
    </w:p>
    <w:p w14:paraId="4917067E"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noProof/>
          <w:sz w:val="24"/>
          <w:szCs w:val="24"/>
          <w:lang w:eastAsia="es-EC"/>
        </w:rPr>
        <w:drawing>
          <wp:anchor distT="0" distB="0" distL="114300" distR="114300" simplePos="0" relativeHeight="251880960" behindDoc="0" locked="0" layoutInCell="1" allowOverlap="1" wp14:anchorId="281DFC64" wp14:editId="2168476C">
            <wp:simplePos x="0" y="0"/>
            <wp:positionH relativeFrom="column">
              <wp:posOffset>567690</wp:posOffset>
            </wp:positionH>
            <wp:positionV relativeFrom="paragraph">
              <wp:posOffset>0</wp:posOffset>
            </wp:positionV>
            <wp:extent cx="4572000" cy="2743200"/>
            <wp:effectExtent l="0" t="0" r="0" b="0"/>
            <wp:wrapSquare wrapText="bothSides"/>
            <wp:docPr id="1777845576" name="Gráfico 1777845576">
              <a:extLst xmlns:a="http://schemas.openxmlformats.org/drawingml/2006/main">
                <a:ext uri="{FF2B5EF4-FFF2-40B4-BE49-F238E27FC236}">
                  <a16:creationId xmlns:a16="http://schemas.microsoft.com/office/drawing/2014/main" id="{0618F57D-37A5-4564-8D9C-B91847BD9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anchor>
        </w:drawing>
      </w:r>
    </w:p>
    <w:p w14:paraId="1360D89B" w14:textId="77777777" w:rsidR="00AC0F27" w:rsidRPr="004F26C0" w:rsidRDefault="00AC0F27" w:rsidP="00F148A0">
      <w:pPr>
        <w:rPr>
          <w:rFonts w:ascii="Times New Roman" w:hAnsi="Times New Roman" w:cs="Times New Roman"/>
          <w:sz w:val="24"/>
          <w:szCs w:val="24"/>
        </w:rPr>
      </w:pPr>
    </w:p>
    <w:p w14:paraId="05627B11" w14:textId="77777777" w:rsidR="00AC0F27" w:rsidRPr="004F26C0" w:rsidRDefault="00AC0F27" w:rsidP="00F148A0">
      <w:pPr>
        <w:rPr>
          <w:rFonts w:ascii="Times New Roman" w:hAnsi="Times New Roman" w:cs="Times New Roman"/>
          <w:sz w:val="24"/>
          <w:szCs w:val="24"/>
        </w:rPr>
      </w:pPr>
    </w:p>
    <w:p w14:paraId="2E17FCF7" w14:textId="77777777" w:rsidR="00AC0F27" w:rsidRPr="004F26C0" w:rsidRDefault="00AC0F27" w:rsidP="00F148A0">
      <w:pPr>
        <w:rPr>
          <w:rFonts w:ascii="Times New Roman" w:hAnsi="Times New Roman" w:cs="Times New Roman"/>
          <w:sz w:val="24"/>
          <w:szCs w:val="24"/>
        </w:rPr>
      </w:pPr>
    </w:p>
    <w:p w14:paraId="695055A3" w14:textId="77777777" w:rsidR="00AC0F27" w:rsidRPr="004F26C0" w:rsidRDefault="00AC0F27" w:rsidP="00F148A0">
      <w:pPr>
        <w:rPr>
          <w:rFonts w:ascii="Times New Roman" w:hAnsi="Times New Roman" w:cs="Times New Roman"/>
          <w:sz w:val="24"/>
          <w:szCs w:val="24"/>
        </w:rPr>
      </w:pPr>
    </w:p>
    <w:p w14:paraId="49F23A1C" w14:textId="77777777" w:rsidR="00AC0F27" w:rsidRPr="004F26C0" w:rsidRDefault="00AC0F27" w:rsidP="00F148A0">
      <w:pPr>
        <w:rPr>
          <w:rFonts w:ascii="Times New Roman" w:hAnsi="Times New Roman" w:cs="Times New Roman"/>
          <w:sz w:val="24"/>
          <w:szCs w:val="24"/>
        </w:rPr>
      </w:pPr>
    </w:p>
    <w:p w14:paraId="6CAC3396" w14:textId="77777777" w:rsidR="00AC0F27" w:rsidRPr="004F26C0" w:rsidRDefault="00AC0F27" w:rsidP="00F148A0">
      <w:pPr>
        <w:rPr>
          <w:rFonts w:ascii="Times New Roman" w:hAnsi="Times New Roman" w:cs="Times New Roman"/>
          <w:sz w:val="24"/>
          <w:szCs w:val="24"/>
        </w:rPr>
      </w:pPr>
    </w:p>
    <w:p w14:paraId="25440585" w14:textId="77777777" w:rsidR="00AC0F27" w:rsidRPr="004F26C0" w:rsidRDefault="00AC0F27" w:rsidP="00F148A0">
      <w:pPr>
        <w:rPr>
          <w:rFonts w:ascii="Times New Roman" w:hAnsi="Times New Roman" w:cs="Times New Roman"/>
          <w:sz w:val="24"/>
          <w:szCs w:val="24"/>
        </w:rPr>
      </w:pPr>
    </w:p>
    <w:p w14:paraId="3D9474E4" w14:textId="77777777" w:rsidR="00AC0F27" w:rsidRPr="004F26C0" w:rsidRDefault="00AC0F27" w:rsidP="00F148A0">
      <w:pPr>
        <w:rPr>
          <w:rFonts w:ascii="Times New Roman" w:hAnsi="Times New Roman" w:cs="Times New Roman"/>
          <w:sz w:val="24"/>
          <w:szCs w:val="24"/>
        </w:rPr>
      </w:pPr>
    </w:p>
    <w:p w14:paraId="035523CD" w14:textId="77777777" w:rsidR="00AC0F27" w:rsidRPr="004F26C0" w:rsidRDefault="00AC0F27" w:rsidP="00F148A0">
      <w:pPr>
        <w:rPr>
          <w:rFonts w:ascii="Times New Roman" w:hAnsi="Times New Roman" w:cs="Times New Roman"/>
          <w:sz w:val="24"/>
          <w:szCs w:val="24"/>
        </w:rPr>
      </w:pPr>
    </w:p>
    <w:p w14:paraId="744B2232" w14:textId="77777777" w:rsidR="00AC0F27" w:rsidRPr="004F26C0" w:rsidRDefault="00AC0F27" w:rsidP="00F148A0">
      <w:pPr>
        <w:jc w:val="both"/>
        <w:rPr>
          <w:rFonts w:ascii="Times New Roman" w:hAnsi="Times New Roman" w:cs="Times New Roman"/>
          <w:sz w:val="24"/>
          <w:szCs w:val="24"/>
        </w:rPr>
      </w:pPr>
    </w:p>
    <w:p w14:paraId="63B5F87C" w14:textId="5EC42965"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sz w:val="24"/>
          <w:szCs w:val="24"/>
        </w:rPr>
        <w:t>La partida 9.7.01.01 – De Cuentas Por Pagar, presentó un presupuesto ajustado de $3.300,00 tras una reducción de $8.700,00 sobre el presupuesto inicial de $12.000,00, debido a la cancelación de deudas previas en el mismo periodo. De este presupuesto ajustado, se ejecutaron y devengaron $300,96, quedando un saldo pendiente de $2.999,04, correspondiente a obligaciones con el IESS y el SRI que serán cubiertas en el primer mes de 2025. Esta gestión refleja un manejo eficiente y ordenado de las obligaciones financieras.</w:t>
      </w:r>
    </w:p>
    <w:tbl>
      <w:tblPr>
        <w:tblStyle w:val="Tablaconcuadrcula"/>
        <w:tblW w:w="0" w:type="auto"/>
        <w:tblLook w:val="04A0" w:firstRow="1" w:lastRow="0" w:firstColumn="1" w:lastColumn="0" w:noHBand="0" w:noVBand="1"/>
      </w:tblPr>
      <w:tblGrid>
        <w:gridCol w:w="2394"/>
        <w:gridCol w:w="1575"/>
        <w:gridCol w:w="1589"/>
        <w:gridCol w:w="1495"/>
        <w:gridCol w:w="1441"/>
      </w:tblGrid>
      <w:tr w:rsidR="00AC0F27" w:rsidRPr="004F26C0" w14:paraId="3A2746B7" w14:textId="77777777" w:rsidTr="00B116E0">
        <w:tc>
          <w:tcPr>
            <w:tcW w:w="0" w:type="auto"/>
            <w:hideMark/>
          </w:tcPr>
          <w:p w14:paraId="570AA438"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Partida</w:t>
            </w:r>
          </w:p>
        </w:tc>
        <w:tc>
          <w:tcPr>
            <w:tcW w:w="0" w:type="auto"/>
            <w:hideMark/>
          </w:tcPr>
          <w:p w14:paraId="4E4AE18B"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Codificado ($)</w:t>
            </w:r>
          </w:p>
        </w:tc>
        <w:tc>
          <w:tcPr>
            <w:tcW w:w="0" w:type="auto"/>
            <w:hideMark/>
          </w:tcPr>
          <w:p w14:paraId="29BB6C3C"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Devengado ($)</w:t>
            </w:r>
          </w:p>
        </w:tc>
        <w:tc>
          <w:tcPr>
            <w:tcW w:w="0" w:type="auto"/>
            <w:hideMark/>
          </w:tcPr>
          <w:p w14:paraId="1634125D"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Ejecutado ($)</w:t>
            </w:r>
          </w:p>
        </w:tc>
        <w:tc>
          <w:tcPr>
            <w:tcW w:w="0" w:type="auto"/>
            <w:hideMark/>
          </w:tcPr>
          <w:p w14:paraId="66B14815" w14:textId="77777777" w:rsidR="00AC0F27" w:rsidRPr="004F26C0" w:rsidRDefault="00AC0F27" w:rsidP="00F148A0">
            <w:pPr>
              <w:jc w:val="center"/>
              <w:rPr>
                <w:rFonts w:ascii="Times New Roman" w:eastAsia="Times New Roman" w:hAnsi="Times New Roman" w:cs="Times New Roman"/>
                <w:b/>
                <w:bCs/>
                <w:sz w:val="24"/>
                <w:szCs w:val="24"/>
                <w:lang w:eastAsia="es-EC"/>
              </w:rPr>
            </w:pPr>
            <w:r w:rsidRPr="004F26C0">
              <w:rPr>
                <w:rFonts w:ascii="Times New Roman" w:eastAsia="Times New Roman" w:hAnsi="Times New Roman" w:cs="Times New Roman"/>
                <w:b/>
                <w:bCs/>
                <w:sz w:val="24"/>
                <w:szCs w:val="24"/>
                <w:lang w:eastAsia="es-EC"/>
              </w:rPr>
              <w:t>% Ejecución</w:t>
            </w:r>
          </w:p>
        </w:tc>
      </w:tr>
      <w:tr w:rsidR="00AC0F27" w:rsidRPr="004F26C0" w14:paraId="47DC635F" w14:textId="77777777" w:rsidTr="00B116E0">
        <w:tc>
          <w:tcPr>
            <w:tcW w:w="0" w:type="auto"/>
            <w:hideMark/>
          </w:tcPr>
          <w:p w14:paraId="0FD0A257"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9.7.01.01 Cuentas por Pagar</w:t>
            </w:r>
          </w:p>
        </w:tc>
        <w:tc>
          <w:tcPr>
            <w:tcW w:w="0" w:type="auto"/>
            <w:hideMark/>
          </w:tcPr>
          <w:p w14:paraId="51F09E80"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3,300.00</w:t>
            </w:r>
          </w:p>
        </w:tc>
        <w:tc>
          <w:tcPr>
            <w:tcW w:w="0" w:type="auto"/>
            <w:hideMark/>
          </w:tcPr>
          <w:p w14:paraId="16FD6580"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300.96</w:t>
            </w:r>
          </w:p>
        </w:tc>
        <w:tc>
          <w:tcPr>
            <w:tcW w:w="0" w:type="auto"/>
            <w:hideMark/>
          </w:tcPr>
          <w:p w14:paraId="122BA08A"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300.96</w:t>
            </w:r>
          </w:p>
        </w:tc>
        <w:tc>
          <w:tcPr>
            <w:tcW w:w="0" w:type="auto"/>
            <w:hideMark/>
          </w:tcPr>
          <w:p w14:paraId="2EBA9B16"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sz w:val="24"/>
                <w:szCs w:val="24"/>
                <w:lang w:eastAsia="es-EC"/>
              </w:rPr>
              <w:t>9.12%</w:t>
            </w:r>
          </w:p>
        </w:tc>
      </w:tr>
      <w:tr w:rsidR="00AC0F27" w:rsidRPr="004F26C0" w14:paraId="2654071A" w14:textId="77777777" w:rsidTr="00B116E0">
        <w:tc>
          <w:tcPr>
            <w:tcW w:w="0" w:type="auto"/>
            <w:hideMark/>
          </w:tcPr>
          <w:p w14:paraId="6CDD1F2E"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Total General</w:t>
            </w:r>
          </w:p>
        </w:tc>
        <w:tc>
          <w:tcPr>
            <w:tcW w:w="0" w:type="auto"/>
            <w:hideMark/>
          </w:tcPr>
          <w:p w14:paraId="7A022896"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3,300.00</w:t>
            </w:r>
          </w:p>
        </w:tc>
        <w:tc>
          <w:tcPr>
            <w:tcW w:w="0" w:type="auto"/>
            <w:hideMark/>
          </w:tcPr>
          <w:p w14:paraId="3FDBEC84"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300.96</w:t>
            </w:r>
          </w:p>
        </w:tc>
        <w:tc>
          <w:tcPr>
            <w:tcW w:w="0" w:type="auto"/>
            <w:hideMark/>
          </w:tcPr>
          <w:p w14:paraId="730D5EB0"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300.96</w:t>
            </w:r>
          </w:p>
        </w:tc>
        <w:tc>
          <w:tcPr>
            <w:tcW w:w="0" w:type="auto"/>
            <w:hideMark/>
          </w:tcPr>
          <w:p w14:paraId="62F684DD" w14:textId="77777777" w:rsidR="00AC0F27" w:rsidRPr="004F26C0" w:rsidRDefault="00AC0F27" w:rsidP="00F148A0">
            <w:pPr>
              <w:rPr>
                <w:rFonts w:ascii="Times New Roman" w:eastAsia="Times New Roman" w:hAnsi="Times New Roman" w:cs="Times New Roman"/>
                <w:sz w:val="24"/>
                <w:szCs w:val="24"/>
                <w:lang w:eastAsia="es-EC"/>
              </w:rPr>
            </w:pPr>
            <w:r w:rsidRPr="004F26C0">
              <w:rPr>
                <w:rFonts w:ascii="Times New Roman" w:eastAsia="Times New Roman" w:hAnsi="Times New Roman" w:cs="Times New Roman"/>
                <w:b/>
                <w:bCs/>
                <w:sz w:val="24"/>
                <w:szCs w:val="24"/>
                <w:lang w:eastAsia="es-EC"/>
              </w:rPr>
              <w:t>9.12%</w:t>
            </w:r>
          </w:p>
        </w:tc>
      </w:tr>
    </w:tbl>
    <w:p w14:paraId="00A12ABE" w14:textId="77777777" w:rsidR="00AC0F27" w:rsidRPr="004F26C0" w:rsidRDefault="00AC0F27" w:rsidP="00F148A0">
      <w:pPr>
        <w:jc w:val="both"/>
        <w:rPr>
          <w:rFonts w:ascii="Times New Roman" w:hAnsi="Times New Roman" w:cs="Times New Roman"/>
          <w:sz w:val="24"/>
          <w:szCs w:val="24"/>
        </w:rPr>
      </w:pPr>
      <w:r w:rsidRPr="004F26C0">
        <w:rPr>
          <w:rFonts w:ascii="Times New Roman" w:hAnsi="Times New Roman" w:cs="Times New Roman"/>
          <w:noProof/>
          <w:sz w:val="24"/>
          <w:szCs w:val="24"/>
          <w:lang w:eastAsia="es-EC"/>
        </w:rPr>
        <w:lastRenderedPageBreak/>
        <w:drawing>
          <wp:anchor distT="0" distB="0" distL="114300" distR="114300" simplePos="0" relativeHeight="251881984" behindDoc="1" locked="0" layoutInCell="1" allowOverlap="1" wp14:anchorId="3888AB77" wp14:editId="6E26B4AB">
            <wp:simplePos x="0" y="0"/>
            <wp:positionH relativeFrom="column">
              <wp:posOffset>339090</wp:posOffset>
            </wp:positionH>
            <wp:positionV relativeFrom="paragraph">
              <wp:posOffset>226060</wp:posOffset>
            </wp:positionV>
            <wp:extent cx="4572000" cy="2743200"/>
            <wp:effectExtent l="0" t="0" r="0" b="0"/>
            <wp:wrapTight wrapText="bothSides">
              <wp:wrapPolygon edited="0">
                <wp:start x="0" y="0"/>
                <wp:lineTo x="0" y="21450"/>
                <wp:lineTo x="21510" y="21450"/>
                <wp:lineTo x="21510" y="0"/>
                <wp:lineTo x="0" y="0"/>
              </wp:wrapPolygon>
            </wp:wrapTight>
            <wp:docPr id="1777845577" name="Gráfico 1777845577">
              <a:extLst xmlns:a="http://schemas.openxmlformats.org/drawingml/2006/main">
                <a:ext uri="{FF2B5EF4-FFF2-40B4-BE49-F238E27FC236}">
                  <a16:creationId xmlns:a16="http://schemas.microsoft.com/office/drawing/2014/main" id="{D6E5B7B1-6316-4749-9052-99CDF2BAFD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anchor>
        </w:drawing>
      </w:r>
    </w:p>
    <w:p w14:paraId="41F17AA3" w14:textId="77777777" w:rsidR="00AC0F27" w:rsidRPr="004F26C0" w:rsidRDefault="00AC0F27" w:rsidP="00F148A0">
      <w:pPr>
        <w:jc w:val="both"/>
        <w:rPr>
          <w:rFonts w:ascii="Times New Roman" w:hAnsi="Times New Roman" w:cs="Times New Roman"/>
          <w:sz w:val="24"/>
          <w:szCs w:val="24"/>
        </w:rPr>
      </w:pPr>
    </w:p>
    <w:p w14:paraId="67FAA138" w14:textId="77777777" w:rsidR="00AC0F27" w:rsidRPr="004F26C0" w:rsidRDefault="00AC0F27" w:rsidP="00F148A0">
      <w:pPr>
        <w:rPr>
          <w:rFonts w:ascii="Times New Roman" w:hAnsi="Times New Roman" w:cs="Times New Roman"/>
          <w:sz w:val="24"/>
          <w:szCs w:val="24"/>
        </w:rPr>
      </w:pPr>
    </w:p>
    <w:p w14:paraId="1507DD21" w14:textId="77777777" w:rsidR="00AC0F27" w:rsidRPr="004F26C0" w:rsidRDefault="00AC0F27" w:rsidP="00F148A0">
      <w:pPr>
        <w:rPr>
          <w:rFonts w:ascii="Times New Roman" w:hAnsi="Times New Roman" w:cs="Times New Roman"/>
          <w:sz w:val="24"/>
          <w:szCs w:val="24"/>
        </w:rPr>
      </w:pPr>
    </w:p>
    <w:p w14:paraId="69BAF129" w14:textId="77777777" w:rsidR="00AC0F27" w:rsidRPr="004F26C0" w:rsidRDefault="00AC0F27" w:rsidP="00F148A0">
      <w:pPr>
        <w:rPr>
          <w:rFonts w:ascii="Times New Roman" w:hAnsi="Times New Roman" w:cs="Times New Roman"/>
          <w:sz w:val="24"/>
          <w:szCs w:val="24"/>
        </w:rPr>
      </w:pPr>
    </w:p>
    <w:p w14:paraId="43C2983F" w14:textId="77777777" w:rsidR="00AC0F27" w:rsidRPr="004F26C0" w:rsidRDefault="00AC0F27" w:rsidP="00F148A0">
      <w:pPr>
        <w:rPr>
          <w:rFonts w:ascii="Times New Roman" w:hAnsi="Times New Roman" w:cs="Times New Roman"/>
          <w:sz w:val="24"/>
          <w:szCs w:val="24"/>
        </w:rPr>
      </w:pPr>
    </w:p>
    <w:p w14:paraId="1B578760" w14:textId="77777777" w:rsidR="00AC0F27" w:rsidRPr="004F26C0" w:rsidRDefault="00AC0F27" w:rsidP="00F148A0">
      <w:pPr>
        <w:rPr>
          <w:rFonts w:ascii="Times New Roman" w:hAnsi="Times New Roman" w:cs="Times New Roman"/>
          <w:sz w:val="24"/>
          <w:szCs w:val="24"/>
        </w:rPr>
      </w:pPr>
    </w:p>
    <w:p w14:paraId="07F1233A" w14:textId="77777777" w:rsidR="00AC0F27" w:rsidRPr="004F26C0" w:rsidRDefault="00AC0F27" w:rsidP="00F148A0">
      <w:pPr>
        <w:rPr>
          <w:rFonts w:ascii="Times New Roman" w:hAnsi="Times New Roman" w:cs="Times New Roman"/>
          <w:sz w:val="24"/>
          <w:szCs w:val="24"/>
        </w:rPr>
      </w:pPr>
    </w:p>
    <w:p w14:paraId="48E12822" w14:textId="77777777" w:rsidR="00AC0F27" w:rsidRPr="004F26C0" w:rsidRDefault="00AC0F27" w:rsidP="00F148A0">
      <w:pPr>
        <w:rPr>
          <w:rFonts w:ascii="Times New Roman" w:hAnsi="Times New Roman" w:cs="Times New Roman"/>
          <w:sz w:val="24"/>
          <w:szCs w:val="24"/>
        </w:rPr>
      </w:pPr>
    </w:p>
    <w:p w14:paraId="00CD85CF" w14:textId="77777777" w:rsidR="00AC0F27" w:rsidRPr="004F26C0" w:rsidRDefault="00AC0F27" w:rsidP="00F148A0">
      <w:pPr>
        <w:rPr>
          <w:rFonts w:ascii="Times New Roman" w:hAnsi="Times New Roman" w:cs="Times New Roman"/>
          <w:sz w:val="24"/>
          <w:szCs w:val="24"/>
        </w:rPr>
      </w:pPr>
    </w:p>
    <w:p w14:paraId="6793076D" w14:textId="77777777" w:rsidR="00AC0F27" w:rsidRPr="004F26C0" w:rsidRDefault="00AC0F27" w:rsidP="00F148A0">
      <w:pPr>
        <w:rPr>
          <w:rFonts w:ascii="Times New Roman" w:hAnsi="Times New Roman" w:cs="Times New Roman"/>
          <w:sz w:val="24"/>
          <w:szCs w:val="24"/>
        </w:rPr>
      </w:pPr>
    </w:p>
    <w:p w14:paraId="0E90C767" w14:textId="77777777" w:rsidR="00AC0F27" w:rsidRPr="004F26C0" w:rsidRDefault="00AC0F27" w:rsidP="00F148A0">
      <w:pPr>
        <w:jc w:val="right"/>
        <w:rPr>
          <w:rFonts w:ascii="Times New Roman" w:hAnsi="Times New Roman" w:cs="Times New Roman"/>
          <w:sz w:val="24"/>
          <w:szCs w:val="24"/>
        </w:rPr>
      </w:pPr>
    </w:p>
    <w:p w14:paraId="062BD7FC" w14:textId="69BE7A8B" w:rsidR="00AC0F27" w:rsidRDefault="00AC0F27" w:rsidP="00F148A0">
      <w:pPr>
        <w:jc w:val="both"/>
        <w:rPr>
          <w:rFonts w:ascii="Times New Roman" w:hAnsi="Times New Roman" w:cs="Times New Roman"/>
          <w:sz w:val="24"/>
          <w:szCs w:val="24"/>
        </w:rPr>
      </w:pPr>
      <w:r w:rsidRPr="004F26C0">
        <w:rPr>
          <w:rFonts w:ascii="Times New Roman" w:hAnsi="Times New Roman" w:cs="Times New Roman"/>
          <w:sz w:val="24"/>
          <w:szCs w:val="24"/>
        </w:rPr>
        <w:t>Durante el ejercicio fiscal 2024, el Consejo Cantonal de Protección Integral de Derechos del Cantón Paute logró ejecutar el 87% del presupuesto anual devengado, evidenciando un alto nivel de cumplimiento del Plan Operativo Anual (POA). Este desempeño refleja una gestión responsable, eficiente y alineada con los objetivos institucionales. Sin embargo, la ejecución no alcanzó el 100% principalmente debido a la tardía acreditación de la última transferencia estatal en diciembre, lo que limitó la ejecución de algunas actividades planificadas para el cierre del año. La administración mostró control adecuado en gastos corrientes e inversión, y una gestión ordenada de las obligaciones financieras, aunque la partida de cuentas por pagar se mantiene con un saldo para cubrir en 2025. En resumen, el Consejo mantiene un compromiso sólido con la optimización de recursos y la mejora continua en beneficio de la comunidad</w:t>
      </w:r>
      <w:r>
        <w:rPr>
          <w:rFonts w:ascii="Times New Roman" w:hAnsi="Times New Roman" w:cs="Times New Roman"/>
          <w:sz w:val="24"/>
          <w:szCs w:val="24"/>
        </w:rPr>
        <w:t>.</w:t>
      </w:r>
    </w:p>
    <w:p w14:paraId="4B70074E" w14:textId="77777777" w:rsidR="002E4F2B" w:rsidRPr="00AC0F27" w:rsidRDefault="002E4F2B" w:rsidP="00F148A0">
      <w:pPr>
        <w:jc w:val="both"/>
        <w:rPr>
          <w:rFonts w:ascii="Times New Roman" w:hAnsi="Times New Roman" w:cs="Times New Roman"/>
          <w:sz w:val="24"/>
          <w:szCs w:val="24"/>
        </w:rPr>
      </w:pPr>
    </w:p>
    <w:p w14:paraId="16771FBC" w14:textId="7C755E8D" w:rsidR="00BE12D5" w:rsidRPr="00DC749A" w:rsidRDefault="007677A1" w:rsidP="00F148A0">
      <w:pPr>
        <w:pStyle w:val="Ttulo1"/>
        <w:numPr>
          <w:ilvl w:val="0"/>
          <w:numId w:val="15"/>
        </w:numPr>
        <w:spacing w:line="240" w:lineRule="auto"/>
        <w:jc w:val="center"/>
        <w:rPr>
          <w:rFonts w:ascii="Times New Roman" w:hAnsi="Times New Roman" w:cs="Times New Roman"/>
          <w:b/>
          <w:color w:val="1F4E79" w:themeColor="accent1" w:themeShade="80"/>
          <w:sz w:val="24"/>
          <w:szCs w:val="24"/>
        </w:rPr>
      </w:pPr>
      <w:bookmarkStart w:id="33" w:name="_Toc201826323"/>
      <w:r w:rsidRPr="00DC749A">
        <w:rPr>
          <w:rFonts w:ascii="Times New Roman" w:hAnsi="Times New Roman" w:cs="Times New Roman"/>
          <w:b/>
          <w:color w:val="1F4E79" w:themeColor="accent1" w:themeShade="80"/>
          <w:sz w:val="24"/>
          <w:szCs w:val="24"/>
        </w:rPr>
        <w:t>CAPÍTULO</w:t>
      </w:r>
      <w:r w:rsidR="00BE12D5" w:rsidRPr="00DC749A">
        <w:rPr>
          <w:rFonts w:ascii="Times New Roman" w:hAnsi="Times New Roman" w:cs="Times New Roman"/>
          <w:b/>
          <w:color w:val="1F4E79" w:themeColor="accent1" w:themeShade="80"/>
          <w:sz w:val="24"/>
          <w:szCs w:val="24"/>
        </w:rPr>
        <w:t>: C</w:t>
      </w:r>
      <w:r w:rsidR="0083338A" w:rsidRPr="00DC749A">
        <w:rPr>
          <w:rFonts w:ascii="Times New Roman" w:hAnsi="Times New Roman" w:cs="Times New Roman"/>
          <w:b/>
          <w:color w:val="1F4E79" w:themeColor="accent1" w:themeShade="80"/>
          <w:sz w:val="24"/>
          <w:szCs w:val="24"/>
        </w:rPr>
        <w:t xml:space="preserve">onclusiones y </w:t>
      </w:r>
      <w:r w:rsidR="00BE12D5" w:rsidRPr="00DC749A">
        <w:rPr>
          <w:rFonts w:ascii="Times New Roman" w:hAnsi="Times New Roman" w:cs="Times New Roman"/>
          <w:b/>
          <w:color w:val="1F4E79" w:themeColor="accent1" w:themeShade="80"/>
          <w:sz w:val="24"/>
          <w:szCs w:val="24"/>
        </w:rPr>
        <w:t>Recomendaciones</w:t>
      </w:r>
      <w:r w:rsidR="00734EE1" w:rsidRPr="00DC749A">
        <w:rPr>
          <w:rFonts w:ascii="Times New Roman" w:hAnsi="Times New Roman" w:cs="Times New Roman"/>
          <w:b/>
          <w:color w:val="1F4E79" w:themeColor="accent1" w:themeShade="80"/>
          <w:sz w:val="24"/>
          <w:szCs w:val="24"/>
        </w:rPr>
        <w:t>.</w:t>
      </w:r>
      <w:bookmarkEnd w:id="33"/>
    </w:p>
    <w:p w14:paraId="73093068" w14:textId="77777777" w:rsidR="00C365C0" w:rsidRDefault="00C365C0" w:rsidP="00F148A0">
      <w:pPr>
        <w:spacing w:line="240" w:lineRule="auto"/>
      </w:pPr>
    </w:p>
    <w:p w14:paraId="42930010" w14:textId="77777777" w:rsidR="00C365C0" w:rsidRDefault="00095DB7" w:rsidP="00F148A0">
      <w:pPr>
        <w:spacing w:before="100" w:beforeAutospacing="1" w:after="100" w:afterAutospacing="1" w:line="240" w:lineRule="auto"/>
        <w:rPr>
          <w:rFonts w:ascii="Times New Roman" w:eastAsia="Times New Roman" w:hAnsi="Symbol" w:cs="Times New Roman"/>
          <w:sz w:val="24"/>
          <w:szCs w:val="24"/>
          <w:lang w:eastAsia="es-EC"/>
        </w:rPr>
      </w:pPr>
      <w:r>
        <w:rPr>
          <w:rFonts w:ascii="Times New Roman" w:hAnsi="Times New Roman" w:cs="Times New Roman"/>
          <w:b/>
          <w:color w:val="000000" w:themeColor="text1"/>
          <w:sz w:val="24"/>
          <w:szCs w:val="24"/>
        </w:rPr>
        <w:t xml:space="preserve">6.1. </w:t>
      </w:r>
      <w:r w:rsidR="00C365C0" w:rsidRPr="00BD01D2">
        <w:rPr>
          <w:rFonts w:ascii="Times New Roman" w:hAnsi="Times New Roman" w:cs="Times New Roman"/>
          <w:b/>
          <w:color w:val="000000" w:themeColor="text1"/>
          <w:sz w:val="24"/>
          <w:szCs w:val="24"/>
        </w:rPr>
        <w:t>Conclusiones</w:t>
      </w:r>
    </w:p>
    <w:p w14:paraId="1C765070" w14:textId="51FD08CE" w:rsidR="00561121" w:rsidRPr="00095DB7" w:rsidRDefault="00561121" w:rsidP="00F148A0">
      <w:pPr>
        <w:pStyle w:val="Prrafodelista"/>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es-EC"/>
        </w:rPr>
      </w:pPr>
      <w:r w:rsidRPr="00095DB7">
        <w:rPr>
          <w:rFonts w:ascii="Times New Roman" w:hAnsi="Times New Roman" w:cs="Times New Roman"/>
          <w:sz w:val="24"/>
          <w:szCs w:val="24"/>
        </w:rPr>
        <w:t>Durante el ejercicio fiscal 2024, el Consejo Cantonal de Protección Integral de Derechos de Paute consolidó su accionar mediante una planificación estratégica que permitió una intervención efect</w:t>
      </w:r>
      <w:r w:rsidR="00C657F0">
        <w:rPr>
          <w:rFonts w:ascii="Times New Roman" w:hAnsi="Times New Roman" w:cs="Times New Roman"/>
          <w:sz w:val="24"/>
          <w:szCs w:val="24"/>
        </w:rPr>
        <w:t>iva en diversas parroquias del C</w:t>
      </w:r>
      <w:r w:rsidRPr="00095DB7">
        <w:rPr>
          <w:rFonts w:ascii="Times New Roman" w:hAnsi="Times New Roman" w:cs="Times New Roman"/>
          <w:sz w:val="24"/>
          <w:szCs w:val="24"/>
        </w:rPr>
        <w:t>antón. La ejecución de actividades orientadas a la prevención, promoción, protección y restitución de derechos evidenció una gestión articulada y comprometida con los grupos de atención prioritaria.</w:t>
      </w:r>
      <w:r w:rsidRPr="00095DB7">
        <w:rPr>
          <w:rFonts w:ascii="Times New Roman" w:eastAsia="Times New Roman" w:hAnsi="Times New Roman" w:cs="Times New Roman"/>
          <w:sz w:val="24"/>
          <w:szCs w:val="24"/>
          <w:lang w:eastAsia="es-EC"/>
        </w:rPr>
        <w:t xml:space="preserve"> </w:t>
      </w:r>
    </w:p>
    <w:p w14:paraId="01F89E60" w14:textId="77777777" w:rsidR="00561121" w:rsidRPr="00095DB7" w:rsidRDefault="00561121" w:rsidP="00F148A0">
      <w:pPr>
        <w:pStyle w:val="Prrafodelista"/>
        <w:numPr>
          <w:ilvl w:val="0"/>
          <w:numId w:val="34"/>
        </w:numPr>
        <w:spacing w:before="100" w:beforeAutospacing="1" w:after="100" w:afterAutospacing="1" w:line="240" w:lineRule="auto"/>
        <w:jc w:val="both"/>
        <w:rPr>
          <w:rFonts w:ascii="Times New Roman" w:hAnsi="Times New Roman" w:cs="Times New Roman"/>
          <w:sz w:val="24"/>
          <w:szCs w:val="24"/>
        </w:rPr>
      </w:pPr>
      <w:r w:rsidRPr="00095DB7">
        <w:rPr>
          <w:rFonts w:ascii="Times New Roman" w:hAnsi="Times New Roman" w:cs="Times New Roman"/>
          <w:sz w:val="24"/>
          <w:szCs w:val="24"/>
        </w:rPr>
        <w:t>Las acciones institucionales incorporaron de manera progresiva los enfoques de género, intergeneracionalidad, interculturalidad y movilidad humana, fortaleciendo la transversalización de los mismos en la planificación local. Esta línea de acción permitió una mayor coherencia entre la política pública nacional y los instrumentos de gestión territorial.</w:t>
      </w:r>
    </w:p>
    <w:p w14:paraId="39E07981" w14:textId="77777777" w:rsidR="00561121" w:rsidRPr="00095DB7" w:rsidRDefault="00561121" w:rsidP="00F148A0">
      <w:pPr>
        <w:pStyle w:val="Prrafodelista"/>
        <w:numPr>
          <w:ilvl w:val="0"/>
          <w:numId w:val="34"/>
        </w:numPr>
        <w:spacing w:before="100" w:beforeAutospacing="1" w:after="100" w:afterAutospacing="1" w:line="240" w:lineRule="auto"/>
        <w:jc w:val="both"/>
        <w:rPr>
          <w:rFonts w:ascii="Times New Roman" w:hAnsi="Times New Roman" w:cs="Times New Roman"/>
          <w:sz w:val="24"/>
          <w:szCs w:val="24"/>
        </w:rPr>
      </w:pPr>
      <w:r w:rsidRPr="00095DB7">
        <w:rPr>
          <w:rFonts w:ascii="Times New Roman" w:hAnsi="Times New Roman" w:cs="Times New Roman"/>
          <w:sz w:val="24"/>
          <w:szCs w:val="24"/>
        </w:rPr>
        <w:lastRenderedPageBreak/>
        <w:t>La conformación y funcionamiento de los Consejos Consultivos Cantonales evidenció el compromiso de la entidad con la democratización de la gestión pública. La participación activa de niñas, niños, adolescentes, mujeres, personas con discapacidad, adultos mayores, jóvenes, entre otros, fortaleció la corresponsabilidad entre el Estado y la sociedad civil.</w:t>
      </w:r>
    </w:p>
    <w:p w14:paraId="73A21F48" w14:textId="77777777" w:rsidR="00561121" w:rsidRPr="00095DB7" w:rsidRDefault="00561121" w:rsidP="00F148A0">
      <w:pPr>
        <w:pStyle w:val="Prrafodelista"/>
        <w:numPr>
          <w:ilvl w:val="0"/>
          <w:numId w:val="34"/>
        </w:numPr>
        <w:spacing w:before="100" w:beforeAutospacing="1" w:after="100" w:afterAutospacing="1" w:line="240" w:lineRule="auto"/>
        <w:jc w:val="both"/>
        <w:rPr>
          <w:rFonts w:ascii="Times New Roman" w:hAnsi="Times New Roman" w:cs="Times New Roman"/>
          <w:sz w:val="24"/>
          <w:szCs w:val="24"/>
        </w:rPr>
      </w:pPr>
      <w:r w:rsidRPr="00095DB7">
        <w:rPr>
          <w:rFonts w:ascii="Times New Roman" w:hAnsi="Times New Roman" w:cs="Times New Roman"/>
          <w:sz w:val="24"/>
          <w:szCs w:val="24"/>
        </w:rPr>
        <w:t>Las jornadas de formación y sensibilización dirigidas al personal técnico, liderazgos comunitarios y ciudadanía en general permitieron elevar la capacidad de respuesta del sistema de protección ante situaciones de vulneración de derechos. Estas capacitaciones contribuyeron a la construcción de entornos más seguros e inclusivos.</w:t>
      </w:r>
    </w:p>
    <w:p w14:paraId="15028A1A" w14:textId="77777777" w:rsidR="00561121" w:rsidRDefault="00095DB7" w:rsidP="00F148A0">
      <w:pPr>
        <w:spacing w:before="100" w:beforeAutospacing="1" w:after="100" w:afterAutospacing="1" w:line="240" w:lineRule="auto"/>
        <w:ind w:left="36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6.2. </w:t>
      </w:r>
      <w:r w:rsidR="00561121" w:rsidRPr="00BD01D2">
        <w:rPr>
          <w:rFonts w:ascii="Times New Roman" w:hAnsi="Times New Roman" w:cs="Times New Roman"/>
          <w:b/>
          <w:color w:val="000000" w:themeColor="text1"/>
          <w:sz w:val="24"/>
          <w:szCs w:val="24"/>
        </w:rPr>
        <w:t>Recomendaciones</w:t>
      </w:r>
    </w:p>
    <w:p w14:paraId="1D78CE54" w14:textId="77777777" w:rsidR="00561121" w:rsidRPr="00561121" w:rsidRDefault="00561121" w:rsidP="00F148A0">
      <w:pPr>
        <w:pStyle w:val="Prrafodelista"/>
        <w:numPr>
          <w:ilvl w:val="0"/>
          <w:numId w:val="35"/>
        </w:numPr>
        <w:spacing w:before="100" w:beforeAutospacing="1" w:after="100" w:afterAutospacing="1" w:line="240" w:lineRule="auto"/>
        <w:jc w:val="both"/>
        <w:rPr>
          <w:rFonts w:ascii="Times New Roman" w:hAnsi="Times New Roman" w:cs="Times New Roman"/>
          <w:sz w:val="24"/>
          <w:szCs w:val="24"/>
        </w:rPr>
      </w:pPr>
      <w:r w:rsidRPr="00561121">
        <w:rPr>
          <w:rFonts w:ascii="Times New Roman" w:hAnsi="Times New Roman" w:cs="Times New Roman"/>
          <w:sz w:val="24"/>
          <w:szCs w:val="24"/>
        </w:rPr>
        <w:t>Resulta necesario establecer un plan anual de capacitación continua orientado al personal técnico de las instituciones del sistema de protección, organizaciones sociales, actores comunitarios y ciudadanía, para fortalecer la cultura de derechos y prevenir situaciones de vulneración.</w:t>
      </w:r>
    </w:p>
    <w:p w14:paraId="3E903FE9" w14:textId="77777777" w:rsidR="00561121" w:rsidRPr="00561121" w:rsidRDefault="00561121" w:rsidP="00F148A0">
      <w:pPr>
        <w:pStyle w:val="Prrafodelista"/>
        <w:numPr>
          <w:ilvl w:val="0"/>
          <w:numId w:val="35"/>
        </w:numPr>
        <w:spacing w:before="100" w:beforeAutospacing="1" w:after="100" w:afterAutospacing="1" w:line="240" w:lineRule="auto"/>
        <w:jc w:val="both"/>
        <w:rPr>
          <w:rFonts w:ascii="Times New Roman" w:hAnsi="Times New Roman" w:cs="Times New Roman"/>
          <w:sz w:val="24"/>
          <w:szCs w:val="24"/>
        </w:rPr>
      </w:pPr>
      <w:r w:rsidRPr="00561121">
        <w:rPr>
          <w:rFonts w:ascii="Times New Roman" w:hAnsi="Times New Roman" w:cs="Times New Roman"/>
          <w:sz w:val="24"/>
          <w:szCs w:val="24"/>
        </w:rPr>
        <w:t>Es recomendable incorporar indicadores de gestión y de impacto en las políticas públicas locales, con el fin de evaluar su eficacia y pertinencia, y así generar procesos de retroalimentación que mejoren la toma de decisiones institucionales.</w:t>
      </w:r>
    </w:p>
    <w:p w14:paraId="3EF0ADDA" w14:textId="77777777" w:rsidR="00561121" w:rsidRPr="00561121" w:rsidRDefault="00561121" w:rsidP="00F148A0">
      <w:pPr>
        <w:pStyle w:val="Prrafodelista"/>
        <w:numPr>
          <w:ilvl w:val="0"/>
          <w:numId w:val="35"/>
        </w:numPr>
        <w:spacing w:before="100" w:beforeAutospacing="1" w:after="100" w:afterAutospacing="1" w:line="240" w:lineRule="auto"/>
        <w:jc w:val="both"/>
        <w:rPr>
          <w:rFonts w:ascii="Times New Roman" w:hAnsi="Times New Roman" w:cs="Times New Roman"/>
          <w:sz w:val="24"/>
          <w:szCs w:val="24"/>
        </w:rPr>
      </w:pPr>
      <w:r w:rsidRPr="00561121">
        <w:rPr>
          <w:rFonts w:ascii="Times New Roman" w:hAnsi="Times New Roman" w:cs="Times New Roman"/>
          <w:sz w:val="24"/>
          <w:szCs w:val="24"/>
        </w:rPr>
        <w:t>Se sugiere garantizar el acompañamiento técnico y logístico a los Consejos Consultivos, así como establecer espacios formales de incidencia en la planificación y ejecución de las políticas públicas, consolidando su rol como órganos de representación ciudadana.</w:t>
      </w:r>
    </w:p>
    <w:p w14:paraId="324A66BA" w14:textId="77777777" w:rsidR="00561121" w:rsidRPr="00561121" w:rsidRDefault="00561121" w:rsidP="00F148A0">
      <w:pPr>
        <w:pStyle w:val="Prrafodelista"/>
        <w:numPr>
          <w:ilvl w:val="0"/>
          <w:numId w:val="35"/>
        </w:numPr>
        <w:spacing w:before="100" w:beforeAutospacing="1" w:after="100" w:afterAutospacing="1" w:line="240" w:lineRule="auto"/>
        <w:jc w:val="both"/>
        <w:rPr>
          <w:rFonts w:ascii="Times New Roman" w:hAnsi="Times New Roman" w:cs="Times New Roman"/>
          <w:b/>
          <w:color w:val="000000" w:themeColor="text1"/>
          <w:sz w:val="24"/>
          <w:szCs w:val="24"/>
        </w:rPr>
      </w:pPr>
      <w:r w:rsidRPr="00561121">
        <w:rPr>
          <w:rFonts w:ascii="Times New Roman" w:hAnsi="Times New Roman" w:cs="Times New Roman"/>
          <w:sz w:val="24"/>
          <w:szCs w:val="24"/>
        </w:rPr>
        <w:t>Consolidar convenios de cooperación interinstitucional con universidades, organizaciones de la sociedad civil, agencias de cooperación y entidades públicas, a fin de articular esfuerzos para el desarrollo de proyectos técnicos, académicos y comunitarios en beneficio de los grupos de atención prioritaria.</w:t>
      </w:r>
    </w:p>
    <w:p w14:paraId="6B53C1F0" w14:textId="77777777" w:rsidR="00561121" w:rsidRPr="00561121" w:rsidRDefault="00561121" w:rsidP="00F148A0">
      <w:pPr>
        <w:spacing w:before="100" w:beforeAutospacing="1" w:after="100" w:afterAutospacing="1" w:line="240" w:lineRule="auto"/>
        <w:ind w:left="360"/>
        <w:jc w:val="both"/>
        <w:rPr>
          <w:rFonts w:ascii="Times New Roman" w:eastAsia="Times New Roman" w:hAnsi="Times New Roman" w:cs="Times New Roman"/>
          <w:sz w:val="24"/>
          <w:szCs w:val="24"/>
          <w:lang w:eastAsia="es-EC"/>
        </w:rPr>
      </w:pPr>
    </w:p>
    <w:p w14:paraId="07440243" w14:textId="741F27E4" w:rsidR="00C365C0" w:rsidRPr="00C365C0" w:rsidRDefault="00C365C0" w:rsidP="00F148A0">
      <w:pPr>
        <w:spacing w:line="240" w:lineRule="auto"/>
      </w:pPr>
    </w:p>
    <w:sectPr w:rsidR="00C365C0" w:rsidRPr="00C365C0" w:rsidSect="002339E6">
      <w:headerReference w:type="even" r:id="rId241"/>
      <w:headerReference w:type="default" r:id="rId242"/>
      <w:footerReference w:type="even" r:id="rId243"/>
      <w:footerReference w:type="default" r:id="rId244"/>
      <w:headerReference w:type="first" r:id="rId245"/>
      <w:footerReference w:type="first" r:id="rId246"/>
      <w:pgSz w:w="11906" w:h="16838"/>
      <w:pgMar w:top="1134"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929C64" w14:textId="77777777" w:rsidR="00B64435" w:rsidRDefault="00B64435" w:rsidP="00117123">
      <w:pPr>
        <w:spacing w:after="0" w:line="240" w:lineRule="auto"/>
      </w:pPr>
      <w:r>
        <w:separator/>
      </w:r>
    </w:p>
  </w:endnote>
  <w:endnote w:type="continuationSeparator" w:id="0">
    <w:p w14:paraId="24094227" w14:textId="77777777" w:rsidR="00B64435" w:rsidRDefault="00B64435" w:rsidP="001171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0A4E0" w14:textId="77777777" w:rsidR="00162F10" w:rsidRDefault="00162F10">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824E41" w14:textId="77777777" w:rsidR="002339E6" w:rsidRDefault="002339E6">
    <w:pPr>
      <w:pStyle w:val="Piedepgina"/>
      <w:rPr>
        <w:noProof/>
        <w:lang w:eastAsia="es-EC"/>
      </w:rPr>
    </w:pPr>
  </w:p>
  <w:p w14:paraId="7E774F5C" w14:textId="19138281" w:rsidR="002339E6" w:rsidRDefault="002339E6">
    <w:pPr>
      <w:pStyle w:val="Piedepgina"/>
    </w:pPr>
    <w:r>
      <w:rPr>
        <w:noProof/>
        <w:lang w:eastAsia="es-EC"/>
      </w:rPr>
      <w:drawing>
        <wp:anchor distT="0" distB="0" distL="114300" distR="114300" simplePos="0" relativeHeight="251658240" behindDoc="1" locked="0" layoutInCell="1" allowOverlap="1" wp14:anchorId="4A1081CA" wp14:editId="336A88EC">
          <wp:simplePos x="0" y="0"/>
          <wp:positionH relativeFrom="column">
            <wp:posOffset>-1089660</wp:posOffset>
          </wp:positionH>
          <wp:positionV relativeFrom="paragraph">
            <wp:posOffset>-196999</wp:posOffset>
          </wp:positionV>
          <wp:extent cx="7701577" cy="826851"/>
          <wp:effectExtent l="0" t="0" r="0" b="0"/>
          <wp:wrapNone/>
          <wp:docPr id="1777845580" name="Imagen 177784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45580" name="ABAJO.png"/>
                  <pic:cNvPicPr/>
                </pic:nvPicPr>
                <pic:blipFill>
                  <a:blip r:embed="rId1">
                    <a:extLst>
                      <a:ext uri="{28A0092B-C50C-407E-A947-70E740481C1C}">
                        <a14:useLocalDpi xmlns:a14="http://schemas.microsoft.com/office/drawing/2010/main" val="0"/>
                      </a:ext>
                    </a:extLst>
                  </a:blip>
                  <a:stretch>
                    <a:fillRect/>
                  </a:stretch>
                </pic:blipFill>
                <pic:spPr>
                  <a:xfrm>
                    <a:off x="0" y="0"/>
                    <a:ext cx="7701577" cy="826851"/>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882E4" w14:textId="77777777" w:rsidR="00162F10" w:rsidRDefault="00162F10">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623A05" w14:textId="77777777" w:rsidR="00B64435" w:rsidRDefault="00B64435" w:rsidP="00117123">
      <w:pPr>
        <w:spacing w:after="0" w:line="240" w:lineRule="auto"/>
      </w:pPr>
      <w:r>
        <w:separator/>
      </w:r>
    </w:p>
  </w:footnote>
  <w:footnote w:type="continuationSeparator" w:id="0">
    <w:p w14:paraId="23FD2F5A" w14:textId="77777777" w:rsidR="00B64435" w:rsidRDefault="00B64435" w:rsidP="001171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87DDE" w14:textId="4997630D" w:rsidR="002339E6" w:rsidRDefault="00B64435">
    <w:pPr>
      <w:pStyle w:val="Encabezado"/>
    </w:pPr>
    <w:r>
      <w:rPr>
        <w:noProof/>
        <w:lang w:eastAsia="es-EC"/>
      </w:rPr>
      <w:pict w14:anchorId="4FBFC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477922" o:spid="_x0000_s2066" type="#_x0000_t75" style="position:absolute;margin-left:0;margin-top:0;width:423.05pt;height:425.85pt;z-index:-251655168;mso-position-horizontal:center;mso-position-horizontal-relative:margin;mso-position-vertical:center;mso-position-vertical-relative:margin" o:allowincell="f">
          <v:imagedata r:id="rId1" o:title="LOGO CCPIDPAY 70%"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1EA548" w14:textId="0ABE3CFD" w:rsidR="002339E6" w:rsidRDefault="00B64435">
    <w:pPr>
      <w:pStyle w:val="Encabezado"/>
      <w:rPr>
        <w:noProof/>
        <w:lang w:eastAsia="es-EC"/>
      </w:rPr>
    </w:pPr>
    <w:r>
      <w:rPr>
        <w:noProof/>
        <w:lang w:eastAsia="es-EC"/>
      </w:rPr>
      <w:pict w14:anchorId="3F3668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477923" o:spid="_x0000_s2067" type="#_x0000_t75" style="position:absolute;margin-left:0;margin-top:0;width:423.05pt;height:425.85pt;z-index:-251654144;mso-position-horizontal:center;mso-position-horizontal-relative:margin;mso-position-vertical:center;mso-position-vertical-relative:margin" o:allowincell="f">
          <v:imagedata r:id="rId1" o:title="LOGO CCPIDPAY 70%" gain="19661f" blacklevel="22938f"/>
          <w10:wrap anchorx="margin" anchory="margin"/>
        </v:shape>
      </w:pict>
    </w:r>
    <w:r w:rsidR="002339E6">
      <w:rPr>
        <w:noProof/>
        <w:lang w:eastAsia="es-EC"/>
      </w:rPr>
      <w:drawing>
        <wp:anchor distT="0" distB="0" distL="114300" distR="114300" simplePos="0" relativeHeight="251659264" behindDoc="1" locked="0" layoutInCell="1" allowOverlap="1" wp14:anchorId="3FCC0DEC" wp14:editId="531057F4">
          <wp:simplePos x="0" y="0"/>
          <wp:positionH relativeFrom="column">
            <wp:posOffset>-1089660</wp:posOffset>
          </wp:positionH>
          <wp:positionV relativeFrom="paragraph">
            <wp:posOffset>-444568</wp:posOffset>
          </wp:positionV>
          <wp:extent cx="7597302" cy="631825"/>
          <wp:effectExtent l="0" t="0" r="3810" b="0"/>
          <wp:wrapNone/>
          <wp:docPr id="1777845581" name="Imagen 177784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45581" name="ARRIBA.png"/>
                  <pic:cNvPicPr/>
                </pic:nvPicPr>
                <pic:blipFill>
                  <a:blip r:embed="rId2">
                    <a:extLst>
                      <a:ext uri="{28A0092B-C50C-407E-A947-70E740481C1C}">
                        <a14:useLocalDpi xmlns:a14="http://schemas.microsoft.com/office/drawing/2010/main" val="0"/>
                      </a:ext>
                    </a:extLst>
                  </a:blip>
                  <a:stretch>
                    <a:fillRect/>
                  </a:stretch>
                </pic:blipFill>
                <pic:spPr>
                  <a:xfrm>
                    <a:off x="0" y="0"/>
                    <a:ext cx="7597302" cy="631825"/>
                  </a:xfrm>
                  <a:prstGeom prst="rect">
                    <a:avLst/>
                  </a:prstGeom>
                </pic:spPr>
              </pic:pic>
            </a:graphicData>
          </a:graphic>
          <wp14:sizeRelH relativeFrom="margin">
            <wp14:pctWidth>0</wp14:pctWidth>
          </wp14:sizeRelH>
          <wp14:sizeRelV relativeFrom="margin">
            <wp14:pctHeight>0</wp14:pctHeight>
          </wp14:sizeRelV>
        </wp:anchor>
      </w:drawing>
    </w:r>
  </w:p>
  <w:p w14:paraId="1050D1D3" w14:textId="4BD7EEDB" w:rsidR="002339E6" w:rsidRDefault="002339E6">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76A1B5" w14:textId="54615DDB" w:rsidR="002339E6" w:rsidRDefault="00B64435">
    <w:pPr>
      <w:pStyle w:val="Encabezado"/>
    </w:pPr>
    <w:r>
      <w:rPr>
        <w:noProof/>
        <w:lang w:eastAsia="es-EC"/>
      </w:rPr>
      <w:pict w14:anchorId="365A84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477921" o:spid="_x0000_s2065" type="#_x0000_t75" style="position:absolute;margin-left:0;margin-top:0;width:423.05pt;height:425.85pt;z-index:-251656192;mso-position-horizontal:center;mso-position-horizontal-relative:margin;mso-position-vertical:center;mso-position-vertical-relative:margin" o:allowincell="f">
          <v:imagedata r:id="rId1" o:title="LOGO CCPIDPAY 70%"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 style="width:11.9pt;height:11.9pt;visibility:visible;mso-wrap-style:square" o:bullet="t">
        <v:imagedata r:id="rId1" o:title="✅"/>
      </v:shape>
    </w:pict>
  </w:numPicBullet>
  <w:abstractNum w:abstractNumId="0" w15:restartNumberingAfterBreak="0">
    <w:nsid w:val="02E8301F"/>
    <w:multiLevelType w:val="multilevel"/>
    <w:tmpl w:val="988497C6"/>
    <w:lvl w:ilvl="0">
      <w:start w:val="4"/>
      <w:numFmt w:val="decimal"/>
      <w:lvlText w:val="%1."/>
      <w:lvlJc w:val="left"/>
      <w:pPr>
        <w:ind w:left="495" w:hanging="495"/>
      </w:pPr>
      <w:rPr>
        <w:rFonts w:hint="default"/>
      </w:rPr>
    </w:lvl>
    <w:lvl w:ilvl="1">
      <w:start w:val="2"/>
      <w:numFmt w:val="decimal"/>
      <w:lvlText w:val="%1.%2."/>
      <w:lvlJc w:val="left"/>
      <w:pPr>
        <w:ind w:left="745" w:hanging="495"/>
      </w:pPr>
      <w:rPr>
        <w:rFonts w:hint="default"/>
      </w:rPr>
    </w:lvl>
    <w:lvl w:ilvl="2">
      <w:start w:val="3"/>
      <w:numFmt w:val="decimal"/>
      <w:lvlText w:val="%1.%2.%3."/>
      <w:lvlJc w:val="left"/>
      <w:pPr>
        <w:ind w:left="1220" w:hanging="720"/>
      </w:pPr>
      <w:rPr>
        <w:rFonts w:hint="default"/>
      </w:rPr>
    </w:lvl>
    <w:lvl w:ilvl="3">
      <w:start w:val="1"/>
      <w:numFmt w:val="decimal"/>
      <w:lvlText w:val="%1.%2.%3.%4."/>
      <w:lvlJc w:val="left"/>
      <w:pPr>
        <w:ind w:left="1470" w:hanging="720"/>
      </w:pPr>
      <w:rPr>
        <w:rFonts w:hint="default"/>
      </w:rPr>
    </w:lvl>
    <w:lvl w:ilvl="4">
      <w:start w:val="1"/>
      <w:numFmt w:val="decimal"/>
      <w:lvlText w:val="%1.%2.%3.%4.%5."/>
      <w:lvlJc w:val="left"/>
      <w:pPr>
        <w:ind w:left="2080" w:hanging="1080"/>
      </w:pPr>
      <w:rPr>
        <w:rFonts w:hint="default"/>
      </w:rPr>
    </w:lvl>
    <w:lvl w:ilvl="5">
      <w:start w:val="1"/>
      <w:numFmt w:val="decimal"/>
      <w:lvlText w:val="%1.%2.%3.%4.%5.%6."/>
      <w:lvlJc w:val="left"/>
      <w:pPr>
        <w:ind w:left="2330" w:hanging="1080"/>
      </w:pPr>
      <w:rPr>
        <w:rFonts w:hint="default"/>
      </w:rPr>
    </w:lvl>
    <w:lvl w:ilvl="6">
      <w:start w:val="1"/>
      <w:numFmt w:val="decimal"/>
      <w:lvlText w:val="%1.%2.%3.%4.%5.%6.%7."/>
      <w:lvlJc w:val="left"/>
      <w:pPr>
        <w:ind w:left="2940" w:hanging="1440"/>
      </w:pPr>
      <w:rPr>
        <w:rFonts w:hint="default"/>
      </w:rPr>
    </w:lvl>
    <w:lvl w:ilvl="7">
      <w:start w:val="1"/>
      <w:numFmt w:val="decimal"/>
      <w:lvlText w:val="%1.%2.%3.%4.%5.%6.%7.%8."/>
      <w:lvlJc w:val="left"/>
      <w:pPr>
        <w:ind w:left="3190" w:hanging="1440"/>
      </w:pPr>
      <w:rPr>
        <w:rFonts w:hint="default"/>
      </w:rPr>
    </w:lvl>
    <w:lvl w:ilvl="8">
      <w:start w:val="1"/>
      <w:numFmt w:val="decimal"/>
      <w:lvlText w:val="%1.%2.%3.%4.%5.%6.%7.%8.%9."/>
      <w:lvlJc w:val="left"/>
      <w:pPr>
        <w:ind w:left="3800" w:hanging="1800"/>
      </w:pPr>
      <w:rPr>
        <w:rFonts w:hint="default"/>
      </w:rPr>
    </w:lvl>
  </w:abstractNum>
  <w:abstractNum w:abstractNumId="1" w15:restartNumberingAfterBreak="0">
    <w:nsid w:val="0576250B"/>
    <w:multiLevelType w:val="multilevel"/>
    <w:tmpl w:val="26B2E67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9216D45"/>
    <w:multiLevelType w:val="multilevel"/>
    <w:tmpl w:val="B74EBAEC"/>
    <w:lvl w:ilvl="0">
      <w:start w:val="1"/>
      <w:numFmt w:val="upperRoman"/>
      <w:lvlText w:val="%1."/>
      <w:lvlJc w:val="righ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BCF2C83"/>
    <w:multiLevelType w:val="hybridMultilevel"/>
    <w:tmpl w:val="AA2000B4"/>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11A178E8"/>
    <w:multiLevelType w:val="hybridMultilevel"/>
    <w:tmpl w:val="7786B47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 w15:restartNumberingAfterBreak="0">
    <w:nsid w:val="191A37DF"/>
    <w:multiLevelType w:val="multilevel"/>
    <w:tmpl w:val="535C621A"/>
    <w:lvl w:ilvl="0">
      <w:start w:val="5"/>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6" w15:restartNumberingAfterBreak="0">
    <w:nsid w:val="1A0037F9"/>
    <w:multiLevelType w:val="multilevel"/>
    <w:tmpl w:val="168416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F2D3407"/>
    <w:multiLevelType w:val="multilevel"/>
    <w:tmpl w:val="825A1592"/>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F3C703A"/>
    <w:multiLevelType w:val="multilevel"/>
    <w:tmpl w:val="543CF36A"/>
    <w:lvl w:ilvl="0">
      <w:start w:val="4"/>
      <w:numFmt w:val="decimal"/>
      <w:lvlText w:val="%1"/>
      <w:lvlJc w:val="left"/>
      <w:pPr>
        <w:ind w:left="480" w:hanging="480"/>
      </w:pPr>
      <w:rPr>
        <w:rFonts w:hint="default"/>
        <w:b w:val="0"/>
      </w:rPr>
    </w:lvl>
    <w:lvl w:ilvl="1">
      <w:start w:val="2"/>
      <w:numFmt w:val="decimal"/>
      <w:lvlText w:val="%1.%2"/>
      <w:lvlJc w:val="left"/>
      <w:pPr>
        <w:ind w:left="730" w:hanging="480"/>
      </w:pPr>
      <w:rPr>
        <w:rFonts w:hint="default"/>
        <w:b w:val="0"/>
      </w:rPr>
    </w:lvl>
    <w:lvl w:ilvl="2">
      <w:start w:val="7"/>
      <w:numFmt w:val="decimal"/>
      <w:lvlText w:val="%1.%2.%3"/>
      <w:lvlJc w:val="left"/>
      <w:pPr>
        <w:ind w:left="1220" w:hanging="720"/>
      </w:pPr>
      <w:rPr>
        <w:rFonts w:hint="default"/>
        <w:b w:val="0"/>
      </w:rPr>
    </w:lvl>
    <w:lvl w:ilvl="3">
      <w:start w:val="1"/>
      <w:numFmt w:val="decimal"/>
      <w:lvlText w:val="%1.%2.%3.%4"/>
      <w:lvlJc w:val="left"/>
      <w:pPr>
        <w:ind w:left="1470" w:hanging="720"/>
      </w:pPr>
      <w:rPr>
        <w:rFonts w:hint="default"/>
        <w:b w:val="0"/>
      </w:rPr>
    </w:lvl>
    <w:lvl w:ilvl="4">
      <w:start w:val="1"/>
      <w:numFmt w:val="decimal"/>
      <w:lvlText w:val="%1.%2.%3.%4.%5"/>
      <w:lvlJc w:val="left"/>
      <w:pPr>
        <w:ind w:left="2080" w:hanging="1080"/>
      </w:pPr>
      <w:rPr>
        <w:rFonts w:hint="default"/>
        <w:b w:val="0"/>
      </w:rPr>
    </w:lvl>
    <w:lvl w:ilvl="5">
      <w:start w:val="1"/>
      <w:numFmt w:val="decimal"/>
      <w:lvlText w:val="%1.%2.%3.%4.%5.%6"/>
      <w:lvlJc w:val="left"/>
      <w:pPr>
        <w:ind w:left="2330" w:hanging="1080"/>
      </w:pPr>
      <w:rPr>
        <w:rFonts w:hint="default"/>
        <w:b w:val="0"/>
      </w:rPr>
    </w:lvl>
    <w:lvl w:ilvl="6">
      <w:start w:val="1"/>
      <w:numFmt w:val="decimal"/>
      <w:lvlText w:val="%1.%2.%3.%4.%5.%6.%7"/>
      <w:lvlJc w:val="left"/>
      <w:pPr>
        <w:ind w:left="2940" w:hanging="1440"/>
      </w:pPr>
      <w:rPr>
        <w:rFonts w:hint="default"/>
        <w:b w:val="0"/>
      </w:rPr>
    </w:lvl>
    <w:lvl w:ilvl="7">
      <w:start w:val="1"/>
      <w:numFmt w:val="decimal"/>
      <w:lvlText w:val="%1.%2.%3.%4.%5.%6.%7.%8"/>
      <w:lvlJc w:val="left"/>
      <w:pPr>
        <w:ind w:left="3190" w:hanging="1440"/>
      </w:pPr>
      <w:rPr>
        <w:rFonts w:hint="default"/>
        <w:b w:val="0"/>
      </w:rPr>
    </w:lvl>
    <w:lvl w:ilvl="8">
      <w:start w:val="1"/>
      <w:numFmt w:val="decimal"/>
      <w:lvlText w:val="%1.%2.%3.%4.%5.%6.%7.%8.%9"/>
      <w:lvlJc w:val="left"/>
      <w:pPr>
        <w:ind w:left="3800" w:hanging="1800"/>
      </w:pPr>
      <w:rPr>
        <w:rFonts w:hint="default"/>
        <w:b w:val="0"/>
      </w:rPr>
    </w:lvl>
  </w:abstractNum>
  <w:abstractNum w:abstractNumId="9" w15:restartNumberingAfterBreak="0">
    <w:nsid w:val="25D178D9"/>
    <w:multiLevelType w:val="multilevel"/>
    <w:tmpl w:val="ADA40EE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27A236C8"/>
    <w:multiLevelType w:val="multilevel"/>
    <w:tmpl w:val="C3C6264E"/>
    <w:lvl w:ilvl="0">
      <w:start w:val="5"/>
      <w:numFmt w:val="decimal"/>
      <w:lvlText w:val="%1"/>
      <w:lvlJc w:val="left"/>
      <w:pPr>
        <w:ind w:left="480" w:hanging="480"/>
      </w:pPr>
      <w:rPr>
        <w:rFonts w:hint="default"/>
      </w:rPr>
    </w:lvl>
    <w:lvl w:ilvl="1">
      <w:start w:val="1"/>
      <w:numFmt w:val="decimal"/>
      <w:lvlText w:val="%1.%2"/>
      <w:lvlJc w:val="left"/>
      <w:pPr>
        <w:ind w:left="550" w:hanging="480"/>
      </w:pPr>
      <w:rPr>
        <w:rFonts w:hint="default"/>
      </w:rPr>
    </w:lvl>
    <w:lvl w:ilvl="2">
      <w:start w:val="2"/>
      <w:numFmt w:val="decimal"/>
      <w:lvlText w:val="%1.%2.%3"/>
      <w:lvlJc w:val="left"/>
      <w:pPr>
        <w:ind w:left="860" w:hanging="720"/>
      </w:pPr>
      <w:rPr>
        <w:rFonts w:hint="default"/>
      </w:rPr>
    </w:lvl>
    <w:lvl w:ilvl="3">
      <w:start w:val="1"/>
      <w:numFmt w:val="decimal"/>
      <w:lvlText w:val="%1.%2.%3.%4"/>
      <w:lvlJc w:val="left"/>
      <w:pPr>
        <w:ind w:left="930" w:hanging="720"/>
      </w:pPr>
      <w:rPr>
        <w:rFonts w:hint="default"/>
      </w:rPr>
    </w:lvl>
    <w:lvl w:ilvl="4">
      <w:start w:val="1"/>
      <w:numFmt w:val="decimal"/>
      <w:lvlText w:val="%1.%2.%3.%4.%5"/>
      <w:lvlJc w:val="left"/>
      <w:pPr>
        <w:ind w:left="1360" w:hanging="1080"/>
      </w:pPr>
      <w:rPr>
        <w:rFonts w:hint="default"/>
      </w:rPr>
    </w:lvl>
    <w:lvl w:ilvl="5">
      <w:start w:val="1"/>
      <w:numFmt w:val="decimal"/>
      <w:lvlText w:val="%1.%2.%3.%4.%5.%6"/>
      <w:lvlJc w:val="left"/>
      <w:pPr>
        <w:ind w:left="1430" w:hanging="1080"/>
      </w:pPr>
      <w:rPr>
        <w:rFonts w:hint="default"/>
      </w:rPr>
    </w:lvl>
    <w:lvl w:ilvl="6">
      <w:start w:val="1"/>
      <w:numFmt w:val="decimal"/>
      <w:lvlText w:val="%1.%2.%3.%4.%5.%6.%7"/>
      <w:lvlJc w:val="left"/>
      <w:pPr>
        <w:ind w:left="1860" w:hanging="1440"/>
      </w:pPr>
      <w:rPr>
        <w:rFonts w:hint="default"/>
      </w:rPr>
    </w:lvl>
    <w:lvl w:ilvl="7">
      <w:start w:val="1"/>
      <w:numFmt w:val="decimal"/>
      <w:lvlText w:val="%1.%2.%3.%4.%5.%6.%7.%8"/>
      <w:lvlJc w:val="left"/>
      <w:pPr>
        <w:ind w:left="1930" w:hanging="1440"/>
      </w:pPr>
      <w:rPr>
        <w:rFonts w:hint="default"/>
      </w:rPr>
    </w:lvl>
    <w:lvl w:ilvl="8">
      <w:start w:val="1"/>
      <w:numFmt w:val="decimal"/>
      <w:lvlText w:val="%1.%2.%3.%4.%5.%6.%7.%8.%9"/>
      <w:lvlJc w:val="left"/>
      <w:pPr>
        <w:ind w:left="2360" w:hanging="1800"/>
      </w:pPr>
      <w:rPr>
        <w:rFonts w:hint="default"/>
      </w:rPr>
    </w:lvl>
  </w:abstractNum>
  <w:abstractNum w:abstractNumId="11" w15:restartNumberingAfterBreak="0">
    <w:nsid w:val="283E0A48"/>
    <w:multiLevelType w:val="hybridMultilevel"/>
    <w:tmpl w:val="16725A3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931704A"/>
    <w:multiLevelType w:val="multilevel"/>
    <w:tmpl w:val="1DDE3494"/>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2D3A48D7"/>
    <w:multiLevelType w:val="multilevel"/>
    <w:tmpl w:val="FA5E6DC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6187022"/>
    <w:multiLevelType w:val="multilevel"/>
    <w:tmpl w:val="3984CF7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698282E"/>
    <w:multiLevelType w:val="hybridMultilevel"/>
    <w:tmpl w:val="DEC85EB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38154C1A"/>
    <w:multiLevelType w:val="multilevel"/>
    <w:tmpl w:val="F3A46F16"/>
    <w:lvl w:ilvl="0">
      <w:start w:val="4"/>
      <w:numFmt w:val="decimal"/>
      <w:lvlText w:val="%1."/>
      <w:lvlJc w:val="left"/>
      <w:pPr>
        <w:ind w:left="360" w:hanging="360"/>
      </w:pPr>
      <w:rPr>
        <w:rFonts w:hint="default"/>
        <w:b/>
      </w:rPr>
    </w:lvl>
    <w:lvl w:ilvl="1">
      <w:start w:val="1"/>
      <w:numFmt w:val="decimal"/>
      <w:lvlText w:val="%1.%2."/>
      <w:lvlJc w:val="left"/>
      <w:pPr>
        <w:ind w:left="501" w:hanging="360"/>
      </w:pPr>
      <w:rPr>
        <w:rFonts w:ascii="Times New Roman" w:hAnsi="Times New Roman" w:cs="Times New Roman" w:hint="default"/>
        <w:b/>
        <w:sz w:val="24"/>
        <w:szCs w:val="24"/>
      </w:rPr>
    </w:lvl>
    <w:lvl w:ilvl="2">
      <w:start w:val="1"/>
      <w:numFmt w:val="decimal"/>
      <w:lvlText w:val="%1.%2.%3."/>
      <w:lvlJc w:val="left"/>
      <w:pPr>
        <w:ind w:left="2880"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440" w:hanging="1800"/>
      </w:pPr>
      <w:rPr>
        <w:rFonts w:hint="default"/>
        <w:b/>
      </w:rPr>
    </w:lvl>
  </w:abstractNum>
  <w:abstractNum w:abstractNumId="17" w15:restartNumberingAfterBreak="0">
    <w:nsid w:val="3C9326BA"/>
    <w:multiLevelType w:val="multilevel"/>
    <w:tmpl w:val="ADA40EE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3EA75A9E"/>
    <w:multiLevelType w:val="multilevel"/>
    <w:tmpl w:val="640441C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37C3333"/>
    <w:multiLevelType w:val="hybridMultilevel"/>
    <w:tmpl w:val="91D2887A"/>
    <w:lvl w:ilvl="0" w:tplc="300A0013">
      <w:start w:val="1"/>
      <w:numFmt w:val="upperRoman"/>
      <w:lvlText w:val="%1."/>
      <w:lvlJc w:val="righ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4CC1172"/>
    <w:multiLevelType w:val="hybridMultilevel"/>
    <w:tmpl w:val="F38CC1A2"/>
    <w:lvl w:ilvl="0" w:tplc="300A0013">
      <w:start w:val="1"/>
      <w:numFmt w:val="upperRoman"/>
      <w:lvlText w:val="%1."/>
      <w:lvlJc w:val="right"/>
      <w:pPr>
        <w:ind w:left="360" w:hanging="360"/>
      </w:pPr>
      <w:rPr>
        <w:rFonts w:hint="default"/>
        <w:b/>
        <w:color w:val="auto"/>
        <w:sz w:val="24"/>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45C00F20"/>
    <w:multiLevelType w:val="hybridMultilevel"/>
    <w:tmpl w:val="4B64931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46F86D8E"/>
    <w:multiLevelType w:val="multilevel"/>
    <w:tmpl w:val="41362588"/>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4770508E"/>
    <w:multiLevelType w:val="multilevel"/>
    <w:tmpl w:val="26B2E67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78F7250"/>
    <w:multiLevelType w:val="hybridMultilevel"/>
    <w:tmpl w:val="2618E1A0"/>
    <w:lvl w:ilvl="0" w:tplc="5DC270C0">
      <w:start w:val="1"/>
      <w:numFmt w:val="decimal"/>
      <w:lvlText w:val="%1."/>
      <w:lvlJc w:val="left"/>
      <w:pPr>
        <w:ind w:left="644" w:hanging="360"/>
      </w:pPr>
      <w:rPr>
        <w:b w:val="0"/>
      </w:rPr>
    </w:lvl>
    <w:lvl w:ilvl="1" w:tplc="300A0019" w:tentative="1">
      <w:start w:val="1"/>
      <w:numFmt w:val="lowerLetter"/>
      <w:lvlText w:val="%2."/>
      <w:lvlJc w:val="left"/>
      <w:pPr>
        <w:ind w:left="1364" w:hanging="360"/>
      </w:p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25" w15:restartNumberingAfterBreak="0">
    <w:nsid w:val="47E9688B"/>
    <w:multiLevelType w:val="hybridMultilevel"/>
    <w:tmpl w:val="ED300C88"/>
    <w:lvl w:ilvl="0" w:tplc="300A0001">
      <w:start w:val="1"/>
      <w:numFmt w:val="bullet"/>
      <w:lvlText w:val=""/>
      <w:lvlJc w:val="left"/>
      <w:pPr>
        <w:ind w:left="785" w:hanging="360"/>
      </w:pPr>
      <w:rPr>
        <w:rFonts w:ascii="Symbol" w:hAnsi="Symbol" w:hint="default"/>
      </w:rPr>
    </w:lvl>
    <w:lvl w:ilvl="1" w:tplc="300A0003" w:tentative="1">
      <w:start w:val="1"/>
      <w:numFmt w:val="bullet"/>
      <w:lvlText w:val="o"/>
      <w:lvlJc w:val="left"/>
      <w:pPr>
        <w:ind w:left="1505" w:hanging="360"/>
      </w:pPr>
      <w:rPr>
        <w:rFonts w:ascii="Courier New" w:hAnsi="Courier New" w:cs="Courier New" w:hint="default"/>
      </w:rPr>
    </w:lvl>
    <w:lvl w:ilvl="2" w:tplc="300A0005" w:tentative="1">
      <w:start w:val="1"/>
      <w:numFmt w:val="bullet"/>
      <w:lvlText w:val=""/>
      <w:lvlJc w:val="left"/>
      <w:pPr>
        <w:ind w:left="2225" w:hanging="360"/>
      </w:pPr>
      <w:rPr>
        <w:rFonts w:ascii="Wingdings" w:hAnsi="Wingdings" w:hint="default"/>
      </w:rPr>
    </w:lvl>
    <w:lvl w:ilvl="3" w:tplc="300A0001" w:tentative="1">
      <w:start w:val="1"/>
      <w:numFmt w:val="bullet"/>
      <w:lvlText w:val=""/>
      <w:lvlJc w:val="left"/>
      <w:pPr>
        <w:ind w:left="2945" w:hanging="360"/>
      </w:pPr>
      <w:rPr>
        <w:rFonts w:ascii="Symbol" w:hAnsi="Symbol" w:hint="default"/>
      </w:rPr>
    </w:lvl>
    <w:lvl w:ilvl="4" w:tplc="300A0003" w:tentative="1">
      <w:start w:val="1"/>
      <w:numFmt w:val="bullet"/>
      <w:lvlText w:val="o"/>
      <w:lvlJc w:val="left"/>
      <w:pPr>
        <w:ind w:left="3665" w:hanging="360"/>
      </w:pPr>
      <w:rPr>
        <w:rFonts w:ascii="Courier New" w:hAnsi="Courier New" w:cs="Courier New" w:hint="default"/>
      </w:rPr>
    </w:lvl>
    <w:lvl w:ilvl="5" w:tplc="300A0005" w:tentative="1">
      <w:start w:val="1"/>
      <w:numFmt w:val="bullet"/>
      <w:lvlText w:val=""/>
      <w:lvlJc w:val="left"/>
      <w:pPr>
        <w:ind w:left="4385" w:hanging="360"/>
      </w:pPr>
      <w:rPr>
        <w:rFonts w:ascii="Wingdings" w:hAnsi="Wingdings" w:hint="default"/>
      </w:rPr>
    </w:lvl>
    <w:lvl w:ilvl="6" w:tplc="300A0001" w:tentative="1">
      <w:start w:val="1"/>
      <w:numFmt w:val="bullet"/>
      <w:lvlText w:val=""/>
      <w:lvlJc w:val="left"/>
      <w:pPr>
        <w:ind w:left="5105" w:hanging="360"/>
      </w:pPr>
      <w:rPr>
        <w:rFonts w:ascii="Symbol" w:hAnsi="Symbol" w:hint="default"/>
      </w:rPr>
    </w:lvl>
    <w:lvl w:ilvl="7" w:tplc="300A0003" w:tentative="1">
      <w:start w:val="1"/>
      <w:numFmt w:val="bullet"/>
      <w:lvlText w:val="o"/>
      <w:lvlJc w:val="left"/>
      <w:pPr>
        <w:ind w:left="5825" w:hanging="360"/>
      </w:pPr>
      <w:rPr>
        <w:rFonts w:ascii="Courier New" w:hAnsi="Courier New" w:cs="Courier New" w:hint="default"/>
      </w:rPr>
    </w:lvl>
    <w:lvl w:ilvl="8" w:tplc="300A0005" w:tentative="1">
      <w:start w:val="1"/>
      <w:numFmt w:val="bullet"/>
      <w:lvlText w:val=""/>
      <w:lvlJc w:val="left"/>
      <w:pPr>
        <w:ind w:left="6545" w:hanging="360"/>
      </w:pPr>
      <w:rPr>
        <w:rFonts w:ascii="Wingdings" w:hAnsi="Wingdings" w:hint="default"/>
      </w:rPr>
    </w:lvl>
  </w:abstractNum>
  <w:abstractNum w:abstractNumId="26" w15:restartNumberingAfterBreak="0">
    <w:nsid w:val="4C17493C"/>
    <w:multiLevelType w:val="multilevel"/>
    <w:tmpl w:val="9F1A4D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C285583"/>
    <w:multiLevelType w:val="multilevel"/>
    <w:tmpl w:val="7316AE7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CB578A5"/>
    <w:multiLevelType w:val="multilevel"/>
    <w:tmpl w:val="0E94926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E460D5B"/>
    <w:multiLevelType w:val="multilevel"/>
    <w:tmpl w:val="34E6BF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3B10605"/>
    <w:multiLevelType w:val="hybridMultilevel"/>
    <w:tmpl w:val="55FAB750"/>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57146E4C"/>
    <w:multiLevelType w:val="multilevel"/>
    <w:tmpl w:val="506CBE32"/>
    <w:lvl w:ilvl="0">
      <w:start w:val="5"/>
      <w:numFmt w:val="decimal"/>
      <w:lvlText w:val="%1"/>
      <w:lvlJc w:val="left"/>
      <w:pPr>
        <w:ind w:left="360" w:hanging="360"/>
      </w:pPr>
      <w:rPr>
        <w:rFonts w:hint="default"/>
      </w:rPr>
    </w:lvl>
    <w:lvl w:ilvl="1">
      <w:start w:val="3"/>
      <w:numFmt w:val="decimal"/>
      <w:lvlText w:val="%1.%2"/>
      <w:lvlJc w:val="left"/>
      <w:pPr>
        <w:ind w:left="501" w:hanging="360"/>
      </w:pPr>
      <w:rPr>
        <w:rFonts w:hint="default"/>
      </w:rPr>
    </w:lvl>
    <w:lvl w:ilvl="2">
      <w:start w:val="1"/>
      <w:numFmt w:val="decimal"/>
      <w:lvlText w:val="%1.%2.%3"/>
      <w:lvlJc w:val="left"/>
      <w:pPr>
        <w:ind w:left="1002" w:hanging="720"/>
      </w:pPr>
      <w:rPr>
        <w:rFonts w:hint="default"/>
      </w:rPr>
    </w:lvl>
    <w:lvl w:ilvl="3">
      <w:start w:val="1"/>
      <w:numFmt w:val="decimal"/>
      <w:lvlText w:val="%1.%2.%3.%4"/>
      <w:lvlJc w:val="left"/>
      <w:pPr>
        <w:ind w:left="1143" w:hanging="720"/>
      </w:pPr>
      <w:rPr>
        <w:rFonts w:hint="default"/>
      </w:rPr>
    </w:lvl>
    <w:lvl w:ilvl="4">
      <w:start w:val="1"/>
      <w:numFmt w:val="decimal"/>
      <w:lvlText w:val="%1.%2.%3.%4.%5"/>
      <w:lvlJc w:val="left"/>
      <w:pPr>
        <w:ind w:left="1644" w:hanging="1080"/>
      </w:pPr>
      <w:rPr>
        <w:rFonts w:hint="default"/>
      </w:rPr>
    </w:lvl>
    <w:lvl w:ilvl="5">
      <w:start w:val="1"/>
      <w:numFmt w:val="decimal"/>
      <w:lvlText w:val="%1.%2.%3.%4.%5.%6"/>
      <w:lvlJc w:val="left"/>
      <w:pPr>
        <w:ind w:left="1785" w:hanging="1080"/>
      </w:pPr>
      <w:rPr>
        <w:rFonts w:hint="default"/>
      </w:rPr>
    </w:lvl>
    <w:lvl w:ilvl="6">
      <w:start w:val="1"/>
      <w:numFmt w:val="decimal"/>
      <w:lvlText w:val="%1.%2.%3.%4.%5.%6.%7"/>
      <w:lvlJc w:val="left"/>
      <w:pPr>
        <w:ind w:left="2286" w:hanging="1440"/>
      </w:pPr>
      <w:rPr>
        <w:rFonts w:hint="default"/>
      </w:rPr>
    </w:lvl>
    <w:lvl w:ilvl="7">
      <w:start w:val="1"/>
      <w:numFmt w:val="decimal"/>
      <w:lvlText w:val="%1.%2.%3.%4.%5.%6.%7.%8"/>
      <w:lvlJc w:val="left"/>
      <w:pPr>
        <w:ind w:left="2427" w:hanging="1440"/>
      </w:pPr>
      <w:rPr>
        <w:rFonts w:hint="default"/>
      </w:rPr>
    </w:lvl>
    <w:lvl w:ilvl="8">
      <w:start w:val="1"/>
      <w:numFmt w:val="decimal"/>
      <w:lvlText w:val="%1.%2.%3.%4.%5.%6.%7.%8.%9"/>
      <w:lvlJc w:val="left"/>
      <w:pPr>
        <w:ind w:left="2928" w:hanging="1800"/>
      </w:pPr>
      <w:rPr>
        <w:rFonts w:hint="default"/>
      </w:rPr>
    </w:lvl>
  </w:abstractNum>
  <w:abstractNum w:abstractNumId="32" w15:restartNumberingAfterBreak="0">
    <w:nsid w:val="59AA2304"/>
    <w:multiLevelType w:val="hybridMultilevel"/>
    <w:tmpl w:val="175684C8"/>
    <w:lvl w:ilvl="0" w:tplc="8462207A">
      <w:start w:val="1"/>
      <w:numFmt w:val="bullet"/>
      <w:lvlText w:val=""/>
      <w:lvlPicBulletId w:val="0"/>
      <w:lvlJc w:val="left"/>
      <w:pPr>
        <w:tabs>
          <w:tab w:val="num" w:pos="720"/>
        </w:tabs>
        <w:ind w:left="720" w:hanging="360"/>
      </w:pPr>
      <w:rPr>
        <w:rFonts w:ascii="Symbol" w:hAnsi="Symbol" w:hint="default"/>
      </w:rPr>
    </w:lvl>
    <w:lvl w:ilvl="1" w:tplc="4D16A31A" w:tentative="1">
      <w:start w:val="1"/>
      <w:numFmt w:val="bullet"/>
      <w:lvlText w:val=""/>
      <w:lvlJc w:val="left"/>
      <w:pPr>
        <w:tabs>
          <w:tab w:val="num" w:pos="1440"/>
        </w:tabs>
        <w:ind w:left="1440" w:hanging="360"/>
      </w:pPr>
      <w:rPr>
        <w:rFonts w:ascii="Symbol" w:hAnsi="Symbol" w:hint="default"/>
      </w:rPr>
    </w:lvl>
    <w:lvl w:ilvl="2" w:tplc="899CAC7C" w:tentative="1">
      <w:start w:val="1"/>
      <w:numFmt w:val="bullet"/>
      <w:lvlText w:val=""/>
      <w:lvlJc w:val="left"/>
      <w:pPr>
        <w:tabs>
          <w:tab w:val="num" w:pos="2160"/>
        </w:tabs>
        <w:ind w:left="2160" w:hanging="360"/>
      </w:pPr>
      <w:rPr>
        <w:rFonts w:ascii="Symbol" w:hAnsi="Symbol" w:hint="default"/>
      </w:rPr>
    </w:lvl>
    <w:lvl w:ilvl="3" w:tplc="9C16635E" w:tentative="1">
      <w:start w:val="1"/>
      <w:numFmt w:val="bullet"/>
      <w:lvlText w:val=""/>
      <w:lvlJc w:val="left"/>
      <w:pPr>
        <w:tabs>
          <w:tab w:val="num" w:pos="2880"/>
        </w:tabs>
        <w:ind w:left="2880" w:hanging="360"/>
      </w:pPr>
      <w:rPr>
        <w:rFonts w:ascii="Symbol" w:hAnsi="Symbol" w:hint="default"/>
      </w:rPr>
    </w:lvl>
    <w:lvl w:ilvl="4" w:tplc="A48C0718" w:tentative="1">
      <w:start w:val="1"/>
      <w:numFmt w:val="bullet"/>
      <w:lvlText w:val=""/>
      <w:lvlJc w:val="left"/>
      <w:pPr>
        <w:tabs>
          <w:tab w:val="num" w:pos="3600"/>
        </w:tabs>
        <w:ind w:left="3600" w:hanging="360"/>
      </w:pPr>
      <w:rPr>
        <w:rFonts w:ascii="Symbol" w:hAnsi="Symbol" w:hint="default"/>
      </w:rPr>
    </w:lvl>
    <w:lvl w:ilvl="5" w:tplc="6982F994" w:tentative="1">
      <w:start w:val="1"/>
      <w:numFmt w:val="bullet"/>
      <w:lvlText w:val=""/>
      <w:lvlJc w:val="left"/>
      <w:pPr>
        <w:tabs>
          <w:tab w:val="num" w:pos="4320"/>
        </w:tabs>
        <w:ind w:left="4320" w:hanging="360"/>
      </w:pPr>
      <w:rPr>
        <w:rFonts w:ascii="Symbol" w:hAnsi="Symbol" w:hint="default"/>
      </w:rPr>
    </w:lvl>
    <w:lvl w:ilvl="6" w:tplc="43FA5198" w:tentative="1">
      <w:start w:val="1"/>
      <w:numFmt w:val="bullet"/>
      <w:lvlText w:val=""/>
      <w:lvlJc w:val="left"/>
      <w:pPr>
        <w:tabs>
          <w:tab w:val="num" w:pos="5040"/>
        </w:tabs>
        <w:ind w:left="5040" w:hanging="360"/>
      </w:pPr>
      <w:rPr>
        <w:rFonts w:ascii="Symbol" w:hAnsi="Symbol" w:hint="default"/>
      </w:rPr>
    </w:lvl>
    <w:lvl w:ilvl="7" w:tplc="97FE5A24" w:tentative="1">
      <w:start w:val="1"/>
      <w:numFmt w:val="bullet"/>
      <w:lvlText w:val=""/>
      <w:lvlJc w:val="left"/>
      <w:pPr>
        <w:tabs>
          <w:tab w:val="num" w:pos="5760"/>
        </w:tabs>
        <w:ind w:left="5760" w:hanging="360"/>
      </w:pPr>
      <w:rPr>
        <w:rFonts w:ascii="Symbol" w:hAnsi="Symbol" w:hint="default"/>
      </w:rPr>
    </w:lvl>
    <w:lvl w:ilvl="8" w:tplc="89F4D1D6"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5A7C0EFA"/>
    <w:multiLevelType w:val="hybridMultilevel"/>
    <w:tmpl w:val="448639D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5AF07D7B"/>
    <w:multiLevelType w:val="multilevel"/>
    <w:tmpl w:val="3FAE4704"/>
    <w:lvl w:ilvl="0">
      <w:start w:val="4"/>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35" w15:restartNumberingAfterBreak="0">
    <w:nsid w:val="61C873D9"/>
    <w:multiLevelType w:val="hybridMultilevel"/>
    <w:tmpl w:val="B6601FA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67317CEC"/>
    <w:multiLevelType w:val="hybridMultilevel"/>
    <w:tmpl w:val="D24C699A"/>
    <w:lvl w:ilvl="0" w:tplc="300A000F">
      <w:start w:val="2"/>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15:restartNumberingAfterBreak="0">
    <w:nsid w:val="6BB311BF"/>
    <w:multiLevelType w:val="hybridMultilevel"/>
    <w:tmpl w:val="11C63C06"/>
    <w:lvl w:ilvl="0" w:tplc="300A0001">
      <w:start w:val="1"/>
      <w:numFmt w:val="bullet"/>
      <w:lvlText w:val=""/>
      <w:lvlJc w:val="left"/>
      <w:pPr>
        <w:ind w:left="643" w:hanging="360"/>
      </w:pPr>
      <w:rPr>
        <w:rFonts w:ascii="Symbol" w:hAnsi="Symbol" w:hint="default"/>
      </w:rPr>
    </w:lvl>
    <w:lvl w:ilvl="1" w:tplc="300A0003" w:tentative="1">
      <w:start w:val="1"/>
      <w:numFmt w:val="bullet"/>
      <w:lvlText w:val="o"/>
      <w:lvlJc w:val="left"/>
      <w:pPr>
        <w:ind w:left="1363" w:hanging="360"/>
      </w:pPr>
      <w:rPr>
        <w:rFonts w:ascii="Courier New" w:hAnsi="Courier New" w:cs="Courier New" w:hint="default"/>
      </w:rPr>
    </w:lvl>
    <w:lvl w:ilvl="2" w:tplc="300A0005" w:tentative="1">
      <w:start w:val="1"/>
      <w:numFmt w:val="bullet"/>
      <w:lvlText w:val=""/>
      <w:lvlJc w:val="left"/>
      <w:pPr>
        <w:ind w:left="2083" w:hanging="360"/>
      </w:pPr>
      <w:rPr>
        <w:rFonts w:ascii="Wingdings" w:hAnsi="Wingdings" w:hint="default"/>
      </w:rPr>
    </w:lvl>
    <w:lvl w:ilvl="3" w:tplc="300A0001" w:tentative="1">
      <w:start w:val="1"/>
      <w:numFmt w:val="bullet"/>
      <w:lvlText w:val=""/>
      <w:lvlJc w:val="left"/>
      <w:pPr>
        <w:ind w:left="2803" w:hanging="360"/>
      </w:pPr>
      <w:rPr>
        <w:rFonts w:ascii="Symbol" w:hAnsi="Symbol" w:hint="default"/>
      </w:rPr>
    </w:lvl>
    <w:lvl w:ilvl="4" w:tplc="300A0003" w:tentative="1">
      <w:start w:val="1"/>
      <w:numFmt w:val="bullet"/>
      <w:lvlText w:val="o"/>
      <w:lvlJc w:val="left"/>
      <w:pPr>
        <w:ind w:left="3523" w:hanging="360"/>
      </w:pPr>
      <w:rPr>
        <w:rFonts w:ascii="Courier New" w:hAnsi="Courier New" w:cs="Courier New" w:hint="default"/>
      </w:rPr>
    </w:lvl>
    <w:lvl w:ilvl="5" w:tplc="300A0005" w:tentative="1">
      <w:start w:val="1"/>
      <w:numFmt w:val="bullet"/>
      <w:lvlText w:val=""/>
      <w:lvlJc w:val="left"/>
      <w:pPr>
        <w:ind w:left="4243" w:hanging="360"/>
      </w:pPr>
      <w:rPr>
        <w:rFonts w:ascii="Wingdings" w:hAnsi="Wingdings" w:hint="default"/>
      </w:rPr>
    </w:lvl>
    <w:lvl w:ilvl="6" w:tplc="300A0001" w:tentative="1">
      <w:start w:val="1"/>
      <w:numFmt w:val="bullet"/>
      <w:lvlText w:val=""/>
      <w:lvlJc w:val="left"/>
      <w:pPr>
        <w:ind w:left="4963" w:hanging="360"/>
      </w:pPr>
      <w:rPr>
        <w:rFonts w:ascii="Symbol" w:hAnsi="Symbol" w:hint="default"/>
      </w:rPr>
    </w:lvl>
    <w:lvl w:ilvl="7" w:tplc="300A0003" w:tentative="1">
      <w:start w:val="1"/>
      <w:numFmt w:val="bullet"/>
      <w:lvlText w:val="o"/>
      <w:lvlJc w:val="left"/>
      <w:pPr>
        <w:ind w:left="5683" w:hanging="360"/>
      </w:pPr>
      <w:rPr>
        <w:rFonts w:ascii="Courier New" w:hAnsi="Courier New" w:cs="Courier New" w:hint="default"/>
      </w:rPr>
    </w:lvl>
    <w:lvl w:ilvl="8" w:tplc="300A0005" w:tentative="1">
      <w:start w:val="1"/>
      <w:numFmt w:val="bullet"/>
      <w:lvlText w:val=""/>
      <w:lvlJc w:val="left"/>
      <w:pPr>
        <w:ind w:left="6403" w:hanging="360"/>
      </w:pPr>
      <w:rPr>
        <w:rFonts w:ascii="Wingdings" w:hAnsi="Wingdings" w:hint="default"/>
      </w:rPr>
    </w:lvl>
  </w:abstractNum>
  <w:abstractNum w:abstractNumId="38" w15:restartNumberingAfterBreak="0">
    <w:nsid w:val="6D8546FF"/>
    <w:multiLevelType w:val="multilevel"/>
    <w:tmpl w:val="BC0005C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EAC17EB"/>
    <w:multiLevelType w:val="hybridMultilevel"/>
    <w:tmpl w:val="66C4F698"/>
    <w:lvl w:ilvl="0" w:tplc="95B8556C">
      <w:numFmt w:val="bullet"/>
      <w:lvlText w:val="•"/>
      <w:lvlJc w:val="left"/>
      <w:pPr>
        <w:ind w:left="720" w:hanging="360"/>
      </w:pPr>
      <w:rPr>
        <w:rFonts w:ascii="Calibri" w:eastAsiaTheme="minorHAnsi" w:hAnsi="Calibri" w:cs="Calibri"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6F351486"/>
    <w:multiLevelType w:val="hybridMultilevel"/>
    <w:tmpl w:val="250E15CA"/>
    <w:lvl w:ilvl="0" w:tplc="300A000F">
      <w:start w:val="1"/>
      <w:numFmt w:val="decimal"/>
      <w:lvlText w:val="%1."/>
      <w:lvlJc w:val="left"/>
      <w:pPr>
        <w:ind w:left="502" w:hanging="360"/>
      </w:pPr>
      <w:rPr>
        <w:rFonts w:hint="default"/>
      </w:rPr>
    </w:lvl>
    <w:lvl w:ilvl="1" w:tplc="300A0019" w:tentative="1">
      <w:start w:val="1"/>
      <w:numFmt w:val="lowerLetter"/>
      <w:lvlText w:val="%2."/>
      <w:lvlJc w:val="left"/>
      <w:pPr>
        <w:ind w:left="1222" w:hanging="360"/>
      </w:pPr>
    </w:lvl>
    <w:lvl w:ilvl="2" w:tplc="300A001B" w:tentative="1">
      <w:start w:val="1"/>
      <w:numFmt w:val="lowerRoman"/>
      <w:lvlText w:val="%3."/>
      <w:lvlJc w:val="right"/>
      <w:pPr>
        <w:ind w:left="1942" w:hanging="180"/>
      </w:pPr>
    </w:lvl>
    <w:lvl w:ilvl="3" w:tplc="300A000F" w:tentative="1">
      <w:start w:val="1"/>
      <w:numFmt w:val="decimal"/>
      <w:lvlText w:val="%4."/>
      <w:lvlJc w:val="left"/>
      <w:pPr>
        <w:ind w:left="2662" w:hanging="360"/>
      </w:pPr>
    </w:lvl>
    <w:lvl w:ilvl="4" w:tplc="300A0019" w:tentative="1">
      <w:start w:val="1"/>
      <w:numFmt w:val="lowerLetter"/>
      <w:lvlText w:val="%5."/>
      <w:lvlJc w:val="left"/>
      <w:pPr>
        <w:ind w:left="3382" w:hanging="360"/>
      </w:pPr>
    </w:lvl>
    <w:lvl w:ilvl="5" w:tplc="300A001B" w:tentative="1">
      <w:start w:val="1"/>
      <w:numFmt w:val="lowerRoman"/>
      <w:lvlText w:val="%6."/>
      <w:lvlJc w:val="right"/>
      <w:pPr>
        <w:ind w:left="4102" w:hanging="180"/>
      </w:pPr>
    </w:lvl>
    <w:lvl w:ilvl="6" w:tplc="300A000F" w:tentative="1">
      <w:start w:val="1"/>
      <w:numFmt w:val="decimal"/>
      <w:lvlText w:val="%7."/>
      <w:lvlJc w:val="left"/>
      <w:pPr>
        <w:ind w:left="4822" w:hanging="360"/>
      </w:pPr>
    </w:lvl>
    <w:lvl w:ilvl="7" w:tplc="300A0019" w:tentative="1">
      <w:start w:val="1"/>
      <w:numFmt w:val="lowerLetter"/>
      <w:lvlText w:val="%8."/>
      <w:lvlJc w:val="left"/>
      <w:pPr>
        <w:ind w:left="5542" w:hanging="360"/>
      </w:pPr>
    </w:lvl>
    <w:lvl w:ilvl="8" w:tplc="300A001B" w:tentative="1">
      <w:start w:val="1"/>
      <w:numFmt w:val="lowerRoman"/>
      <w:lvlText w:val="%9."/>
      <w:lvlJc w:val="right"/>
      <w:pPr>
        <w:ind w:left="6262" w:hanging="180"/>
      </w:pPr>
    </w:lvl>
  </w:abstractNum>
  <w:abstractNum w:abstractNumId="41" w15:restartNumberingAfterBreak="0">
    <w:nsid w:val="6FF254AE"/>
    <w:multiLevelType w:val="hybridMultilevel"/>
    <w:tmpl w:val="A836A3DA"/>
    <w:lvl w:ilvl="0" w:tplc="95B8556C">
      <w:numFmt w:val="bullet"/>
      <w:lvlText w:val="•"/>
      <w:lvlJc w:val="left"/>
      <w:pPr>
        <w:ind w:left="720" w:hanging="360"/>
      </w:pPr>
      <w:rPr>
        <w:rFonts w:ascii="Calibri" w:eastAsiaTheme="minorHAnsi" w:hAnsi="Calibri" w:cs="Calibri"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1761F27"/>
    <w:multiLevelType w:val="multilevel"/>
    <w:tmpl w:val="F3A46F16"/>
    <w:lvl w:ilvl="0">
      <w:start w:val="4"/>
      <w:numFmt w:val="decimal"/>
      <w:lvlText w:val="%1."/>
      <w:lvlJc w:val="left"/>
      <w:pPr>
        <w:ind w:left="360" w:hanging="360"/>
      </w:pPr>
      <w:rPr>
        <w:rFonts w:hint="default"/>
        <w:b/>
      </w:rPr>
    </w:lvl>
    <w:lvl w:ilvl="1">
      <w:start w:val="1"/>
      <w:numFmt w:val="decimal"/>
      <w:lvlText w:val="%1.%2."/>
      <w:lvlJc w:val="left"/>
      <w:pPr>
        <w:ind w:left="501" w:hanging="360"/>
      </w:pPr>
      <w:rPr>
        <w:rFonts w:ascii="Times New Roman" w:hAnsi="Times New Roman" w:cs="Times New Roman" w:hint="default"/>
        <w:b/>
        <w:sz w:val="24"/>
        <w:szCs w:val="24"/>
      </w:rPr>
    </w:lvl>
    <w:lvl w:ilvl="2">
      <w:start w:val="1"/>
      <w:numFmt w:val="decimal"/>
      <w:lvlText w:val="%1.%2.%3."/>
      <w:lvlJc w:val="left"/>
      <w:pPr>
        <w:ind w:left="2880"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440" w:hanging="1800"/>
      </w:pPr>
      <w:rPr>
        <w:rFonts w:hint="default"/>
        <w:b/>
      </w:rPr>
    </w:lvl>
  </w:abstractNum>
  <w:abstractNum w:abstractNumId="43" w15:restartNumberingAfterBreak="0">
    <w:nsid w:val="75F5061E"/>
    <w:multiLevelType w:val="hybridMultilevel"/>
    <w:tmpl w:val="9D84817C"/>
    <w:lvl w:ilvl="0" w:tplc="300A0001">
      <w:start w:val="1"/>
      <w:numFmt w:val="bullet"/>
      <w:lvlText w:val=""/>
      <w:lvlJc w:val="left"/>
      <w:pPr>
        <w:ind w:left="643" w:hanging="360"/>
      </w:pPr>
      <w:rPr>
        <w:rFonts w:ascii="Symbol" w:hAnsi="Symbol" w:hint="default"/>
      </w:rPr>
    </w:lvl>
    <w:lvl w:ilvl="1" w:tplc="300A0003" w:tentative="1">
      <w:start w:val="1"/>
      <w:numFmt w:val="bullet"/>
      <w:lvlText w:val="o"/>
      <w:lvlJc w:val="left"/>
      <w:pPr>
        <w:ind w:left="1363" w:hanging="360"/>
      </w:pPr>
      <w:rPr>
        <w:rFonts w:ascii="Courier New" w:hAnsi="Courier New" w:cs="Courier New" w:hint="default"/>
      </w:rPr>
    </w:lvl>
    <w:lvl w:ilvl="2" w:tplc="300A0005" w:tentative="1">
      <w:start w:val="1"/>
      <w:numFmt w:val="bullet"/>
      <w:lvlText w:val=""/>
      <w:lvlJc w:val="left"/>
      <w:pPr>
        <w:ind w:left="2083" w:hanging="360"/>
      </w:pPr>
      <w:rPr>
        <w:rFonts w:ascii="Wingdings" w:hAnsi="Wingdings" w:hint="default"/>
      </w:rPr>
    </w:lvl>
    <w:lvl w:ilvl="3" w:tplc="300A0001" w:tentative="1">
      <w:start w:val="1"/>
      <w:numFmt w:val="bullet"/>
      <w:lvlText w:val=""/>
      <w:lvlJc w:val="left"/>
      <w:pPr>
        <w:ind w:left="2803" w:hanging="360"/>
      </w:pPr>
      <w:rPr>
        <w:rFonts w:ascii="Symbol" w:hAnsi="Symbol" w:hint="default"/>
      </w:rPr>
    </w:lvl>
    <w:lvl w:ilvl="4" w:tplc="300A0003" w:tentative="1">
      <w:start w:val="1"/>
      <w:numFmt w:val="bullet"/>
      <w:lvlText w:val="o"/>
      <w:lvlJc w:val="left"/>
      <w:pPr>
        <w:ind w:left="3523" w:hanging="360"/>
      </w:pPr>
      <w:rPr>
        <w:rFonts w:ascii="Courier New" w:hAnsi="Courier New" w:cs="Courier New" w:hint="default"/>
      </w:rPr>
    </w:lvl>
    <w:lvl w:ilvl="5" w:tplc="300A0005" w:tentative="1">
      <w:start w:val="1"/>
      <w:numFmt w:val="bullet"/>
      <w:lvlText w:val=""/>
      <w:lvlJc w:val="left"/>
      <w:pPr>
        <w:ind w:left="4243" w:hanging="360"/>
      </w:pPr>
      <w:rPr>
        <w:rFonts w:ascii="Wingdings" w:hAnsi="Wingdings" w:hint="default"/>
      </w:rPr>
    </w:lvl>
    <w:lvl w:ilvl="6" w:tplc="300A0001" w:tentative="1">
      <w:start w:val="1"/>
      <w:numFmt w:val="bullet"/>
      <w:lvlText w:val=""/>
      <w:lvlJc w:val="left"/>
      <w:pPr>
        <w:ind w:left="4963" w:hanging="360"/>
      </w:pPr>
      <w:rPr>
        <w:rFonts w:ascii="Symbol" w:hAnsi="Symbol" w:hint="default"/>
      </w:rPr>
    </w:lvl>
    <w:lvl w:ilvl="7" w:tplc="300A0003" w:tentative="1">
      <w:start w:val="1"/>
      <w:numFmt w:val="bullet"/>
      <w:lvlText w:val="o"/>
      <w:lvlJc w:val="left"/>
      <w:pPr>
        <w:ind w:left="5683" w:hanging="360"/>
      </w:pPr>
      <w:rPr>
        <w:rFonts w:ascii="Courier New" w:hAnsi="Courier New" w:cs="Courier New" w:hint="default"/>
      </w:rPr>
    </w:lvl>
    <w:lvl w:ilvl="8" w:tplc="300A0005" w:tentative="1">
      <w:start w:val="1"/>
      <w:numFmt w:val="bullet"/>
      <w:lvlText w:val=""/>
      <w:lvlJc w:val="left"/>
      <w:pPr>
        <w:ind w:left="6403" w:hanging="360"/>
      </w:pPr>
      <w:rPr>
        <w:rFonts w:ascii="Wingdings" w:hAnsi="Wingdings" w:hint="default"/>
      </w:rPr>
    </w:lvl>
  </w:abstractNum>
  <w:abstractNum w:abstractNumId="44" w15:restartNumberingAfterBreak="0">
    <w:nsid w:val="764F022F"/>
    <w:multiLevelType w:val="multilevel"/>
    <w:tmpl w:val="F3A46F16"/>
    <w:lvl w:ilvl="0">
      <w:start w:val="4"/>
      <w:numFmt w:val="decimal"/>
      <w:lvlText w:val="%1."/>
      <w:lvlJc w:val="left"/>
      <w:pPr>
        <w:ind w:left="360" w:hanging="360"/>
      </w:pPr>
      <w:rPr>
        <w:rFonts w:hint="default"/>
        <w:b/>
      </w:rPr>
    </w:lvl>
    <w:lvl w:ilvl="1">
      <w:start w:val="1"/>
      <w:numFmt w:val="decimal"/>
      <w:lvlText w:val="%1.%2."/>
      <w:lvlJc w:val="left"/>
      <w:pPr>
        <w:ind w:left="501" w:hanging="360"/>
      </w:pPr>
      <w:rPr>
        <w:rFonts w:ascii="Times New Roman" w:hAnsi="Times New Roman" w:cs="Times New Roman" w:hint="default"/>
        <w:b/>
        <w:sz w:val="24"/>
        <w:szCs w:val="24"/>
      </w:rPr>
    </w:lvl>
    <w:lvl w:ilvl="2">
      <w:start w:val="1"/>
      <w:numFmt w:val="decimal"/>
      <w:lvlText w:val="%1.%2.%3."/>
      <w:lvlJc w:val="left"/>
      <w:pPr>
        <w:ind w:left="1004"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440" w:hanging="1800"/>
      </w:pPr>
      <w:rPr>
        <w:rFonts w:hint="default"/>
        <w:b/>
      </w:rPr>
    </w:lvl>
  </w:abstractNum>
  <w:abstractNum w:abstractNumId="45" w15:restartNumberingAfterBreak="0">
    <w:nsid w:val="78400719"/>
    <w:multiLevelType w:val="multilevel"/>
    <w:tmpl w:val="EA58C7FC"/>
    <w:lvl w:ilvl="0">
      <w:start w:val="4"/>
      <w:numFmt w:val="decimal"/>
      <w:lvlText w:val="%1"/>
      <w:lvlJc w:val="left"/>
      <w:pPr>
        <w:ind w:left="480" w:hanging="480"/>
      </w:pPr>
      <w:rPr>
        <w:rFonts w:hint="default"/>
        <w:b w:val="0"/>
      </w:rPr>
    </w:lvl>
    <w:lvl w:ilvl="1">
      <w:start w:val="2"/>
      <w:numFmt w:val="decimal"/>
      <w:lvlText w:val="%1.%2"/>
      <w:lvlJc w:val="left"/>
      <w:pPr>
        <w:ind w:left="1090" w:hanging="480"/>
      </w:pPr>
      <w:rPr>
        <w:rFonts w:hint="default"/>
        <w:b w:val="0"/>
      </w:rPr>
    </w:lvl>
    <w:lvl w:ilvl="2">
      <w:start w:val="7"/>
      <w:numFmt w:val="decimal"/>
      <w:lvlText w:val="%1.%2.%3"/>
      <w:lvlJc w:val="left"/>
      <w:pPr>
        <w:ind w:left="1429" w:hanging="720"/>
      </w:pPr>
      <w:rPr>
        <w:rFonts w:hint="default"/>
        <w:b w:val="0"/>
      </w:rPr>
    </w:lvl>
    <w:lvl w:ilvl="3">
      <w:start w:val="1"/>
      <w:numFmt w:val="decimal"/>
      <w:lvlText w:val="%1.%2.%3.%4"/>
      <w:lvlJc w:val="left"/>
      <w:pPr>
        <w:ind w:left="2550" w:hanging="720"/>
      </w:pPr>
      <w:rPr>
        <w:rFonts w:hint="default"/>
        <w:b w:val="0"/>
      </w:rPr>
    </w:lvl>
    <w:lvl w:ilvl="4">
      <w:start w:val="1"/>
      <w:numFmt w:val="decimal"/>
      <w:lvlText w:val="%1.%2.%3.%4.%5"/>
      <w:lvlJc w:val="left"/>
      <w:pPr>
        <w:ind w:left="3520" w:hanging="1080"/>
      </w:pPr>
      <w:rPr>
        <w:rFonts w:hint="default"/>
        <w:b w:val="0"/>
      </w:rPr>
    </w:lvl>
    <w:lvl w:ilvl="5">
      <w:start w:val="1"/>
      <w:numFmt w:val="decimal"/>
      <w:lvlText w:val="%1.%2.%3.%4.%5.%6"/>
      <w:lvlJc w:val="left"/>
      <w:pPr>
        <w:ind w:left="4130" w:hanging="1080"/>
      </w:pPr>
      <w:rPr>
        <w:rFonts w:hint="default"/>
        <w:b w:val="0"/>
      </w:rPr>
    </w:lvl>
    <w:lvl w:ilvl="6">
      <w:start w:val="1"/>
      <w:numFmt w:val="decimal"/>
      <w:lvlText w:val="%1.%2.%3.%4.%5.%6.%7"/>
      <w:lvlJc w:val="left"/>
      <w:pPr>
        <w:ind w:left="5100" w:hanging="1440"/>
      </w:pPr>
      <w:rPr>
        <w:rFonts w:hint="default"/>
        <w:b w:val="0"/>
      </w:rPr>
    </w:lvl>
    <w:lvl w:ilvl="7">
      <w:start w:val="1"/>
      <w:numFmt w:val="decimal"/>
      <w:lvlText w:val="%1.%2.%3.%4.%5.%6.%7.%8"/>
      <w:lvlJc w:val="left"/>
      <w:pPr>
        <w:ind w:left="5710" w:hanging="1440"/>
      </w:pPr>
      <w:rPr>
        <w:rFonts w:hint="default"/>
        <w:b w:val="0"/>
      </w:rPr>
    </w:lvl>
    <w:lvl w:ilvl="8">
      <w:start w:val="1"/>
      <w:numFmt w:val="decimal"/>
      <w:lvlText w:val="%1.%2.%3.%4.%5.%6.%7.%8.%9"/>
      <w:lvlJc w:val="left"/>
      <w:pPr>
        <w:ind w:left="6680" w:hanging="1800"/>
      </w:pPr>
      <w:rPr>
        <w:rFonts w:hint="default"/>
        <w:b w:val="0"/>
      </w:rPr>
    </w:lvl>
  </w:abstractNum>
  <w:abstractNum w:abstractNumId="46" w15:restartNumberingAfterBreak="0">
    <w:nsid w:val="7B391234"/>
    <w:multiLevelType w:val="hybridMultilevel"/>
    <w:tmpl w:val="7C5A06C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7" w15:restartNumberingAfterBreak="0">
    <w:nsid w:val="7B8B4667"/>
    <w:multiLevelType w:val="hybridMultilevel"/>
    <w:tmpl w:val="7310902A"/>
    <w:lvl w:ilvl="0" w:tplc="300A0013">
      <w:start w:val="1"/>
      <w:numFmt w:val="upperRoman"/>
      <w:lvlText w:val="%1."/>
      <w:lvlJc w:val="right"/>
      <w:pPr>
        <w:ind w:left="643" w:hanging="360"/>
      </w:pPr>
      <w:rPr>
        <w:rFonts w:hint="default"/>
        <w:color w:val="2E74B5" w:themeColor="accent1" w:themeShade="BF"/>
        <w:sz w:val="26"/>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8" w15:restartNumberingAfterBreak="0">
    <w:nsid w:val="7D8413E8"/>
    <w:multiLevelType w:val="hybridMultilevel"/>
    <w:tmpl w:val="A0880F5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21"/>
  </w:num>
  <w:num w:numId="2">
    <w:abstractNumId w:val="46"/>
  </w:num>
  <w:num w:numId="3">
    <w:abstractNumId w:val="29"/>
  </w:num>
  <w:num w:numId="4">
    <w:abstractNumId w:val="43"/>
  </w:num>
  <w:num w:numId="5">
    <w:abstractNumId w:val="37"/>
  </w:num>
  <w:num w:numId="6">
    <w:abstractNumId w:val="32"/>
  </w:num>
  <w:num w:numId="7">
    <w:abstractNumId w:val="4"/>
  </w:num>
  <w:num w:numId="8">
    <w:abstractNumId w:val="2"/>
  </w:num>
  <w:num w:numId="9">
    <w:abstractNumId w:val="13"/>
  </w:num>
  <w:num w:numId="10">
    <w:abstractNumId w:val="7"/>
  </w:num>
  <w:num w:numId="11">
    <w:abstractNumId w:val="14"/>
  </w:num>
  <w:num w:numId="12">
    <w:abstractNumId w:val="47"/>
  </w:num>
  <w:num w:numId="13">
    <w:abstractNumId w:val="18"/>
  </w:num>
  <w:num w:numId="14">
    <w:abstractNumId w:val="30"/>
  </w:num>
  <w:num w:numId="15">
    <w:abstractNumId w:val="20"/>
  </w:num>
  <w:num w:numId="16">
    <w:abstractNumId w:val="36"/>
  </w:num>
  <w:num w:numId="17">
    <w:abstractNumId w:val="26"/>
  </w:num>
  <w:num w:numId="18">
    <w:abstractNumId w:val="6"/>
  </w:num>
  <w:num w:numId="19">
    <w:abstractNumId w:val="38"/>
  </w:num>
  <w:num w:numId="20">
    <w:abstractNumId w:val="22"/>
  </w:num>
  <w:num w:numId="21">
    <w:abstractNumId w:val="17"/>
  </w:num>
  <w:num w:numId="22">
    <w:abstractNumId w:val="9"/>
  </w:num>
  <w:num w:numId="23">
    <w:abstractNumId w:val="3"/>
  </w:num>
  <w:num w:numId="24">
    <w:abstractNumId w:val="12"/>
  </w:num>
  <w:num w:numId="25">
    <w:abstractNumId w:val="27"/>
  </w:num>
  <w:num w:numId="26">
    <w:abstractNumId w:val="34"/>
  </w:num>
  <w:num w:numId="27">
    <w:abstractNumId w:val="44"/>
  </w:num>
  <w:num w:numId="28">
    <w:abstractNumId w:val="5"/>
  </w:num>
  <w:num w:numId="29">
    <w:abstractNumId w:val="40"/>
  </w:num>
  <w:num w:numId="30">
    <w:abstractNumId w:val="24"/>
  </w:num>
  <w:num w:numId="31">
    <w:abstractNumId w:val="35"/>
  </w:num>
  <w:num w:numId="32">
    <w:abstractNumId w:val="48"/>
  </w:num>
  <w:num w:numId="33">
    <w:abstractNumId w:val="15"/>
  </w:num>
  <w:num w:numId="34">
    <w:abstractNumId w:val="33"/>
  </w:num>
  <w:num w:numId="35">
    <w:abstractNumId w:val="25"/>
  </w:num>
  <w:num w:numId="36">
    <w:abstractNumId w:val="19"/>
  </w:num>
  <w:num w:numId="37">
    <w:abstractNumId w:val="11"/>
  </w:num>
  <w:num w:numId="38">
    <w:abstractNumId w:val="28"/>
  </w:num>
  <w:num w:numId="39">
    <w:abstractNumId w:val="42"/>
  </w:num>
  <w:num w:numId="40">
    <w:abstractNumId w:val="10"/>
  </w:num>
  <w:num w:numId="41">
    <w:abstractNumId w:val="16"/>
  </w:num>
  <w:num w:numId="42">
    <w:abstractNumId w:val="31"/>
  </w:num>
  <w:num w:numId="43">
    <w:abstractNumId w:val="41"/>
  </w:num>
  <w:num w:numId="44">
    <w:abstractNumId w:val="39"/>
  </w:num>
  <w:num w:numId="45">
    <w:abstractNumId w:val="0"/>
  </w:num>
  <w:num w:numId="46">
    <w:abstractNumId w:val="8"/>
  </w:num>
  <w:num w:numId="47">
    <w:abstractNumId w:val="45"/>
  </w:num>
  <w:num w:numId="48">
    <w:abstractNumId w:val="23"/>
  </w:num>
  <w:num w:numId="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proofState w:spelling="clean" w:grammar="clean"/>
  <w:defaultTabStop w:val="708"/>
  <w:hyphenationZone w:val="425"/>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79CD"/>
    <w:rsid w:val="00001CD7"/>
    <w:rsid w:val="00002305"/>
    <w:rsid w:val="00005AB3"/>
    <w:rsid w:val="00013598"/>
    <w:rsid w:val="0001639E"/>
    <w:rsid w:val="00016F6C"/>
    <w:rsid w:val="000171A3"/>
    <w:rsid w:val="00023A56"/>
    <w:rsid w:val="00024F98"/>
    <w:rsid w:val="000313E7"/>
    <w:rsid w:val="000332DF"/>
    <w:rsid w:val="00040516"/>
    <w:rsid w:val="0004291B"/>
    <w:rsid w:val="00043DF3"/>
    <w:rsid w:val="00051223"/>
    <w:rsid w:val="000650D4"/>
    <w:rsid w:val="00070229"/>
    <w:rsid w:val="0007397B"/>
    <w:rsid w:val="000742C5"/>
    <w:rsid w:val="0007727D"/>
    <w:rsid w:val="0007761A"/>
    <w:rsid w:val="00077D26"/>
    <w:rsid w:val="00077F85"/>
    <w:rsid w:val="0008100A"/>
    <w:rsid w:val="00090CF1"/>
    <w:rsid w:val="000912F8"/>
    <w:rsid w:val="00093B53"/>
    <w:rsid w:val="00095DB7"/>
    <w:rsid w:val="000A04D4"/>
    <w:rsid w:val="000A115E"/>
    <w:rsid w:val="000A4CCD"/>
    <w:rsid w:val="000A53D4"/>
    <w:rsid w:val="000A6182"/>
    <w:rsid w:val="000A7A42"/>
    <w:rsid w:val="000B12CB"/>
    <w:rsid w:val="000B1C81"/>
    <w:rsid w:val="000B408A"/>
    <w:rsid w:val="000B7342"/>
    <w:rsid w:val="000C0503"/>
    <w:rsid w:val="000C59F3"/>
    <w:rsid w:val="000C7A24"/>
    <w:rsid w:val="000C7D9E"/>
    <w:rsid w:val="000D2A03"/>
    <w:rsid w:val="000E0765"/>
    <w:rsid w:val="000E0EA0"/>
    <w:rsid w:val="000E267F"/>
    <w:rsid w:val="000E68BA"/>
    <w:rsid w:val="000F7E26"/>
    <w:rsid w:val="00100539"/>
    <w:rsid w:val="00102989"/>
    <w:rsid w:val="00103A41"/>
    <w:rsid w:val="00105127"/>
    <w:rsid w:val="001054B9"/>
    <w:rsid w:val="001123E9"/>
    <w:rsid w:val="00117123"/>
    <w:rsid w:val="00126409"/>
    <w:rsid w:val="00127257"/>
    <w:rsid w:val="00132675"/>
    <w:rsid w:val="001345A0"/>
    <w:rsid w:val="00135928"/>
    <w:rsid w:val="00137757"/>
    <w:rsid w:val="00142AB3"/>
    <w:rsid w:val="00143A19"/>
    <w:rsid w:val="00147C53"/>
    <w:rsid w:val="00150ED5"/>
    <w:rsid w:val="00153FA2"/>
    <w:rsid w:val="00156B3D"/>
    <w:rsid w:val="00160C60"/>
    <w:rsid w:val="00162F10"/>
    <w:rsid w:val="001654C8"/>
    <w:rsid w:val="00167BF7"/>
    <w:rsid w:val="00167E32"/>
    <w:rsid w:val="001764ED"/>
    <w:rsid w:val="001821FA"/>
    <w:rsid w:val="00185F09"/>
    <w:rsid w:val="00187011"/>
    <w:rsid w:val="0018767B"/>
    <w:rsid w:val="00193073"/>
    <w:rsid w:val="001945E7"/>
    <w:rsid w:val="00197724"/>
    <w:rsid w:val="001A3A8E"/>
    <w:rsid w:val="001B2EE2"/>
    <w:rsid w:val="001B31BD"/>
    <w:rsid w:val="001B37B8"/>
    <w:rsid w:val="001B455F"/>
    <w:rsid w:val="001B6944"/>
    <w:rsid w:val="001B740B"/>
    <w:rsid w:val="001B779C"/>
    <w:rsid w:val="001C7471"/>
    <w:rsid w:val="001D5D70"/>
    <w:rsid w:val="001D746B"/>
    <w:rsid w:val="001D75C9"/>
    <w:rsid w:val="001D7889"/>
    <w:rsid w:val="001E69E3"/>
    <w:rsid w:val="001F0075"/>
    <w:rsid w:val="001F04DC"/>
    <w:rsid w:val="001F0C0D"/>
    <w:rsid w:val="001F3C06"/>
    <w:rsid w:val="001F5D8C"/>
    <w:rsid w:val="00201768"/>
    <w:rsid w:val="002108B0"/>
    <w:rsid w:val="00211398"/>
    <w:rsid w:val="00213D35"/>
    <w:rsid w:val="00214205"/>
    <w:rsid w:val="00214EA7"/>
    <w:rsid w:val="00215C01"/>
    <w:rsid w:val="0022493B"/>
    <w:rsid w:val="00227F6D"/>
    <w:rsid w:val="002339E6"/>
    <w:rsid w:val="002451D3"/>
    <w:rsid w:val="002509D0"/>
    <w:rsid w:val="002511B2"/>
    <w:rsid w:val="0025566F"/>
    <w:rsid w:val="002557AE"/>
    <w:rsid w:val="00262C3C"/>
    <w:rsid w:val="00263ECB"/>
    <w:rsid w:val="002705F7"/>
    <w:rsid w:val="002725AD"/>
    <w:rsid w:val="00273302"/>
    <w:rsid w:val="00275330"/>
    <w:rsid w:val="00280001"/>
    <w:rsid w:val="00281FC7"/>
    <w:rsid w:val="002821B7"/>
    <w:rsid w:val="00282576"/>
    <w:rsid w:val="002842B0"/>
    <w:rsid w:val="00284375"/>
    <w:rsid w:val="00287455"/>
    <w:rsid w:val="00287B1F"/>
    <w:rsid w:val="00287BA7"/>
    <w:rsid w:val="00296477"/>
    <w:rsid w:val="002974DD"/>
    <w:rsid w:val="002A566A"/>
    <w:rsid w:val="002A5DA0"/>
    <w:rsid w:val="002A73D1"/>
    <w:rsid w:val="002B07BA"/>
    <w:rsid w:val="002B318B"/>
    <w:rsid w:val="002C5A9A"/>
    <w:rsid w:val="002D072F"/>
    <w:rsid w:val="002D1C57"/>
    <w:rsid w:val="002D4DF6"/>
    <w:rsid w:val="002E1885"/>
    <w:rsid w:val="002E255B"/>
    <w:rsid w:val="002E4F2B"/>
    <w:rsid w:val="002F0C60"/>
    <w:rsid w:val="002F135A"/>
    <w:rsid w:val="002F27E9"/>
    <w:rsid w:val="002F5310"/>
    <w:rsid w:val="00300340"/>
    <w:rsid w:val="0030100A"/>
    <w:rsid w:val="003015C1"/>
    <w:rsid w:val="0031155F"/>
    <w:rsid w:val="00312875"/>
    <w:rsid w:val="00322194"/>
    <w:rsid w:val="003249A2"/>
    <w:rsid w:val="00346015"/>
    <w:rsid w:val="0034614B"/>
    <w:rsid w:val="00352647"/>
    <w:rsid w:val="0036418A"/>
    <w:rsid w:val="003722A4"/>
    <w:rsid w:val="00372A36"/>
    <w:rsid w:val="00375FC2"/>
    <w:rsid w:val="003853DE"/>
    <w:rsid w:val="003856A7"/>
    <w:rsid w:val="0038597D"/>
    <w:rsid w:val="00396DD9"/>
    <w:rsid w:val="003A5186"/>
    <w:rsid w:val="003B2ADA"/>
    <w:rsid w:val="003B629B"/>
    <w:rsid w:val="003B6B3D"/>
    <w:rsid w:val="003C0034"/>
    <w:rsid w:val="003C32C0"/>
    <w:rsid w:val="003C4E77"/>
    <w:rsid w:val="003D403E"/>
    <w:rsid w:val="003D6BBD"/>
    <w:rsid w:val="003E16C5"/>
    <w:rsid w:val="003E1D91"/>
    <w:rsid w:val="003E689A"/>
    <w:rsid w:val="003F133A"/>
    <w:rsid w:val="003F6F9F"/>
    <w:rsid w:val="00400999"/>
    <w:rsid w:val="004014BB"/>
    <w:rsid w:val="00402AC0"/>
    <w:rsid w:val="00405884"/>
    <w:rsid w:val="00407D9B"/>
    <w:rsid w:val="004111FC"/>
    <w:rsid w:val="00413A1A"/>
    <w:rsid w:val="004216FF"/>
    <w:rsid w:val="00425D76"/>
    <w:rsid w:val="0043136F"/>
    <w:rsid w:val="00432FE6"/>
    <w:rsid w:val="00433EE2"/>
    <w:rsid w:val="0043567C"/>
    <w:rsid w:val="004359B7"/>
    <w:rsid w:val="0044484D"/>
    <w:rsid w:val="00453B46"/>
    <w:rsid w:val="00466ACA"/>
    <w:rsid w:val="0047078D"/>
    <w:rsid w:val="00471CE5"/>
    <w:rsid w:val="00475046"/>
    <w:rsid w:val="004765E7"/>
    <w:rsid w:val="00480220"/>
    <w:rsid w:val="00480536"/>
    <w:rsid w:val="0048112A"/>
    <w:rsid w:val="0048154B"/>
    <w:rsid w:val="004872B5"/>
    <w:rsid w:val="00497E02"/>
    <w:rsid w:val="004A00B1"/>
    <w:rsid w:val="004A2280"/>
    <w:rsid w:val="004A25C7"/>
    <w:rsid w:val="004A26EC"/>
    <w:rsid w:val="004A44C3"/>
    <w:rsid w:val="004B05D7"/>
    <w:rsid w:val="004B6250"/>
    <w:rsid w:val="004B6B62"/>
    <w:rsid w:val="004B7003"/>
    <w:rsid w:val="004C1DB5"/>
    <w:rsid w:val="004D11D7"/>
    <w:rsid w:val="004D3F61"/>
    <w:rsid w:val="004D59A1"/>
    <w:rsid w:val="004D6EB5"/>
    <w:rsid w:val="004E184C"/>
    <w:rsid w:val="004E1C0E"/>
    <w:rsid w:val="004E266A"/>
    <w:rsid w:val="004E53F3"/>
    <w:rsid w:val="004E5887"/>
    <w:rsid w:val="004F26E4"/>
    <w:rsid w:val="005013FC"/>
    <w:rsid w:val="00501BFA"/>
    <w:rsid w:val="00504058"/>
    <w:rsid w:val="00507BA1"/>
    <w:rsid w:val="00514D92"/>
    <w:rsid w:val="00522702"/>
    <w:rsid w:val="00530B81"/>
    <w:rsid w:val="005341FE"/>
    <w:rsid w:val="00535A61"/>
    <w:rsid w:val="00536677"/>
    <w:rsid w:val="00537E69"/>
    <w:rsid w:val="00541360"/>
    <w:rsid w:val="00544305"/>
    <w:rsid w:val="00546347"/>
    <w:rsid w:val="00547C4F"/>
    <w:rsid w:val="00553494"/>
    <w:rsid w:val="00556A49"/>
    <w:rsid w:val="0056071A"/>
    <w:rsid w:val="00561121"/>
    <w:rsid w:val="005647B7"/>
    <w:rsid w:val="005659A5"/>
    <w:rsid w:val="0056646D"/>
    <w:rsid w:val="0056728D"/>
    <w:rsid w:val="005718FC"/>
    <w:rsid w:val="00574C0B"/>
    <w:rsid w:val="0058073F"/>
    <w:rsid w:val="00581689"/>
    <w:rsid w:val="005928A0"/>
    <w:rsid w:val="00593764"/>
    <w:rsid w:val="00593CD3"/>
    <w:rsid w:val="005A77AE"/>
    <w:rsid w:val="005A79CD"/>
    <w:rsid w:val="005B0F07"/>
    <w:rsid w:val="005B1930"/>
    <w:rsid w:val="005B38D2"/>
    <w:rsid w:val="005B49F2"/>
    <w:rsid w:val="005B4BA9"/>
    <w:rsid w:val="005B6076"/>
    <w:rsid w:val="005C77CC"/>
    <w:rsid w:val="005D03EE"/>
    <w:rsid w:val="005D10FD"/>
    <w:rsid w:val="005D1720"/>
    <w:rsid w:val="005D561C"/>
    <w:rsid w:val="005D6BB3"/>
    <w:rsid w:val="005E03D9"/>
    <w:rsid w:val="005F0559"/>
    <w:rsid w:val="005F0E1D"/>
    <w:rsid w:val="005F1ED1"/>
    <w:rsid w:val="00600B37"/>
    <w:rsid w:val="00603A40"/>
    <w:rsid w:val="00603C11"/>
    <w:rsid w:val="00604FC2"/>
    <w:rsid w:val="006061F0"/>
    <w:rsid w:val="00612A41"/>
    <w:rsid w:val="006143E7"/>
    <w:rsid w:val="006149DC"/>
    <w:rsid w:val="0061584D"/>
    <w:rsid w:val="0062394A"/>
    <w:rsid w:val="006239DB"/>
    <w:rsid w:val="006241E0"/>
    <w:rsid w:val="00625F57"/>
    <w:rsid w:val="00626166"/>
    <w:rsid w:val="006356FE"/>
    <w:rsid w:val="006371F9"/>
    <w:rsid w:val="0063777F"/>
    <w:rsid w:val="00640C09"/>
    <w:rsid w:val="0064379A"/>
    <w:rsid w:val="00643DAE"/>
    <w:rsid w:val="00644959"/>
    <w:rsid w:val="006454FA"/>
    <w:rsid w:val="006532C6"/>
    <w:rsid w:val="00655723"/>
    <w:rsid w:val="00657FCC"/>
    <w:rsid w:val="00660835"/>
    <w:rsid w:val="0067078D"/>
    <w:rsid w:val="00671062"/>
    <w:rsid w:val="00671263"/>
    <w:rsid w:val="006728BF"/>
    <w:rsid w:val="00673F4F"/>
    <w:rsid w:val="00674134"/>
    <w:rsid w:val="006774EE"/>
    <w:rsid w:val="006809A8"/>
    <w:rsid w:val="00680D49"/>
    <w:rsid w:val="00683B31"/>
    <w:rsid w:val="006938C1"/>
    <w:rsid w:val="00696E0D"/>
    <w:rsid w:val="006C25EC"/>
    <w:rsid w:val="006C329E"/>
    <w:rsid w:val="006D1BE7"/>
    <w:rsid w:val="006D4DDE"/>
    <w:rsid w:val="006E2334"/>
    <w:rsid w:val="006E4AB6"/>
    <w:rsid w:val="006E6958"/>
    <w:rsid w:val="006E749A"/>
    <w:rsid w:val="006F02FD"/>
    <w:rsid w:val="006F575D"/>
    <w:rsid w:val="00700045"/>
    <w:rsid w:val="0070236F"/>
    <w:rsid w:val="0070260A"/>
    <w:rsid w:val="007069F8"/>
    <w:rsid w:val="007120BD"/>
    <w:rsid w:val="007176C6"/>
    <w:rsid w:val="007250E0"/>
    <w:rsid w:val="00732600"/>
    <w:rsid w:val="00734EE1"/>
    <w:rsid w:val="007353F5"/>
    <w:rsid w:val="0073649B"/>
    <w:rsid w:val="00737084"/>
    <w:rsid w:val="00741714"/>
    <w:rsid w:val="007430CE"/>
    <w:rsid w:val="00764B45"/>
    <w:rsid w:val="007677A1"/>
    <w:rsid w:val="00770F61"/>
    <w:rsid w:val="007742B2"/>
    <w:rsid w:val="00777A4A"/>
    <w:rsid w:val="0078175C"/>
    <w:rsid w:val="00783B9C"/>
    <w:rsid w:val="0078470A"/>
    <w:rsid w:val="0079756B"/>
    <w:rsid w:val="007A4F44"/>
    <w:rsid w:val="007B3B69"/>
    <w:rsid w:val="007B3C7B"/>
    <w:rsid w:val="007B3C99"/>
    <w:rsid w:val="007C07DE"/>
    <w:rsid w:val="007C0E89"/>
    <w:rsid w:val="007C28E0"/>
    <w:rsid w:val="007C6457"/>
    <w:rsid w:val="007C7859"/>
    <w:rsid w:val="007D31F2"/>
    <w:rsid w:val="007E0081"/>
    <w:rsid w:val="007E01EA"/>
    <w:rsid w:val="007E2601"/>
    <w:rsid w:val="007E4CFB"/>
    <w:rsid w:val="007E6936"/>
    <w:rsid w:val="007E79FE"/>
    <w:rsid w:val="007F1077"/>
    <w:rsid w:val="007F2A81"/>
    <w:rsid w:val="007F4216"/>
    <w:rsid w:val="00804951"/>
    <w:rsid w:val="00804D7E"/>
    <w:rsid w:val="008125F9"/>
    <w:rsid w:val="00812F6C"/>
    <w:rsid w:val="00816B71"/>
    <w:rsid w:val="00824518"/>
    <w:rsid w:val="00832CE8"/>
    <w:rsid w:val="0083338A"/>
    <w:rsid w:val="00833670"/>
    <w:rsid w:val="008340C3"/>
    <w:rsid w:val="00835970"/>
    <w:rsid w:val="00840884"/>
    <w:rsid w:val="008410F4"/>
    <w:rsid w:val="00842F2F"/>
    <w:rsid w:val="00847CFF"/>
    <w:rsid w:val="008515CA"/>
    <w:rsid w:val="00854077"/>
    <w:rsid w:val="008559C9"/>
    <w:rsid w:val="00856610"/>
    <w:rsid w:val="00856D39"/>
    <w:rsid w:val="008576E1"/>
    <w:rsid w:val="00863839"/>
    <w:rsid w:val="0087018B"/>
    <w:rsid w:val="0087345C"/>
    <w:rsid w:val="008754F5"/>
    <w:rsid w:val="008775A6"/>
    <w:rsid w:val="00883E8B"/>
    <w:rsid w:val="00884F10"/>
    <w:rsid w:val="00890526"/>
    <w:rsid w:val="008A23E9"/>
    <w:rsid w:val="008A2993"/>
    <w:rsid w:val="008A42D3"/>
    <w:rsid w:val="008A58C9"/>
    <w:rsid w:val="008B050B"/>
    <w:rsid w:val="008B074B"/>
    <w:rsid w:val="008B0825"/>
    <w:rsid w:val="008B4942"/>
    <w:rsid w:val="008B4E45"/>
    <w:rsid w:val="008B638D"/>
    <w:rsid w:val="008B6E92"/>
    <w:rsid w:val="008C0B14"/>
    <w:rsid w:val="008D0CD7"/>
    <w:rsid w:val="008D28DC"/>
    <w:rsid w:val="008D7EF5"/>
    <w:rsid w:val="008E0F57"/>
    <w:rsid w:val="008E7B48"/>
    <w:rsid w:val="00901313"/>
    <w:rsid w:val="009029E7"/>
    <w:rsid w:val="00904BCA"/>
    <w:rsid w:val="009061D7"/>
    <w:rsid w:val="00907383"/>
    <w:rsid w:val="00907582"/>
    <w:rsid w:val="009078F4"/>
    <w:rsid w:val="009138B5"/>
    <w:rsid w:val="00916AEB"/>
    <w:rsid w:val="009201D5"/>
    <w:rsid w:val="00927087"/>
    <w:rsid w:val="00934F48"/>
    <w:rsid w:val="00934FAB"/>
    <w:rsid w:val="009359C1"/>
    <w:rsid w:val="00940A19"/>
    <w:rsid w:val="00945F1B"/>
    <w:rsid w:val="0095037D"/>
    <w:rsid w:val="00952240"/>
    <w:rsid w:val="009532EF"/>
    <w:rsid w:val="00956F52"/>
    <w:rsid w:val="00965507"/>
    <w:rsid w:val="009665AA"/>
    <w:rsid w:val="00972875"/>
    <w:rsid w:val="00973BF2"/>
    <w:rsid w:val="00973FE7"/>
    <w:rsid w:val="00974939"/>
    <w:rsid w:val="00976025"/>
    <w:rsid w:val="0098329A"/>
    <w:rsid w:val="00983983"/>
    <w:rsid w:val="00984787"/>
    <w:rsid w:val="0098620D"/>
    <w:rsid w:val="00986566"/>
    <w:rsid w:val="00996CFB"/>
    <w:rsid w:val="009A0520"/>
    <w:rsid w:val="009A2FB6"/>
    <w:rsid w:val="009A42AE"/>
    <w:rsid w:val="009B3115"/>
    <w:rsid w:val="009B50A5"/>
    <w:rsid w:val="009C075F"/>
    <w:rsid w:val="009C125A"/>
    <w:rsid w:val="009C22D0"/>
    <w:rsid w:val="009D009F"/>
    <w:rsid w:val="009D35C1"/>
    <w:rsid w:val="009E0088"/>
    <w:rsid w:val="009E3680"/>
    <w:rsid w:val="009E41CB"/>
    <w:rsid w:val="009E7DDF"/>
    <w:rsid w:val="009F034B"/>
    <w:rsid w:val="009F0847"/>
    <w:rsid w:val="009F2049"/>
    <w:rsid w:val="009F5D79"/>
    <w:rsid w:val="009F7B15"/>
    <w:rsid w:val="00A018CC"/>
    <w:rsid w:val="00A030E9"/>
    <w:rsid w:val="00A03AA2"/>
    <w:rsid w:val="00A04977"/>
    <w:rsid w:val="00A1159A"/>
    <w:rsid w:val="00A11CDC"/>
    <w:rsid w:val="00A138C2"/>
    <w:rsid w:val="00A1472A"/>
    <w:rsid w:val="00A16665"/>
    <w:rsid w:val="00A167FA"/>
    <w:rsid w:val="00A16DD4"/>
    <w:rsid w:val="00A2302C"/>
    <w:rsid w:val="00A24DB7"/>
    <w:rsid w:val="00A265CB"/>
    <w:rsid w:val="00A27FE2"/>
    <w:rsid w:val="00A33417"/>
    <w:rsid w:val="00A33F19"/>
    <w:rsid w:val="00A35935"/>
    <w:rsid w:val="00A4222B"/>
    <w:rsid w:val="00A53483"/>
    <w:rsid w:val="00A728ED"/>
    <w:rsid w:val="00A72B43"/>
    <w:rsid w:val="00A7339F"/>
    <w:rsid w:val="00A739FD"/>
    <w:rsid w:val="00A77B24"/>
    <w:rsid w:val="00A82428"/>
    <w:rsid w:val="00A83012"/>
    <w:rsid w:val="00A84051"/>
    <w:rsid w:val="00A874EA"/>
    <w:rsid w:val="00A876C7"/>
    <w:rsid w:val="00A93B8B"/>
    <w:rsid w:val="00A93F63"/>
    <w:rsid w:val="00AA030E"/>
    <w:rsid w:val="00AA0DBA"/>
    <w:rsid w:val="00AA20B5"/>
    <w:rsid w:val="00AA30DE"/>
    <w:rsid w:val="00AA3A59"/>
    <w:rsid w:val="00AA7CAC"/>
    <w:rsid w:val="00AB0C79"/>
    <w:rsid w:val="00AB16C0"/>
    <w:rsid w:val="00AB2A11"/>
    <w:rsid w:val="00AB2CC2"/>
    <w:rsid w:val="00AB3187"/>
    <w:rsid w:val="00AB53EB"/>
    <w:rsid w:val="00AB5850"/>
    <w:rsid w:val="00AB7552"/>
    <w:rsid w:val="00AC0F27"/>
    <w:rsid w:val="00AC6399"/>
    <w:rsid w:val="00AC7DE3"/>
    <w:rsid w:val="00AD093F"/>
    <w:rsid w:val="00AD227F"/>
    <w:rsid w:val="00AD269F"/>
    <w:rsid w:val="00AE0912"/>
    <w:rsid w:val="00AE2878"/>
    <w:rsid w:val="00AF0CCC"/>
    <w:rsid w:val="00AF2319"/>
    <w:rsid w:val="00AF23E6"/>
    <w:rsid w:val="00AF4987"/>
    <w:rsid w:val="00B00305"/>
    <w:rsid w:val="00B005F5"/>
    <w:rsid w:val="00B00636"/>
    <w:rsid w:val="00B00FC8"/>
    <w:rsid w:val="00B116E0"/>
    <w:rsid w:val="00B1489E"/>
    <w:rsid w:val="00B14DE7"/>
    <w:rsid w:val="00B1721D"/>
    <w:rsid w:val="00B2039F"/>
    <w:rsid w:val="00B210CB"/>
    <w:rsid w:val="00B26AF1"/>
    <w:rsid w:val="00B320CD"/>
    <w:rsid w:val="00B320E6"/>
    <w:rsid w:val="00B343AE"/>
    <w:rsid w:val="00B3573B"/>
    <w:rsid w:val="00B36D26"/>
    <w:rsid w:val="00B40449"/>
    <w:rsid w:val="00B41104"/>
    <w:rsid w:val="00B4500E"/>
    <w:rsid w:val="00B46A8A"/>
    <w:rsid w:val="00B564EC"/>
    <w:rsid w:val="00B60EC3"/>
    <w:rsid w:val="00B6210C"/>
    <w:rsid w:val="00B64435"/>
    <w:rsid w:val="00B738EC"/>
    <w:rsid w:val="00B74A47"/>
    <w:rsid w:val="00B773C4"/>
    <w:rsid w:val="00B77D33"/>
    <w:rsid w:val="00B82026"/>
    <w:rsid w:val="00B823E8"/>
    <w:rsid w:val="00B8759E"/>
    <w:rsid w:val="00B915B8"/>
    <w:rsid w:val="00B940FB"/>
    <w:rsid w:val="00BA308C"/>
    <w:rsid w:val="00BB75F0"/>
    <w:rsid w:val="00BC1EC3"/>
    <w:rsid w:val="00BC7B1C"/>
    <w:rsid w:val="00BD01D2"/>
    <w:rsid w:val="00BD13F6"/>
    <w:rsid w:val="00BD19E9"/>
    <w:rsid w:val="00BD2253"/>
    <w:rsid w:val="00BD3AA7"/>
    <w:rsid w:val="00BD7857"/>
    <w:rsid w:val="00BE12D5"/>
    <w:rsid w:val="00BE6A79"/>
    <w:rsid w:val="00BF1035"/>
    <w:rsid w:val="00BF61AC"/>
    <w:rsid w:val="00BF70CC"/>
    <w:rsid w:val="00C03BB5"/>
    <w:rsid w:val="00C11F33"/>
    <w:rsid w:val="00C1496F"/>
    <w:rsid w:val="00C15D91"/>
    <w:rsid w:val="00C20E94"/>
    <w:rsid w:val="00C23F08"/>
    <w:rsid w:val="00C331C0"/>
    <w:rsid w:val="00C365C0"/>
    <w:rsid w:val="00C47861"/>
    <w:rsid w:val="00C520F2"/>
    <w:rsid w:val="00C52BB8"/>
    <w:rsid w:val="00C53AD2"/>
    <w:rsid w:val="00C567E2"/>
    <w:rsid w:val="00C57389"/>
    <w:rsid w:val="00C617CA"/>
    <w:rsid w:val="00C61915"/>
    <w:rsid w:val="00C6483A"/>
    <w:rsid w:val="00C657F0"/>
    <w:rsid w:val="00C7037E"/>
    <w:rsid w:val="00C70BD5"/>
    <w:rsid w:val="00C74526"/>
    <w:rsid w:val="00C75517"/>
    <w:rsid w:val="00C7748D"/>
    <w:rsid w:val="00C844AE"/>
    <w:rsid w:val="00C85052"/>
    <w:rsid w:val="00C859EA"/>
    <w:rsid w:val="00C87BB8"/>
    <w:rsid w:val="00C934D1"/>
    <w:rsid w:val="00C96F12"/>
    <w:rsid w:val="00CA31BD"/>
    <w:rsid w:val="00CA3F42"/>
    <w:rsid w:val="00CA4964"/>
    <w:rsid w:val="00CA4C5D"/>
    <w:rsid w:val="00CA5FC6"/>
    <w:rsid w:val="00CB36F6"/>
    <w:rsid w:val="00CB3F2A"/>
    <w:rsid w:val="00CC0472"/>
    <w:rsid w:val="00CC0DC9"/>
    <w:rsid w:val="00CC3BBD"/>
    <w:rsid w:val="00CC3C28"/>
    <w:rsid w:val="00CD05E7"/>
    <w:rsid w:val="00CD1A09"/>
    <w:rsid w:val="00CD31BF"/>
    <w:rsid w:val="00CE0B59"/>
    <w:rsid w:val="00CF0D37"/>
    <w:rsid w:val="00CF337F"/>
    <w:rsid w:val="00CF4342"/>
    <w:rsid w:val="00CF6966"/>
    <w:rsid w:val="00D0052B"/>
    <w:rsid w:val="00D02884"/>
    <w:rsid w:val="00D04103"/>
    <w:rsid w:val="00D05128"/>
    <w:rsid w:val="00D0520C"/>
    <w:rsid w:val="00D063F4"/>
    <w:rsid w:val="00D1130F"/>
    <w:rsid w:val="00D11B20"/>
    <w:rsid w:val="00D20A1E"/>
    <w:rsid w:val="00D27378"/>
    <w:rsid w:val="00D36D32"/>
    <w:rsid w:val="00D3736A"/>
    <w:rsid w:val="00D37899"/>
    <w:rsid w:val="00D4039C"/>
    <w:rsid w:val="00D41670"/>
    <w:rsid w:val="00D453C0"/>
    <w:rsid w:val="00D63F90"/>
    <w:rsid w:val="00D64634"/>
    <w:rsid w:val="00D651AE"/>
    <w:rsid w:val="00D66D9F"/>
    <w:rsid w:val="00D67771"/>
    <w:rsid w:val="00D71B1D"/>
    <w:rsid w:val="00D76BB2"/>
    <w:rsid w:val="00D9147A"/>
    <w:rsid w:val="00D922C8"/>
    <w:rsid w:val="00D9598D"/>
    <w:rsid w:val="00D97A53"/>
    <w:rsid w:val="00DA4405"/>
    <w:rsid w:val="00DA73CD"/>
    <w:rsid w:val="00DB7A03"/>
    <w:rsid w:val="00DC2247"/>
    <w:rsid w:val="00DC6830"/>
    <w:rsid w:val="00DC749A"/>
    <w:rsid w:val="00DD48BA"/>
    <w:rsid w:val="00DD6792"/>
    <w:rsid w:val="00DE22B9"/>
    <w:rsid w:val="00DE4681"/>
    <w:rsid w:val="00DE79BC"/>
    <w:rsid w:val="00E0153A"/>
    <w:rsid w:val="00E028FB"/>
    <w:rsid w:val="00E04BCB"/>
    <w:rsid w:val="00E061E4"/>
    <w:rsid w:val="00E24413"/>
    <w:rsid w:val="00E27746"/>
    <w:rsid w:val="00E318BC"/>
    <w:rsid w:val="00E31D1F"/>
    <w:rsid w:val="00E356FD"/>
    <w:rsid w:val="00E365E3"/>
    <w:rsid w:val="00E37C26"/>
    <w:rsid w:val="00E418FB"/>
    <w:rsid w:val="00E45D05"/>
    <w:rsid w:val="00E479B0"/>
    <w:rsid w:val="00E63AAA"/>
    <w:rsid w:val="00E65D84"/>
    <w:rsid w:val="00E74A89"/>
    <w:rsid w:val="00E823DD"/>
    <w:rsid w:val="00E84BF7"/>
    <w:rsid w:val="00E8604F"/>
    <w:rsid w:val="00EA1D28"/>
    <w:rsid w:val="00EA6F50"/>
    <w:rsid w:val="00EB012E"/>
    <w:rsid w:val="00EB3505"/>
    <w:rsid w:val="00EB6238"/>
    <w:rsid w:val="00EC0C90"/>
    <w:rsid w:val="00EC31AF"/>
    <w:rsid w:val="00EC378C"/>
    <w:rsid w:val="00EC3F11"/>
    <w:rsid w:val="00EC4161"/>
    <w:rsid w:val="00ED0A01"/>
    <w:rsid w:val="00ED3981"/>
    <w:rsid w:val="00EE361F"/>
    <w:rsid w:val="00EE3A0D"/>
    <w:rsid w:val="00EE3F32"/>
    <w:rsid w:val="00EE6166"/>
    <w:rsid w:val="00EF30B9"/>
    <w:rsid w:val="00EF6901"/>
    <w:rsid w:val="00EF694F"/>
    <w:rsid w:val="00EF7290"/>
    <w:rsid w:val="00F00CF8"/>
    <w:rsid w:val="00F01109"/>
    <w:rsid w:val="00F0161C"/>
    <w:rsid w:val="00F02327"/>
    <w:rsid w:val="00F04992"/>
    <w:rsid w:val="00F049AA"/>
    <w:rsid w:val="00F112F4"/>
    <w:rsid w:val="00F12322"/>
    <w:rsid w:val="00F148A0"/>
    <w:rsid w:val="00F205C2"/>
    <w:rsid w:val="00F21C8D"/>
    <w:rsid w:val="00F273BF"/>
    <w:rsid w:val="00F277DC"/>
    <w:rsid w:val="00F33D2E"/>
    <w:rsid w:val="00F34DF6"/>
    <w:rsid w:val="00F36F92"/>
    <w:rsid w:val="00F4154C"/>
    <w:rsid w:val="00F4226F"/>
    <w:rsid w:val="00F50D79"/>
    <w:rsid w:val="00F56559"/>
    <w:rsid w:val="00F56BE6"/>
    <w:rsid w:val="00F56D7F"/>
    <w:rsid w:val="00F62728"/>
    <w:rsid w:val="00F638E4"/>
    <w:rsid w:val="00F63FEA"/>
    <w:rsid w:val="00F6693A"/>
    <w:rsid w:val="00F82091"/>
    <w:rsid w:val="00F83A39"/>
    <w:rsid w:val="00F85FE9"/>
    <w:rsid w:val="00F915A8"/>
    <w:rsid w:val="00F92965"/>
    <w:rsid w:val="00F931A8"/>
    <w:rsid w:val="00F9386F"/>
    <w:rsid w:val="00FB013B"/>
    <w:rsid w:val="00FB020E"/>
    <w:rsid w:val="00FC2DEC"/>
    <w:rsid w:val="00FC678F"/>
    <w:rsid w:val="00FD08A7"/>
    <w:rsid w:val="00FD49F1"/>
    <w:rsid w:val="00FE0213"/>
    <w:rsid w:val="00FE0241"/>
    <w:rsid w:val="00FF272C"/>
    <w:rsid w:val="00FF52A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1"/>
    </o:shapelayout>
  </w:shapeDefaults>
  <w:decimalSymbol w:val=","/>
  <w:listSeparator w:val=";"/>
  <w14:docId w14:val="0C0FD01D"/>
  <w15:chartTrackingRefBased/>
  <w15:docId w15:val="{6B79FDA6-1F13-4543-BEEC-41049BE407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326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13267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3736A"/>
    <w:pPr>
      <w:ind w:left="720"/>
      <w:contextualSpacing/>
    </w:pPr>
  </w:style>
  <w:style w:type="character" w:customStyle="1" w:styleId="html-span">
    <w:name w:val="html-span"/>
    <w:basedOn w:val="Fuentedeprrafopredeter"/>
    <w:rsid w:val="00D3736A"/>
  </w:style>
  <w:style w:type="character" w:styleId="Hipervnculo">
    <w:name w:val="Hyperlink"/>
    <w:basedOn w:val="Fuentedeprrafopredeter"/>
    <w:uiPriority w:val="99"/>
    <w:unhideWhenUsed/>
    <w:rsid w:val="00D3736A"/>
    <w:rPr>
      <w:color w:val="0000FF"/>
      <w:u w:val="single"/>
    </w:rPr>
  </w:style>
  <w:style w:type="character" w:styleId="nfasis">
    <w:name w:val="Emphasis"/>
    <w:basedOn w:val="Fuentedeprrafopredeter"/>
    <w:uiPriority w:val="20"/>
    <w:qFormat/>
    <w:rsid w:val="003F6F9F"/>
    <w:rPr>
      <w:i/>
      <w:iCs/>
    </w:rPr>
  </w:style>
  <w:style w:type="character" w:styleId="Textoennegrita">
    <w:name w:val="Strong"/>
    <w:basedOn w:val="Fuentedeprrafopredeter"/>
    <w:uiPriority w:val="22"/>
    <w:qFormat/>
    <w:rsid w:val="00A728ED"/>
    <w:rPr>
      <w:b/>
      <w:bCs/>
    </w:rPr>
  </w:style>
  <w:style w:type="paragraph" w:styleId="Encabezado">
    <w:name w:val="header"/>
    <w:basedOn w:val="Normal"/>
    <w:link w:val="EncabezadoCar"/>
    <w:uiPriority w:val="99"/>
    <w:unhideWhenUsed/>
    <w:rsid w:val="0011712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17123"/>
  </w:style>
  <w:style w:type="paragraph" w:styleId="Piedepgina">
    <w:name w:val="footer"/>
    <w:basedOn w:val="Normal"/>
    <w:link w:val="PiedepginaCar"/>
    <w:uiPriority w:val="99"/>
    <w:unhideWhenUsed/>
    <w:rsid w:val="0011712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17123"/>
  </w:style>
  <w:style w:type="character" w:customStyle="1" w:styleId="xjp7ctv">
    <w:name w:val="xjp7ctv"/>
    <w:basedOn w:val="Fuentedeprrafopredeter"/>
    <w:rsid w:val="001D746B"/>
  </w:style>
  <w:style w:type="paragraph" w:styleId="NormalWeb">
    <w:name w:val="Normal (Web)"/>
    <w:basedOn w:val="Normal"/>
    <w:uiPriority w:val="99"/>
    <w:unhideWhenUsed/>
    <w:rsid w:val="00F00CF8"/>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Ttulo1Car">
    <w:name w:val="Título 1 Car"/>
    <w:basedOn w:val="Fuentedeprrafopredeter"/>
    <w:link w:val="Ttulo1"/>
    <w:uiPriority w:val="9"/>
    <w:rsid w:val="001326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132675"/>
    <w:rPr>
      <w:rFonts w:asciiTheme="majorHAnsi" w:eastAsiaTheme="majorEastAsia" w:hAnsiTheme="majorHAnsi" w:cstheme="majorBidi"/>
      <w:color w:val="2E74B5" w:themeColor="accent1" w:themeShade="BF"/>
      <w:sz w:val="26"/>
      <w:szCs w:val="26"/>
    </w:rPr>
  </w:style>
  <w:style w:type="paragraph" w:styleId="TtuloTDC">
    <w:name w:val="TOC Heading"/>
    <w:basedOn w:val="Ttulo1"/>
    <w:next w:val="Normal"/>
    <w:uiPriority w:val="39"/>
    <w:unhideWhenUsed/>
    <w:qFormat/>
    <w:rsid w:val="00312875"/>
    <w:pPr>
      <w:outlineLvl w:val="9"/>
    </w:pPr>
    <w:rPr>
      <w:lang w:eastAsia="es-EC"/>
    </w:rPr>
  </w:style>
  <w:style w:type="paragraph" w:styleId="TDC1">
    <w:name w:val="toc 1"/>
    <w:basedOn w:val="Normal"/>
    <w:next w:val="Normal"/>
    <w:autoRedefine/>
    <w:uiPriority w:val="39"/>
    <w:unhideWhenUsed/>
    <w:rsid w:val="00312875"/>
    <w:pPr>
      <w:spacing w:after="100"/>
    </w:pPr>
  </w:style>
  <w:style w:type="paragraph" w:styleId="TDC2">
    <w:name w:val="toc 2"/>
    <w:basedOn w:val="Normal"/>
    <w:next w:val="Normal"/>
    <w:autoRedefine/>
    <w:uiPriority w:val="39"/>
    <w:unhideWhenUsed/>
    <w:rsid w:val="00312875"/>
    <w:pPr>
      <w:spacing w:after="100"/>
      <w:ind w:left="220"/>
    </w:pPr>
  </w:style>
  <w:style w:type="table" w:styleId="Tablaconcuadrcula">
    <w:name w:val="Table Grid"/>
    <w:basedOn w:val="Tablanormal"/>
    <w:uiPriority w:val="39"/>
    <w:rsid w:val="002800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5oscura-nfasis1">
    <w:name w:val="Grid Table 5 Dark Accent 1"/>
    <w:basedOn w:val="Tablanormal"/>
    <w:uiPriority w:val="50"/>
    <w:rsid w:val="0028000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cuadrcula1clara-nfasis1">
    <w:name w:val="Grid Table 1 Light Accent 1"/>
    <w:basedOn w:val="Tablanormal"/>
    <w:uiPriority w:val="46"/>
    <w:rsid w:val="00AC0F27"/>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decuadrcula1clara">
    <w:name w:val="Grid Table 1 Light"/>
    <w:basedOn w:val="Tablanormal"/>
    <w:uiPriority w:val="46"/>
    <w:rsid w:val="00AC0F2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4-nfasis1">
    <w:name w:val="Grid Table 4 Accent 1"/>
    <w:basedOn w:val="Tablanormal"/>
    <w:uiPriority w:val="49"/>
    <w:rsid w:val="00B116E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DC3">
    <w:name w:val="toc 3"/>
    <w:basedOn w:val="Normal"/>
    <w:next w:val="Normal"/>
    <w:autoRedefine/>
    <w:uiPriority w:val="39"/>
    <w:unhideWhenUsed/>
    <w:rsid w:val="00640C09"/>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38487">
      <w:bodyDiv w:val="1"/>
      <w:marLeft w:val="0"/>
      <w:marRight w:val="0"/>
      <w:marTop w:val="0"/>
      <w:marBottom w:val="0"/>
      <w:divBdr>
        <w:top w:val="none" w:sz="0" w:space="0" w:color="auto"/>
        <w:left w:val="none" w:sz="0" w:space="0" w:color="auto"/>
        <w:bottom w:val="none" w:sz="0" w:space="0" w:color="auto"/>
        <w:right w:val="none" w:sz="0" w:space="0" w:color="auto"/>
      </w:divBdr>
    </w:div>
    <w:div w:id="17782331">
      <w:bodyDiv w:val="1"/>
      <w:marLeft w:val="0"/>
      <w:marRight w:val="0"/>
      <w:marTop w:val="0"/>
      <w:marBottom w:val="0"/>
      <w:divBdr>
        <w:top w:val="none" w:sz="0" w:space="0" w:color="auto"/>
        <w:left w:val="none" w:sz="0" w:space="0" w:color="auto"/>
        <w:bottom w:val="none" w:sz="0" w:space="0" w:color="auto"/>
        <w:right w:val="none" w:sz="0" w:space="0" w:color="auto"/>
      </w:divBdr>
      <w:divsChild>
        <w:div w:id="1848598982">
          <w:marLeft w:val="0"/>
          <w:marRight w:val="0"/>
          <w:marTop w:val="0"/>
          <w:marBottom w:val="0"/>
          <w:divBdr>
            <w:top w:val="none" w:sz="0" w:space="0" w:color="auto"/>
            <w:left w:val="none" w:sz="0" w:space="0" w:color="auto"/>
            <w:bottom w:val="none" w:sz="0" w:space="0" w:color="auto"/>
            <w:right w:val="none" w:sz="0" w:space="0" w:color="auto"/>
          </w:divBdr>
          <w:divsChild>
            <w:div w:id="1372917373">
              <w:marLeft w:val="0"/>
              <w:marRight w:val="0"/>
              <w:marTop w:val="0"/>
              <w:marBottom w:val="0"/>
              <w:divBdr>
                <w:top w:val="none" w:sz="0" w:space="0" w:color="auto"/>
                <w:left w:val="none" w:sz="0" w:space="0" w:color="auto"/>
                <w:bottom w:val="none" w:sz="0" w:space="0" w:color="auto"/>
                <w:right w:val="none" w:sz="0" w:space="0" w:color="auto"/>
              </w:divBdr>
            </w:div>
          </w:divsChild>
        </w:div>
        <w:div w:id="1057164906">
          <w:marLeft w:val="0"/>
          <w:marRight w:val="0"/>
          <w:marTop w:val="120"/>
          <w:marBottom w:val="0"/>
          <w:divBdr>
            <w:top w:val="none" w:sz="0" w:space="0" w:color="auto"/>
            <w:left w:val="none" w:sz="0" w:space="0" w:color="auto"/>
            <w:bottom w:val="none" w:sz="0" w:space="0" w:color="auto"/>
            <w:right w:val="none" w:sz="0" w:space="0" w:color="auto"/>
          </w:divBdr>
          <w:divsChild>
            <w:div w:id="1892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4672">
      <w:bodyDiv w:val="1"/>
      <w:marLeft w:val="0"/>
      <w:marRight w:val="0"/>
      <w:marTop w:val="0"/>
      <w:marBottom w:val="0"/>
      <w:divBdr>
        <w:top w:val="none" w:sz="0" w:space="0" w:color="auto"/>
        <w:left w:val="none" w:sz="0" w:space="0" w:color="auto"/>
        <w:bottom w:val="none" w:sz="0" w:space="0" w:color="auto"/>
        <w:right w:val="none" w:sz="0" w:space="0" w:color="auto"/>
      </w:divBdr>
    </w:div>
    <w:div w:id="30695561">
      <w:bodyDiv w:val="1"/>
      <w:marLeft w:val="0"/>
      <w:marRight w:val="0"/>
      <w:marTop w:val="0"/>
      <w:marBottom w:val="0"/>
      <w:divBdr>
        <w:top w:val="none" w:sz="0" w:space="0" w:color="auto"/>
        <w:left w:val="none" w:sz="0" w:space="0" w:color="auto"/>
        <w:bottom w:val="none" w:sz="0" w:space="0" w:color="auto"/>
        <w:right w:val="none" w:sz="0" w:space="0" w:color="auto"/>
      </w:divBdr>
    </w:div>
    <w:div w:id="40525305">
      <w:bodyDiv w:val="1"/>
      <w:marLeft w:val="0"/>
      <w:marRight w:val="0"/>
      <w:marTop w:val="0"/>
      <w:marBottom w:val="0"/>
      <w:divBdr>
        <w:top w:val="none" w:sz="0" w:space="0" w:color="auto"/>
        <w:left w:val="none" w:sz="0" w:space="0" w:color="auto"/>
        <w:bottom w:val="none" w:sz="0" w:space="0" w:color="auto"/>
        <w:right w:val="none" w:sz="0" w:space="0" w:color="auto"/>
      </w:divBdr>
    </w:div>
    <w:div w:id="68580521">
      <w:bodyDiv w:val="1"/>
      <w:marLeft w:val="0"/>
      <w:marRight w:val="0"/>
      <w:marTop w:val="0"/>
      <w:marBottom w:val="0"/>
      <w:divBdr>
        <w:top w:val="none" w:sz="0" w:space="0" w:color="auto"/>
        <w:left w:val="none" w:sz="0" w:space="0" w:color="auto"/>
        <w:bottom w:val="none" w:sz="0" w:space="0" w:color="auto"/>
        <w:right w:val="none" w:sz="0" w:space="0" w:color="auto"/>
      </w:divBdr>
    </w:div>
    <w:div w:id="71125642">
      <w:bodyDiv w:val="1"/>
      <w:marLeft w:val="0"/>
      <w:marRight w:val="0"/>
      <w:marTop w:val="0"/>
      <w:marBottom w:val="0"/>
      <w:divBdr>
        <w:top w:val="none" w:sz="0" w:space="0" w:color="auto"/>
        <w:left w:val="none" w:sz="0" w:space="0" w:color="auto"/>
        <w:bottom w:val="none" w:sz="0" w:space="0" w:color="auto"/>
        <w:right w:val="none" w:sz="0" w:space="0" w:color="auto"/>
      </w:divBdr>
      <w:divsChild>
        <w:div w:id="1028531467">
          <w:marLeft w:val="0"/>
          <w:marRight w:val="0"/>
          <w:marTop w:val="0"/>
          <w:marBottom w:val="0"/>
          <w:divBdr>
            <w:top w:val="none" w:sz="0" w:space="0" w:color="auto"/>
            <w:left w:val="none" w:sz="0" w:space="0" w:color="auto"/>
            <w:bottom w:val="none" w:sz="0" w:space="0" w:color="auto"/>
            <w:right w:val="none" w:sz="0" w:space="0" w:color="auto"/>
          </w:divBdr>
        </w:div>
        <w:div w:id="484856920">
          <w:marLeft w:val="0"/>
          <w:marRight w:val="0"/>
          <w:marTop w:val="0"/>
          <w:marBottom w:val="0"/>
          <w:divBdr>
            <w:top w:val="none" w:sz="0" w:space="0" w:color="auto"/>
            <w:left w:val="none" w:sz="0" w:space="0" w:color="auto"/>
            <w:bottom w:val="none" w:sz="0" w:space="0" w:color="auto"/>
            <w:right w:val="none" w:sz="0" w:space="0" w:color="auto"/>
          </w:divBdr>
        </w:div>
        <w:div w:id="1195971048">
          <w:marLeft w:val="0"/>
          <w:marRight w:val="0"/>
          <w:marTop w:val="0"/>
          <w:marBottom w:val="0"/>
          <w:divBdr>
            <w:top w:val="none" w:sz="0" w:space="0" w:color="auto"/>
            <w:left w:val="none" w:sz="0" w:space="0" w:color="auto"/>
            <w:bottom w:val="none" w:sz="0" w:space="0" w:color="auto"/>
            <w:right w:val="none" w:sz="0" w:space="0" w:color="auto"/>
          </w:divBdr>
        </w:div>
      </w:divsChild>
    </w:div>
    <w:div w:id="78987005">
      <w:bodyDiv w:val="1"/>
      <w:marLeft w:val="0"/>
      <w:marRight w:val="0"/>
      <w:marTop w:val="0"/>
      <w:marBottom w:val="0"/>
      <w:divBdr>
        <w:top w:val="none" w:sz="0" w:space="0" w:color="auto"/>
        <w:left w:val="none" w:sz="0" w:space="0" w:color="auto"/>
        <w:bottom w:val="none" w:sz="0" w:space="0" w:color="auto"/>
        <w:right w:val="none" w:sz="0" w:space="0" w:color="auto"/>
      </w:divBdr>
    </w:div>
    <w:div w:id="86193297">
      <w:bodyDiv w:val="1"/>
      <w:marLeft w:val="0"/>
      <w:marRight w:val="0"/>
      <w:marTop w:val="0"/>
      <w:marBottom w:val="0"/>
      <w:divBdr>
        <w:top w:val="none" w:sz="0" w:space="0" w:color="auto"/>
        <w:left w:val="none" w:sz="0" w:space="0" w:color="auto"/>
        <w:bottom w:val="none" w:sz="0" w:space="0" w:color="auto"/>
        <w:right w:val="none" w:sz="0" w:space="0" w:color="auto"/>
      </w:divBdr>
    </w:div>
    <w:div w:id="99297582">
      <w:bodyDiv w:val="1"/>
      <w:marLeft w:val="0"/>
      <w:marRight w:val="0"/>
      <w:marTop w:val="0"/>
      <w:marBottom w:val="0"/>
      <w:divBdr>
        <w:top w:val="none" w:sz="0" w:space="0" w:color="auto"/>
        <w:left w:val="none" w:sz="0" w:space="0" w:color="auto"/>
        <w:bottom w:val="none" w:sz="0" w:space="0" w:color="auto"/>
        <w:right w:val="none" w:sz="0" w:space="0" w:color="auto"/>
      </w:divBdr>
    </w:div>
    <w:div w:id="134377224">
      <w:bodyDiv w:val="1"/>
      <w:marLeft w:val="0"/>
      <w:marRight w:val="0"/>
      <w:marTop w:val="0"/>
      <w:marBottom w:val="0"/>
      <w:divBdr>
        <w:top w:val="none" w:sz="0" w:space="0" w:color="auto"/>
        <w:left w:val="none" w:sz="0" w:space="0" w:color="auto"/>
        <w:bottom w:val="none" w:sz="0" w:space="0" w:color="auto"/>
        <w:right w:val="none" w:sz="0" w:space="0" w:color="auto"/>
      </w:divBdr>
      <w:divsChild>
        <w:div w:id="1294478771">
          <w:marLeft w:val="0"/>
          <w:marRight w:val="0"/>
          <w:marTop w:val="0"/>
          <w:marBottom w:val="0"/>
          <w:divBdr>
            <w:top w:val="none" w:sz="0" w:space="0" w:color="auto"/>
            <w:left w:val="none" w:sz="0" w:space="0" w:color="auto"/>
            <w:bottom w:val="none" w:sz="0" w:space="0" w:color="auto"/>
            <w:right w:val="none" w:sz="0" w:space="0" w:color="auto"/>
          </w:divBdr>
          <w:divsChild>
            <w:div w:id="92551432">
              <w:marLeft w:val="0"/>
              <w:marRight w:val="0"/>
              <w:marTop w:val="0"/>
              <w:marBottom w:val="0"/>
              <w:divBdr>
                <w:top w:val="none" w:sz="0" w:space="0" w:color="auto"/>
                <w:left w:val="none" w:sz="0" w:space="0" w:color="auto"/>
                <w:bottom w:val="none" w:sz="0" w:space="0" w:color="auto"/>
                <w:right w:val="none" w:sz="0" w:space="0" w:color="auto"/>
              </w:divBdr>
            </w:div>
            <w:div w:id="2044212033">
              <w:marLeft w:val="0"/>
              <w:marRight w:val="0"/>
              <w:marTop w:val="0"/>
              <w:marBottom w:val="0"/>
              <w:divBdr>
                <w:top w:val="none" w:sz="0" w:space="0" w:color="auto"/>
                <w:left w:val="none" w:sz="0" w:space="0" w:color="auto"/>
                <w:bottom w:val="none" w:sz="0" w:space="0" w:color="auto"/>
                <w:right w:val="none" w:sz="0" w:space="0" w:color="auto"/>
              </w:divBdr>
            </w:div>
          </w:divsChild>
        </w:div>
        <w:div w:id="1185748599">
          <w:marLeft w:val="0"/>
          <w:marRight w:val="0"/>
          <w:marTop w:val="120"/>
          <w:marBottom w:val="0"/>
          <w:divBdr>
            <w:top w:val="none" w:sz="0" w:space="0" w:color="auto"/>
            <w:left w:val="none" w:sz="0" w:space="0" w:color="auto"/>
            <w:bottom w:val="none" w:sz="0" w:space="0" w:color="auto"/>
            <w:right w:val="none" w:sz="0" w:space="0" w:color="auto"/>
          </w:divBdr>
          <w:divsChild>
            <w:div w:id="1294558034">
              <w:marLeft w:val="0"/>
              <w:marRight w:val="0"/>
              <w:marTop w:val="0"/>
              <w:marBottom w:val="0"/>
              <w:divBdr>
                <w:top w:val="none" w:sz="0" w:space="0" w:color="auto"/>
                <w:left w:val="none" w:sz="0" w:space="0" w:color="auto"/>
                <w:bottom w:val="none" w:sz="0" w:space="0" w:color="auto"/>
                <w:right w:val="none" w:sz="0" w:space="0" w:color="auto"/>
              </w:divBdr>
            </w:div>
            <w:div w:id="1593318167">
              <w:marLeft w:val="0"/>
              <w:marRight w:val="0"/>
              <w:marTop w:val="0"/>
              <w:marBottom w:val="0"/>
              <w:divBdr>
                <w:top w:val="none" w:sz="0" w:space="0" w:color="auto"/>
                <w:left w:val="none" w:sz="0" w:space="0" w:color="auto"/>
                <w:bottom w:val="none" w:sz="0" w:space="0" w:color="auto"/>
                <w:right w:val="none" w:sz="0" w:space="0" w:color="auto"/>
              </w:divBdr>
            </w:div>
          </w:divsChild>
        </w:div>
        <w:div w:id="1232081234">
          <w:marLeft w:val="0"/>
          <w:marRight w:val="0"/>
          <w:marTop w:val="120"/>
          <w:marBottom w:val="0"/>
          <w:divBdr>
            <w:top w:val="none" w:sz="0" w:space="0" w:color="auto"/>
            <w:left w:val="none" w:sz="0" w:space="0" w:color="auto"/>
            <w:bottom w:val="none" w:sz="0" w:space="0" w:color="auto"/>
            <w:right w:val="none" w:sz="0" w:space="0" w:color="auto"/>
          </w:divBdr>
          <w:divsChild>
            <w:div w:id="19206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7872">
      <w:bodyDiv w:val="1"/>
      <w:marLeft w:val="0"/>
      <w:marRight w:val="0"/>
      <w:marTop w:val="0"/>
      <w:marBottom w:val="0"/>
      <w:divBdr>
        <w:top w:val="none" w:sz="0" w:space="0" w:color="auto"/>
        <w:left w:val="none" w:sz="0" w:space="0" w:color="auto"/>
        <w:bottom w:val="none" w:sz="0" w:space="0" w:color="auto"/>
        <w:right w:val="none" w:sz="0" w:space="0" w:color="auto"/>
      </w:divBdr>
      <w:divsChild>
        <w:div w:id="2086535231">
          <w:marLeft w:val="0"/>
          <w:marRight w:val="0"/>
          <w:marTop w:val="0"/>
          <w:marBottom w:val="0"/>
          <w:divBdr>
            <w:top w:val="none" w:sz="0" w:space="0" w:color="auto"/>
            <w:left w:val="none" w:sz="0" w:space="0" w:color="auto"/>
            <w:bottom w:val="none" w:sz="0" w:space="0" w:color="auto"/>
            <w:right w:val="none" w:sz="0" w:space="0" w:color="auto"/>
          </w:divBdr>
          <w:divsChild>
            <w:div w:id="1897012906">
              <w:marLeft w:val="0"/>
              <w:marRight w:val="0"/>
              <w:marTop w:val="0"/>
              <w:marBottom w:val="0"/>
              <w:divBdr>
                <w:top w:val="none" w:sz="0" w:space="0" w:color="auto"/>
                <w:left w:val="none" w:sz="0" w:space="0" w:color="auto"/>
                <w:bottom w:val="none" w:sz="0" w:space="0" w:color="auto"/>
                <w:right w:val="none" w:sz="0" w:space="0" w:color="auto"/>
              </w:divBdr>
              <w:divsChild>
                <w:div w:id="2094349963">
                  <w:marLeft w:val="0"/>
                  <w:marRight w:val="0"/>
                  <w:marTop w:val="0"/>
                  <w:marBottom w:val="0"/>
                  <w:divBdr>
                    <w:top w:val="none" w:sz="0" w:space="0" w:color="auto"/>
                    <w:left w:val="none" w:sz="0" w:space="0" w:color="auto"/>
                    <w:bottom w:val="none" w:sz="0" w:space="0" w:color="auto"/>
                    <w:right w:val="none" w:sz="0" w:space="0" w:color="auto"/>
                  </w:divBdr>
                  <w:divsChild>
                    <w:div w:id="975648091">
                      <w:marLeft w:val="0"/>
                      <w:marRight w:val="0"/>
                      <w:marTop w:val="0"/>
                      <w:marBottom w:val="0"/>
                      <w:divBdr>
                        <w:top w:val="none" w:sz="0" w:space="0" w:color="auto"/>
                        <w:left w:val="none" w:sz="0" w:space="0" w:color="auto"/>
                        <w:bottom w:val="none" w:sz="0" w:space="0" w:color="auto"/>
                        <w:right w:val="none" w:sz="0" w:space="0" w:color="auto"/>
                      </w:divBdr>
                      <w:divsChild>
                        <w:div w:id="459958254">
                          <w:marLeft w:val="0"/>
                          <w:marRight w:val="0"/>
                          <w:marTop w:val="0"/>
                          <w:marBottom w:val="0"/>
                          <w:divBdr>
                            <w:top w:val="none" w:sz="0" w:space="0" w:color="auto"/>
                            <w:left w:val="none" w:sz="0" w:space="0" w:color="auto"/>
                            <w:bottom w:val="none" w:sz="0" w:space="0" w:color="auto"/>
                            <w:right w:val="none" w:sz="0" w:space="0" w:color="auto"/>
                          </w:divBdr>
                          <w:divsChild>
                            <w:div w:id="1137449506">
                              <w:marLeft w:val="0"/>
                              <w:marRight w:val="0"/>
                              <w:marTop w:val="0"/>
                              <w:marBottom w:val="0"/>
                              <w:divBdr>
                                <w:top w:val="none" w:sz="0" w:space="0" w:color="auto"/>
                                <w:left w:val="none" w:sz="0" w:space="0" w:color="auto"/>
                                <w:bottom w:val="none" w:sz="0" w:space="0" w:color="auto"/>
                                <w:right w:val="none" w:sz="0" w:space="0" w:color="auto"/>
                              </w:divBdr>
                              <w:divsChild>
                                <w:div w:id="1210338881">
                                  <w:marLeft w:val="0"/>
                                  <w:marRight w:val="0"/>
                                  <w:marTop w:val="0"/>
                                  <w:marBottom w:val="0"/>
                                  <w:divBdr>
                                    <w:top w:val="none" w:sz="0" w:space="0" w:color="auto"/>
                                    <w:left w:val="none" w:sz="0" w:space="0" w:color="auto"/>
                                    <w:bottom w:val="none" w:sz="0" w:space="0" w:color="auto"/>
                                    <w:right w:val="none" w:sz="0" w:space="0" w:color="auto"/>
                                  </w:divBdr>
                                  <w:divsChild>
                                    <w:div w:id="200697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766582">
      <w:bodyDiv w:val="1"/>
      <w:marLeft w:val="0"/>
      <w:marRight w:val="0"/>
      <w:marTop w:val="0"/>
      <w:marBottom w:val="0"/>
      <w:divBdr>
        <w:top w:val="none" w:sz="0" w:space="0" w:color="auto"/>
        <w:left w:val="none" w:sz="0" w:space="0" w:color="auto"/>
        <w:bottom w:val="none" w:sz="0" w:space="0" w:color="auto"/>
        <w:right w:val="none" w:sz="0" w:space="0" w:color="auto"/>
      </w:divBdr>
      <w:divsChild>
        <w:div w:id="378019539">
          <w:marLeft w:val="0"/>
          <w:marRight w:val="0"/>
          <w:marTop w:val="0"/>
          <w:marBottom w:val="0"/>
          <w:divBdr>
            <w:top w:val="none" w:sz="0" w:space="0" w:color="auto"/>
            <w:left w:val="none" w:sz="0" w:space="0" w:color="auto"/>
            <w:bottom w:val="none" w:sz="0" w:space="0" w:color="auto"/>
            <w:right w:val="none" w:sz="0" w:space="0" w:color="auto"/>
          </w:divBdr>
          <w:divsChild>
            <w:div w:id="696155849">
              <w:marLeft w:val="0"/>
              <w:marRight w:val="0"/>
              <w:marTop w:val="0"/>
              <w:marBottom w:val="0"/>
              <w:divBdr>
                <w:top w:val="none" w:sz="0" w:space="0" w:color="auto"/>
                <w:left w:val="none" w:sz="0" w:space="0" w:color="auto"/>
                <w:bottom w:val="none" w:sz="0" w:space="0" w:color="auto"/>
                <w:right w:val="none" w:sz="0" w:space="0" w:color="auto"/>
              </w:divBdr>
            </w:div>
          </w:divsChild>
        </w:div>
        <w:div w:id="969672151">
          <w:marLeft w:val="0"/>
          <w:marRight w:val="0"/>
          <w:marTop w:val="120"/>
          <w:marBottom w:val="0"/>
          <w:divBdr>
            <w:top w:val="none" w:sz="0" w:space="0" w:color="auto"/>
            <w:left w:val="none" w:sz="0" w:space="0" w:color="auto"/>
            <w:bottom w:val="none" w:sz="0" w:space="0" w:color="auto"/>
            <w:right w:val="none" w:sz="0" w:space="0" w:color="auto"/>
          </w:divBdr>
          <w:divsChild>
            <w:div w:id="212623892">
              <w:marLeft w:val="0"/>
              <w:marRight w:val="0"/>
              <w:marTop w:val="0"/>
              <w:marBottom w:val="0"/>
              <w:divBdr>
                <w:top w:val="none" w:sz="0" w:space="0" w:color="auto"/>
                <w:left w:val="none" w:sz="0" w:space="0" w:color="auto"/>
                <w:bottom w:val="none" w:sz="0" w:space="0" w:color="auto"/>
                <w:right w:val="none" w:sz="0" w:space="0" w:color="auto"/>
              </w:divBdr>
            </w:div>
          </w:divsChild>
        </w:div>
        <w:div w:id="1925991429">
          <w:marLeft w:val="0"/>
          <w:marRight w:val="0"/>
          <w:marTop w:val="120"/>
          <w:marBottom w:val="0"/>
          <w:divBdr>
            <w:top w:val="none" w:sz="0" w:space="0" w:color="auto"/>
            <w:left w:val="none" w:sz="0" w:space="0" w:color="auto"/>
            <w:bottom w:val="none" w:sz="0" w:space="0" w:color="auto"/>
            <w:right w:val="none" w:sz="0" w:space="0" w:color="auto"/>
          </w:divBdr>
          <w:divsChild>
            <w:div w:id="16332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35349">
      <w:bodyDiv w:val="1"/>
      <w:marLeft w:val="0"/>
      <w:marRight w:val="0"/>
      <w:marTop w:val="0"/>
      <w:marBottom w:val="0"/>
      <w:divBdr>
        <w:top w:val="none" w:sz="0" w:space="0" w:color="auto"/>
        <w:left w:val="none" w:sz="0" w:space="0" w:color="auto"/>
        <w:bottom w:val="none" w:sz="0" w:space="0" w:color="auto"/>
        <w:right w:val="none" w:sz="0" w:space="0" w:color="auto"/>
      </w:divBdr>
      <w:divsChild>
        <w:div w:id="1577126089">
          <w:marLeft w:val="0"/>
          <w:marRight w:val="0"/>
          <w:marTop w:val="0"/>
          <w:marBottom w:val="0"/>
          <w:divBdr>
            <w:top w:val="none" w:sz="0" w:space="0" w:color="auto"/>
            <w:left w:val="none" w:sz="0" w:space="0" w:color="auto"/>
            <w:bottom w:val="none" w:sz="0" w:space="0" w:color="auto"/>
            <w:right w:val="none" w:sz="0" w:space="0" w:color="auto"/>
          </w:divBdr>
        </w:div>
        <w:div w:id="166332894">
          <w:marLeft w:val="0"/>
          <w:marRight w:val="0"/>
          <w:marTop w:val="0"/>
          <w:marBottom w:val="0"/>
          <w:divBdr>
            <w:top w:val="none" w:sz="0" w:space="0" w:color="auto"/>
            <w:left w:val="none" w:sz="0" w:space="0" w:color="auto"/>
            <w:bottom w:val="none" w:sz="0" w:space="0" w:color="auto"/>
            <w:right w:val="none" w:sz="0" w:space="0" w:color="auto"/>
          </w:divBdr>
        </w:div>
      </w:divsChild>
    </w:div>
    <w:div w:id="171531525">
      <w:bodyDiv w:val="1"/>
      <w:marLeft w:val="0"/>
      <w:marRight w:val="0"/>
      <w:marTop w:val="0"/>
      <w:marBottom w:val="0"/>
      <w:divBdr>
        <w:top w:val="none" w:sz="0" w:space="0" w:color="auto"/>
        <w:left w:val="none" w:sz="0" w:space="0" w:color="auto"/>
        <w:bottom w:val="none" w:sz="0" w:space="0" w:color="auto"/>
        <w:right w:val="none" w:sz="0" w:space="0" w:color="auto"/>
      </w:divBdr>
    </w:div>
    <w:div w:id="204293183">
      <w:bodyDiv w:val="1"/>
      <w:marLeft w:val="0"/>
      <w:marRight w:val="0"/>
      <w:marTop w:val="0"/>
      <w:marBottom w:val="0"/>
      <w:divBdr>
        <w:top w:val="none" w:sz="0" w:space="0" w:color="auto"/>
        <w:left w:val="none" w:sz="0" w:space="0" w:color="auto"/>
        <w:bottom w:val="none" w:sz="0" w:space="0" w:color="auto"/>
        <w:right w:val="none" w:sz="0" w:space="0" w:color="auto"/>
      </w:divBdr>
    </w:div>
    <w:div w:id="205025870">
      <w:bodyDiv w:val="1"/>
      <w:marLeft w:val="0"/>
      <w:marRight w:val="0"/>
      <w:marTop w:val="0"/>
      <w:marBottom w:val="0"/>
      <w:divBdr>
        <w:top w:val="none" w:sz="0" w:space="0" w:color="auto"/>
        <w:left w:val="none" w:sz="0" w:space="0" w:color="auto"/>
        <w:bottom w:val="none" w:sz="0" w:space="0" w:color="auto"/>
        <w:right w:val="none" w:sz="0" w:space="0" w:color="auto"/>
      </w:divBdr>
    </w:div>
    <w:div w:id="206574825">
      <w:bodyDiv w:val="1"/>
      <w:marLeft w:val="0"/>
      <w:marRight w:val="0"/>
      <w:marTop w:val="0"/>
      <w:marBottom w:val="0"/>
      <w:divBdr>
        <w:top w:val="none" w:sz="0" w:space="0" w:color="auto"/>
        <w:left w:val="none" w:sz="0" w:space="0" w:color="auto"/>
        <w:bottom w:val="none" w:sz="0" w:space="0" w:color="auto"/>
        <w:right w:val="none" w:sz="0" w:space="0" w:color="auto"/>
      </w:divBdr>
      <w:divsChild>
        <w:div w:id="1097091939">
          <w:marLeft w:val="0"/>
          <w:marRight w:val="0"/>
          <w:marTop w:val="0"/>
          <w:marBottom w:val="0"/>
          <w:divBdr>
            <w:top w:val="none" w:sz="0" w:space="0" w:color="auto"/>
            <w:left w:val="none" w:sz="0" w:space="0" w:color="auto"/>
            <w:bottom w:val="none" w:sz="0" w:space="0" w:color="auto"/>
            <w:right w:val="none" w:sz="0" w:space="0" w:color="auto"/>
          </w:divBdr>
          <w:divsChild>
            <w:div w:id="376704980">
              <w:marLeft w:val="0"/>
              <w:marRight w:val="0"/>
              <w:marTop w:val="0"/>
              <w:marBottom w:val="0"/>
              <w:divBdr>
                <w:top w:val="none" w:sz="0" w:space="0" w:color="auto"/>
                <w:left w:val="none" w:sz="0" w:space="0" w:color="auto"/>
                <w:bottom w:val="none" w:sz="0" w:space="0" w:color="auto"/>
                <w:right w:val="none" w:sz="0" w:space="0" w:color="auto"/>
              </w:divBdr>
            </w:div>
          </w:divsChild>
        </w:div>
        <w:div w:id="1738891138">
          <w:marLeft w:val="0"/>
          <w:marRight w:val="0"/>
          <w:marTop w:val="120"/>
          <w:marBottom w:val="0"/>
          <w:divBdr>
            <w:top w:val="none" w:sz="0" w:space="0" w:color="auto"/>
            <w:left w:val="none" w:sz="0" w:space="0" w:color="auto"/>
            <w:bottom w:val="none" w:sz="0" w:space="0" w:color="auto"/>
            <w:right w:val="none" w:sz="0" w:space="0" w:color="auto"/>
          </w:divBdr>
          <w:divsChild>
            <w:div w:id="1099331188">
              <w:marLeft w:val="0"/>
              <w:marRight w:val="0"/>
              <w:marTop w:val="0"/>
              <w:marBottom w:val="0"/>
              <w:divBdr>
                <w:top w:val="none" w:sz="0" w:space="0" w:color="auto"/>
                <w:left w:val="none" w:sz="0" w:space="0" w:color="auto"/>
                <w:bottom w:val="none" w:sz="0" w:space="0" w:color="auto"/>
                <w:right w:val="none" w:sz="0" w:space="0" w:color="auto"/>
              </w:divBdr>
            </w:div>
          </w:divsChild>
        </w:div>
        <w:div w:id="1471481230">
          <w:marLeft w:val="0"/>
          <w:marRight w:val="0"/>
          <w:marTop w:val="120"/>
          <w:marBottom w:val="0"/>
          <w:divBdr>
            <w:top w:val="none" w:sz="0" w:space="0" w:color="auto"/>
            <w:left w:val="none" w:sz="0" w:space="0" w:color="auto"/>
            <w:bottom w:val="none" w:sz="0" w:space="0" w:color="auto"/>
            <w:right w:val="none" w:sz="0" w:space="0" w:color="auto"/>
          </w:divBdr>
          <w:divsChild>
            <w:div w:id="406154691">
              <w:marLeft w:val="0"/>
              <w:marRight w:val="0"/>
              <w:marTop w:val="0"/>
              <w:marBottom w:val="0"/>
              <w:divBdr>
                <w:top w:val="none" w:sz="0" w:space="0" w:color="auto"/>
                <w:left w:val="none" w:sz="0" w:space="0" w:color="auto"/>
                <w:bottom w:val="none" w:sz="0" w:space="0" w:color="auto"/>
                <w:right w:val="none" w:sz="0" w:space="0" w:color="auto"/>
              </w:divBdr>
            </w:div>
            <w:div w:id="1856068013">
              <w:marLeft w:val="0"/>
              <w:marRight w:val="0"/>
              <w:marTop w:val="0"/>
              <w:marBottom w:val="0"/>
              <w:divBdr>
                <w:top w:val="none" w:sz="0" w:space="0" w:color="auto"/>
                <w:left w:val="none" w:sz="0" w:space="0" w:color="auto"/>
                <w:bottom w:val="none" w:sz="0" w:space="0" w:color="auto"/>
                <w:right w:val="none" w:sz="0" w:space="0" w:color="auto"/>
              </w:divBdr>
            </w:div>
          </w:divsChild>
        </w:div>
        <w:div w:id="424889341">
          <w:marLeft w:val="0"/>
          <w:marRight w:val="0"/>
          <w:marTop w:val="120"/>
          <w:marBottom w:val="0"/>
          <w:divBdr>
            <w:top w:val="none" w:sz="0" w:space="0" w:color="auto"/>
            <w:left w:val="none" w:sz="0" w:space="0" w:color="auto"/>
            <w:bottom w:val="none" w:sz="0" w:space="0" w:color="auto"/>
            <w:right w:val="none" w:sz="0" w:space="0" w:color="auto"/>
          </w:divBdr>
          <w:divsChild>
            <w:div w:id="745566906">
              <w:marLeft w:val="0"/>
              <w:marRight w:val="0"/>
              <w:marTop w:val="0"/>
              <w:marBottom w:val="0"/>
              <w:divBdr>
                <w:top w:val="none" w:sz="0" w:space="0" w:color="auto"/>
                <w:left w:val="none" w:sz="0" w:space="0" w:color="auto"/>
                <w:bottom w:val="none" w:sz="0" w:space="0" w:color="auto"/>
                <w:right w:val="none" w:sz="0" w:space="0" w:color="auto"/>
              </w:divBdr>
            </w:div>
            <w:div w:id="1699623386">
              <w:marLeft w:val="0"/>
              <w:marRight w:val="0"/>
              <w:marTop w:val="0"/>
              <w:marBottom w:val="0"/>
              <w:divBdr>
                <w:top w:val="none" w:sz="0" w:space="0" w:color="auto"/>
                <w:left w:val="none" w:sz="0" w:space="0" w:color="auto"/>
                <w:bottom w:val="none" w:sz="0" w:space="0" w:color="auto"/>
                <w:right w:val="none" w:sz="0" w:space="0" w:color="auto"/>
              </w:divBdr>
            </w:div>
          </w:divsChild>
        </w:div>
        <w:div w:id="250430984">
          <w:marLeft w:val="0"/>
          <w:marRight w:val="0"/>
          <w:marTop w:val="120"/>
          <w:marBottom w:val="0"/>
          <w:divBdr>
            <w:top w:val="none" w:sz="0" w:space="0" w:color="auto"/>
            <w:left w:val="none" w:sz="0" w:space="0" w:color="auto"/>
            <w:bottom w:val="none" w:sz="0" w:space="0" w:color="auto"/>
            <w:right w:val="none" w:sz="0" w:space="0" w:color="auto"/>
          </w:divBdr>
          <w:divsChild>
            <w:div w:id="1216891362">
              <w:marLeft w:val="0"/>
              <w:marRight w:val="0"/>
              <w:marTop w:val="0"/>
              <w:marBottom w:val="0"/>
              <w:divBdr>
                <w:top w:val="none" w:sz="0" w:space="0" w:color="auto"/>
                <w:left w:val="none" w:sz="0" w:space="0" w:color="auto"/>
                <w:bottom w:val="none" w:sz="0" w:space="0" w:color="auto"/>
                <w:right w:val="none" w:sz="0" w:space="0" w:color="auto"/>
              </w:divBdr>
            </w:div>
            <w:div w:id="219706280">
              <w:marLeft w:val="0"/>
              <w:marRight w:val="0"/>
              <w:marTop w:val="0"/>
              <w:marBottom w:val="0"/>
              <w:divBdr>
                <w:top w:val="none" w:sz="0" w:space="0" w:color="auto"/>
                <w:left w:val="none" w:sz="0" w:space="0" w:color="auto"/>
                <w:bottom w:val="none" w:sz="0" w:space="0" w:color="auto"/>
                <w:right w:val="none" w:sz="0" w:space="0" w:color="auto"/>
              </w:divBdr>
            </w:div>
          </w:divsChild>
        </w:div>
        <w:div w:id="1529029216">
          <w:marLeft w:val="0"/>
          <w:marRight w:val="0"/>
          <w:marTop w:val="120"/>
          <w:marBottom w:val="0"/>
          <w:divBdr>
            <w:top w:val="none" w:sz="0" w:space="0" w:color="auto"/>
            <w:left w:val="none" w:sz="0" w:space="0" w:color="auto"/>
            <w:bottom w:val="none" w:sz="0" w:space="0" w:color="auto"/>
            <w:right w:val="none" w:sz="0" w:space="0" w:color="auto"/>
          </w:divBdr>
          <w:divsChild>
            <w:div w:id="1178423213">
              <w:marLeft w:val="0"/>
              <w:marRight w:val="0"/>
              <w:marTop w:val="0"/>
              <w:marBottom w:val="0"/>
              <w:divBdr>
                <w:top w:val="none" w:sz="0" w:space="0" w:color="auto"/>
                <w:left w:val="none" w:sz="0" w:space="0" w:color="auto"/>
                <w:bottom w:val="none" w:sz="0" w:space="0" w:color="auto"/>
                <w:right w:val="none" w:sz="0" w:space="0" w:color="auto"/>
              </w:divBdr>
            </w:div>
            <w:div w:id="1224677196">
              <w:marLeft w:val="0"/>
              <w:marRight w:val="0"/>
              <w:marTop w:val="0"/>
              <w:marBottom w:val="0"/>
              <w:divBdr>
                <w:top w:val="none" w:sz="0" w:space="0" w:color="auto"/>
                <w:left w:val="none" w:sz="0" w:space="0" w:color="auto"/>
                <w:bottom w:val="none" w:sz="0" w:space="0" w:color="auto"/>
                <w:right w:val="none" w:sz="0" w:space="0" w:color="auto"/>
              </w:divBdr>
            </w:div>
          </w:divsChild>
        </w:div>
        <w:div w:id="582884681">
          <w:marLeft w:val="0"/>
          <w:marRight w:val="0"/>
          <w:marTop w:val="120"/>
          <w:marBottom w:val="0"/>
          <w:divBdr>
            <w:top w:val="none" w:sz="0" w:space="0" w:color="auto"/>
            <w:left w:val="none" w:sz="0" w:space="0" w:color="auto"/>
            <w:bottom w:val="none" w:sz="0" w:space="0" w:color="auto"/>
            <w:right w:val="none" w:sz="0" w:space="0" w:color="auto"/>
          </w:divBdr>
          <w:divsChild>
            <w:div w:id="161651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85058">
      <w:bodyDiv w:val="1"/>
      <w:marLeft w:val="0"/>
      <w:marRight w:val="0"/>
      <w:marTop w:val="0"/>
      <w:marBottom w:val="0"/>
      <w:divBdr>
        <w:top w:val="none" w:sz="0" w:space="0" w:color="auto"/>
        <w:left w:val="none" w:sz="0" w:space="0" w:color="auto"/>
        <w:bottom w:val="none" w:sz="0" w:space="0" w:color="auto"/>
        <w:right w:val="none" w:sz="0" w:space="0" w:color="auto"/>
      </w:divBdr>
    </w:div>
    <w:div w:id="212888030">
      <w:bodyDiv w:val="1"/>
      <w:marLeft w:val="0"/>
      <w:marRight w:val="0"/>
      <w:marTop w:val="0"/>
      <w:marBottom w:val="0"/>
      <w:divBdr>
        <w:top w:val="none" w:sz="0" w:space="0" w:color="auto"/>
        <w:left w:val="none" w:sz="0" w:space="0" w:color="auto"/>
        <w:bottom w:val="none" w:sz="0" w:space="0" w:color="auto"/>
        <w:right w:val="none" w:sz="0" w:space="0" w:color="auto"/>
      </w:divBdr>
      <w:divsChild>
        <w:div w:id="264534248">
          <w:marLeft w:val="0"/>
          <w:marRight w:val="0"/>
          <w:marTop w:val="0"/>
          <w:marBottom w:val="0"/>
          <w:divBdr>
            <w:top w:val="none" w:sz="0" w:space="0" w:color="auto"/>
            <w:left w:val="none" w:sz="0" w:space="0" w:color="auto"/>
            <w:bottom w:val="none" w:sz="0" w:space="0" w:color="auto"/>
            <w:right w:val="none" w:sz="0" w:space="0" w:color="auto"/>
          </w:divBdr>
          <w:divsChild>
            <w:div w:id="180945317">
              <w:marLeft w:val="0"/>
              <w:marRight w:val="0"/>
              <w:marTop w:val="0"/>
              <w:marBottom w:val="0"/>
              <w:divBdr>
                <w:top w:val="none" w:sz="0" w:space="0" w:color="auto"/>
                <w:left w:val="none" w:sz="0" w:space="0" w:color="auto"/>
                <w:bottom w:val="none" w:sz="0" w:space="0" w:color="auto"/>
                <w:right w:val="none" w:sz="0" w:space="0" w:color="auto"/>
              </w:divBdr>
            </w:div>
          </w:divsChild>
        </w:div>
        <w:div w:id="1319844908">
          <w:marLeft w:val="0"/>
          <w:marRight w:val="0"/>
          <w:marTop w:val="120"/>
          <w:marBottom w:val="0"/>
          <w:divBdr>
            <w:top w:val="none" w:sz="0" w:space="0" w:color="auto"/>
            <w:left w:val="none" w:sz="0" w:space="0" w:color="auto"/>
            <w:bottom w:val="none" w:sz="0" w:space="0" w:color="auto"/>
            <w:right w:val="none" w:sz="0" w:space="0" w:color="auto"/>
          </w:divBdr>
          <w:divsChild>
            <w:div w:id="10204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327906">
      <w:bodyDiv w:val="1"/>
      <w:marLeft w:val="0"/>
      <w:marRight w:val="0"/>
      <w:marTop w:val="0"/>
      <w:marBottom w:val="0"/>
      <w:divBdr>
        <w:top w:val="none" w:sz="0" w:space="0" w:color="auto"/>
        <w:left w:val="none" w:sz="0" w:space="0" w:color="auto"/>
        <w:bottom w:val="none" w:sz="0" w:space="0" w:color="auto"/>
        <w:right w:val="none" w:sz="0" w:space="0" w:color="auto"/>
      </w:divBdr>
      <w:divsChild>
        <w:div w:id="13549601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9364464">
      <w:bodyDiv w:val="1"/>
      <w:marLeft w:val="0"/>
      <w:marRight w:val="0"/>
      <w:marTop w:val="0"/>
      <w:marBottom w:val="0"/>
      <w:divBdr>
        <w:top w:val="none" w:sz="0" w:space="0" w:color="auto"/>
        <w:left w:val="none" w:sz="0" w:space="0" w:color="auto"/>
        <w:bottom w:val="none" w:sz="0" w:space="0" w:color="auto"/>
        <w:right w:val="none" w:sz="0" w:space="0" w:color="auto"/>
      </w:divBdr>
    </w:div>
    <w:div w:id="242567387">
      <w:bodyDiv w:val="1"/>
      <w:marLeft w:val="0"/>
      <w:marRight w:val="0"/>
      <w:marTop w:val="0"/>
      <w:marBottom w:val="0"/>
      <w:divBdr>
        <w:top w:val="none" w:sz="0" w:space="0" w:color="auto"/>
        <w:left w:val="none" w:sz="0" w:space="0" w:color="auto"/>
        <w:bottom w:val="none" w:sz="0" w:space="0" w:color="auto"/>
        <w:right w:val="none" w:sz="0" w:space="0" w:color="auto"/>
      </w:divBdr>
    </w:div>
    <w:div w:id="245111960">
      <w:bodyDiv w:val="1"/>
      <w:marLeft w:val="0"/>
      <w:marRight w:val="0"/>
      <w:marTop w:val="0"/>
      <w:marBottom w:val="0"/>
      <w:divBdr>
        <w:top w:val="none" w:sz="0" w:space="0" w:color="auto"/>
        <w:left w:val="none" w:sz="0" w:space="0" w:color="auto"/>
        <w:bottom w:val="none" w:sz="0" w:space="0" w:color="auto"/>
        <w:right w:val="none" w:sz="0" w:space="0" w:color="auto"/>
      </w:divBdr>
    </w:div>
    <w:div w:id="256527300">
      <w:bodyDiv w:val="1"/>
      <w:marLeft w:val="0"/>
      <w:marRight w:val="0"/>
      <w:marTop w:val="0"/>
      <w:marBottom w:val="0"/>
      <w:divBdr>
        <w:top w:val="none" w:sz="0" w:space="0" w:color="auto"/>
        <w:left w:val="none" w:sz="0" w:space="0" w:color="auto"/>
        <w:bottom w:val="none" w:sz="0" w:space="0" w:color="auto"/>
        <w:right w:val="none" w:sz="0" w:space="0" w:color="auto"/>
      </w:divBdr>
    </w:div>
    <w:div w:id="258175967">
      <w:bodyDiv w:val="1"/>
      <w:marLeft w:val="0"/>
      <w:marRight w:val="0"/>
      <w:marTop w:val="0"/>
      <w:marBottom w:val="0"/>
      <w:divBdr>
        <w:top w:val="none" w:sz="0" w:space="0" w:color="auto"/>
        <w:left w:val="none" w:sz="0" w:space="0" w:color="auto"/>
        <w:bottom w:val="none" w:sz="0" w:space="0" w:color="auto"/>
        <w:right w:val="none" w:sz="0" w:space="0" w:color="auto"/>
      </w:divBdr>
      <w:divsChild>
        <w:div w:id="902259787">
          <w:marLeft w:val="0"/>
          <w:marRight w:val="0"/>
          <w:marTop w:val="0"/>
          <w:marBottom w:val="0"/>
          <w:divBdr>
            <w:top w:val="none" w:sz="0" w:space="0" w:color="auto"/>
            <w:left w:val="none" w:sz="0" w:space="0" w:color="auto"/>
            <w:bottom w:val="none" w:sz="0" w:space="0" w:color="auto"/>
            <w:right w:val="none" w:sz="0" w:space="0" w:color="auto"/>
          </w:divBdr>
          <w:divsChild>
            <w:div w:id="480469020">
              <w:marLeft w:val="0"/>
              <w:marRight w:val="0"/>
              <w:marTop w:val="0"/>
              <w:marBottom w:val="0"/>
              <w:divBdr>
                <w:top w:val="none" w:sz="0" w:space="0" w:color="auto"/>
                <w:left w:val="none" w:sz="0" w:space="0" w:color="auto"/>
                <w:bottom w:val="none" w:sz="0" w:space="0" w:color="auto"/>
                <w:right w:val="none" w:sz="0" w:space="0" w:color="auto"/>
              </w:divBdr>
            </w:div>
          </w:divsChild>
        </w:div>
        <w:div w:id="124006007">
          <w:marLeft w:val="0"/>
          <w:marRight w:val="0"/>
          <w:marTop w:val="120"/>
          <w:marBottom w:val="0"/>
          <w:divBdr>
            <w:top w:val="none" w:sz="0" w:space="0" w:color="auto"/>
            <w:left w:val="none" w:sz="0" w:space="0" w:color="auto"/>
            <w:bottom w:val="none" w:sz="0" w:space="0" w:color="auto"/>
            <w:right w:val="none" w:sz="0" w:space="0" w:color="auto"/>
          </w:divBdr>
          <w:divsChild>
            <w:div w:id="114913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114209">
      <w:bodyDiv w:val="1"/>
      <w:marLeft w:val="0"/>
      <w:marRight w:val="0"/>
      <w:marTop w:val="0"/>
      <w:marBottom w:val="0"/>
      <w:divBdr>
        <w:top w:val="none" w:sz="0" w:space="0" w:color="auto"/>
        <w:left w:val="none" w:sz="0" w:space="0" w:color="auto"/>
        <w:bottom w:val="none" w:sz="0" w:space="0" w:color="auto"/>
        <w:right w:val="none" w:sz="0" w:space="0" w:color="auto"/>
      </w:divBdr>
      <w:divsChild>
        <w:div w:id="137457736">
          <w:marLeft w:val="0"/>
          <w:marRight w:val="0"/>
          <w:marTop w:val="0"/>
          <w:marBottom w:val="0"/>
          <w:divBdr>
            <w:top w:val="none" w:sz="0" w:space="0" w:color="auto"/>
            <w:left w:val="none" w:sz="0" w:space="0" w:color="auto"/>
            <w:bottom w:val="none" w:sz="0" w:space="0" w:color="auto"/>
            <w:right w:val="none" w:sz="0" w:space="0" w:color="auto"/>
          </w:divBdr>
          <w:divsChild>
            <w:div w:id="1448112463">
              <w:marLeft w:val="0"/>
              <w:marRight w:val="0"/>
              <w:marTop w:val="0"/>
              <w:marBottom w:val="0"/>
              <w:divBdr>
                <w:top w:val="none" w:sz="0" w:space="0" w:color="auto"/>
                <w:left w:val="none" w:sz="0" w:space="0" w:color="auto"/>
                <w:bottom w:val="none" w:sz="0" w:space="0" w:color="auto"/>
                <w:right w:val="none" w:sz="0" w:space="0" w:color="auto"/>
              </w:divBdr>
            </w:div>
          </w:divsChild>
        </w:div>
        <w:div w:id="987124562">
          <w:marLeft w:val="0"/>
          <w:marRight w:val="0"/>
          <w:marTop w:val="120"/>
          <w:marBottom w:val="0"/>
          <w:divBdr>
            <w:top w:val="none" w:sz="0" w:space="0" w:color="auto"/>
            <w:left w:val="none" w:sz="0" w:space="0" w:color="auto"/>
            <w:bottom w:val="none" w:sz="0" w:space="0" w:color="auto"/>
            <w:right w:val="none" w:sz="0" w:space="0" w:color="auto"/>
          </w:divBdr>
          <w:divsChild>
            <w:div w:id="544370440">
              <w:marLeft w:val="0"/>
              <w:marRight w:val="0"/>
              <w:marTop w:val="0"/>
              <w:marBottom w:val="0"/>
              <w:divBdr>
                <w:top w:val="none" w:sz="0" w:space="0" w:color="auto"/>
                <w:left w:val="none" w:sz="0" w:space="0" w:color="auto"/>
                <w:bottom w:val="none" w:sz="0" w:space="0" w:color="auto"/>
                <w:right w:val="none" w:sz="0" w:space="0" w:color="auto"/>
              </w:divBdr>
            </w:div>
          </w:divsChild>
        </w:div>
        <w:div w:id="1829512778">
          <w:marLeft w:val="0"/>
          <w:marRight w:val="0"/>
          <w:marTop w:val="120"/>
          <w:marBottom w:val="0"/>
          <w:divBdr>
            <w:top w:val="none" w:sz="0" w:space="0" w:color="auto"/>
            <w:left w:val="none" w:sz="0" w:space="0" w:color="auto"/>
            <w:bottom w:val="none" w:sz="0" w:space="0" w:color="auto"/>
            <w:right w:val="none" w:sz="0" w:space="0" w:color="auto"/>
          </w:divBdr>
          <w:divsChild>
            <w:div w:id="582108998">
              <w:marLeft w:val="0"/>
              <w:marRight w:val="0"/>
              <w:marTop w:val="0"/>
              <w:marBottom w:val="0"/>
              <w:divBdr>
                <w:top w:val="none" w:sz="0" w:space="0" w:color="auto"/>
                <w:left w:val="none" w:sz="0" w:space="0" w:color="auto"/>
                <w:bottom w:val="none" w:sz="0" w:space="0" w:color="auto"/>
                <w:right w:val="none" w:sz="0" w:space="0" w:color="auto"/>
              </w:divBdr>
            </w:div>
          </w:divsChild>
        </w:div>
        <w:div w:id="1448890780">
          <w:marLeft w:val="0"/>
          <w:marRight w:val="0"/>
          <w:marTop w:val="120"/>
          <w:marBottom w:val="0"/>
          <w:divBdr>
            <w:top w:val="none" w:sz="0" w:space="0" w:color="auto"/>
            <w:left w:val="none" w:sz="0" w:space="0" w:color="auto"/>
            <w:bottom w:val="none" w:sz="0" w:space="0" w:color="auto"/>
            <w:right w:val="none" w:sz="0" w:space="0" w:color="auto"/>
          </w:divBdr>
          <w:divsChild>
            <w:div w:id="2031183578">
              <w:marLeft w:val="0"/>
              <w:marRight w:val="0"/>
              <w:marTop w:val="0"/>
              <w:marBottom w:val="0"/>
              <w:divBdr>
                <w:top w:val="none" w:sz="0" w:space="0" w:color="auto"/>
                <w:left w:val="none" w:sz="0" w:space="0" w:color="auto"/>
                <w:bottom w:val="none" w:sz="0" w:space="0" w:color="auto"/>
                <w:right w:val="none" w:sz="0" w:space="0" w:color="auto"/>
              </w:divBdr>
            </w:div>
          </w:divsChild>
        </w:div>
        <w:div w:id="2035883836">
          <w:marLeft w:val="0"/>
          <w:marRight w:val="0"/>
          <w:marTop w:val="120"/>
          <w:marBottom w:val="0"/>
          <w:divBdr>
            <w:top w:val="none" w:sz="0" w:space="0" w:color="auto"/>
            <w:left w:val="none" w:sz="0" w:space="0" w:color="auto"/>
            <w:bottom w:val="none" w:sz="0" w:space="0" w:color="auto"/>
            <w:right w:val="none" w:sz="0" w:space="0" w:color="auto"/>
          </w:divBdr>
          <w:divsChild>
            <w:div w:id="1582328090">
              <w:marLeft w:val="0"/>
              <w:marRight w:val="0"/>
              <w:marTop w:val="0"/>
              <w:marBottom w:val="0"/>
              <w:divBdr>
                <w:top w:val="none" w:sz="0" w:space="0" w:color="auto"/>
                <w:left w:val="none" w:sz="0" w:space="0" w:color="auto"/>
                <w:bottom w:val="none" w:sz="0" w:space="0" w:color="auto"/>
                <w:right w:val="none" w:sz="0" w:space="0" w:color="auto"/>
              </w:divBdr>
            </w:div>
            <w:div w:id="761803326">
              <w:marLeft w:val="0"/>
              <w:marRight w:val="0"/>
              <w:marTop w:val="0"/>
              <w:marBottom w:val="0"/>
              <w:divBdr>
                <w:top w:val="none" w:sz="0" w:space="0" w:color="auto"/>
                <w:left w:val="none" w:sz="0" w:space="0" w:color="auto"/>
                <w:bottom w:val="none" w:sz="0" w:space="0" w:color="auto"/>
                <w:right w:val="none" w:sz="0" w:space="0" w:color="auto"/>
              </w:divBdr>
            </w:div>
            <w:div w:id="360521663">
              <w:marLeft w:val="0"/>
              <w:marRight w:val="0"/>
              <w:marTop w:val="0"/>
              <w:marBottom w:val="0"/>
              <w:divBdr>
                <w:top w:val="none" w:sz="0" w:space="0" w:color="auto"/>
                <w:left w:val="none" w:sz="0" w:space="0" w:color="auto"/>
                <w:bottom w:val="none" w:sz="0" w:space="0" w:color="auto"/>
                <w:right w:val="none" w:sz="0" w:space="0" w:color="auto"/>
              </w:divBdr>
            </w:div>
          </w:divsChild>
        </w:div>
        <w:div w:id="1770809582">
          <w:marLeft w:val="0"/>
          <w:marRight w:val="0"/>
          <w:marTop w:val="120"/>
          <w:marBottom w:val="0"/>
          <w:divBdr>
            <w:top w:val="none" w:sz="0" w:space="0" w:color="auto"/>
            <w:left w:val="none" w:sz="0" w:space="0" w:color="auto"/>
            <w:bottom w:val="none" w:sz="0" w:space="0" w:color="auto"/>
            <w:right w:val="none" w:sz="0" w:space="0" w:color="auto"/>
          </w:divBdr>
          <w:divsChild>
            <w:div w:id="1651707835">
              <w:marLeft w:val="0"/>
              <w:marRight w:val="0"/>
              <w:marTop w:val="0"/>
              <w:marBottom w:val="0"/>
              <w:divBdr>
                <w:top w:val="none" w:sz="0" w:space="0" w:color="auto"/>
                <w:left w:val="none" w:sz="0" w:space="0" w:color="auto"/>
                <w:bottom w:val="none" w:sz="0" w:space="0" w:color="auto"/>
                <w:right w:val="none" w:sz="0" w:space="0" w:color="auto"/>
              </w:divBdr>
            </w:div>
            <w:div w:id="200440513">
              <w:marLeft w:val="0"/>
              <w:marRight w:val="0"/>
              <w:marTop w:val="0"/>
              <w:marBottom w:val="0"/>
              <w:divBdr>
                <w:top w:val="none" w:sz="0" w:space="0" w:color="auto"/>
                <w:left w:val="none" w:sz="0" w:space="0" w:color="auto"/>
                <w:bottom w:val="none" w:sz="0" w:space="0" w:color="auto"/>
                <w:right w:val="none" w:sz="0" w:space="0" w:color="auto"/>
              </w:divBdr>
            </w:div>
            <w:div w:id="1924415922">
              <w:marLeft w:val="0"/>
              <w:marRight w:val="0"/>
              <w:marTop w:val="0"/>
              <w:marBottom w:val="0"/>
              <w:divBdr>
                <w:top w:val="none" w:sz="0" w:space="0" w:color="auto"/>
                <w:left w:val="none" w:sz="0" w:space="0" w:color="auto"/>
                <w:bottom w:val="none" w:sz="0" w:space="0" w:color="auto"/>
                <w:right w:val="none" w:sz="0" w:space="0" w:color="auto"/>
              </w:divBdr>
            </w:div>
            <w:div w:id="1708917084">
              <w:marLeft w:val="0"/>
              <w:marRight w:val="0"/>
              <w:marTop w:val="0"/>
              <w:marBottom w:val="0"/>
              <w:divBdr>
                <w:top w:val="none" w:sz="0" w:space="0" w:color="auto"/>
                <w:left w:val="none" w:sz="0" w:space="0" w:color="auto"/>
                <w:bottom w:val="none" w:sz="0" w:space="0" w:color="auto"/>
                <w:right w:val="none" w:sz="0" w:space="0" w:color="auto"/>
              </w:divBdr>
            </w:div>
            <w:div w:id="541404558">
              <w:marLeft w:val="0"/>
              <w:marRight w:val="0"/>
              <w:marTop w:val="0"/>
              <w:marBottom w:val="0"/>
              <w:divBdr>
                <w:top w:val="none" w:sz="0" w:space="0" w:color="auto"/>
                <w:left w:val="none" w:sz="0" w:space="0" w:color="auto"/>
                <w:bottom w:val="none" w:sz="0" w:space="0" w:color="auto"/>
                <w:right w:val="none" w:sz="0" w:space="0" w:color="auto"/>
              </w:divBdr>
            </w:div>
            <w:div w:id="1057516050">
              <w:marLeft w:val="0"/>
              <w:marRight w:val="0"/>
              <w:marTop w:val="0"/>
              <w:marBottom w:val="0"/>
              <w:divBdr>
                <w:top w:val="none" w:sz="0" w:space="0" w:color="auto"/>
                <w:left w:val="none" w:sz="0" w:space="0" w:color="auto"/>
                <w:bottom w:val="none" w:sz="0" w:space="0" w:color="auto"/>
                <w:right w:val="none" w:sz="0" w:space="0" w:color="auto"/>
              </w:divBdr>
            </w:div>
            <w:div w:id="1313291862">
              <w:marLeft w:val="0"/>
              <w:marRight w:val="0"/>
              <w:marTop w:val="0"/>
              <w:marBottom w:val="0"/>
              <w:divBdr>
                <w:top w:val="none" w:sz="0" w:space="0" w:color="auto"/>
                <w:left w:val="none" w:sz="0" w:space="0" w:color="auto"/>
                <w:bottom w:val="none" w:sz="0" w:space="0" w:color="auto"/>
                <w:right w:val="none" w:sz="0" w:space="0" w:color="auto"/>
              </w:divBdr>
            </w:div>
            <w:div w:id="268659241">
              <w:marLeft w:val="0"/>
              <w:marRight w:val="0"/>
              <w:marTop w:val="0"/>
              <w:marBottom w:val="0"/>
              <w:divBdr>
                <w:top w:val="none" w:sz="0" w:space="0" w:color="auto"/>
                <w:left w:val="none" w:sz="0" w:space="0" w:color="auto"/>
                <w:bottom w:val="none" w:sz="0" w:space="0" w:color="auto"/>
                <w:right w:val="none" w:sz="0" w:space="0" w:color="auto"/>
              </w:divBdr>
            </w:div>
            <w:div w:id="1403066721">
              <w:marLeft w:val="0"/>
              <w:marRight w:val="0"/>
              <w:marTop w:val="0"/>
              <w:marBottom w:val="0"/>
              <w:divBdr>
                <w:top w:val="none" w:sz="0" w:space="0" w:color="auto"/>
                <w:left w:val="none" w:sz="0" w:space="0" w:color="auto"/>
                <w:bottom w:val="none" w:sz="0" w:space="0" w:color="auto"/>
                <w:right w:val="none" w:sz="0" w:space="0" w:color="auto"/>
              </w:divBdr>
            </w:div>
            <w:div w:id="761493025">
              <w:marLeft w:val="0"/>
              <w:marRight w:val="0"/>
              <w:marTop w:val="0"/>
              <w:marBottom w:val="0"/>
              <w:divBdr>
                <w:top w:val="none" w:sz="0" w:space="0" w:color="auto"/>
                <w:left w:val="none" w:sz="0" w:space="0" w:color="auto"/>
                <w:bottom w:val="none" w:sz="0" w:space="0" w:color="auto"/>
                <w:right w:val="none" w:sz="0" w:space="0" w:color="auto"/>
              </w:divBdr>
            </w:div>
            <w:div w:id="4144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549552">
      <w:bodyDiv w:val="1"/>
      <w:marLeft w:val="0"/>
      <w:marRight w:val="0"/>
      <w:marTop w:val="0"/>
      <w:marBottom w:val="0"/>
      <w:divBdr>
        <w:top w:val="none" w:sz="0" w:space="0" w:color="auto"/>
        <w:left w:val="none" w:sz="0" w:space="0" w:color="auto"/>
        <w:bottom w:val="none" w:sz="0" w:space="0" w:color="auto"/>
        <w:right w:val="none" w:sz="0" w:space="0" w:color="auto"/>
      </w:divBdr>
      <w:divsChild>
        <w:div w:id="1060665024">
          <w:marLeft w:val="0"/>
          <w:marRight w:val="0"/>
          <w:marTop w:val="0"/>
          <w:marBottom w:val="0"/>
          <w:divBdr>
            <w:top w:val="none" w:sz="0" w:space="0" w:color="auto"/>
            <w:left w:val="none" w:sz="0" w:space="0" w:color="auto"/>
            <w:bottom w:val="none" w:sz="0" w:space="0" w:color="auto"/>
            <w:right w:val="none" w:sz="0" w:space="0" w:color="auto"/>
          </w:divBdr>
          <w:divsChild>
            <w:div w:id="1774352124">
              <w:marLeft w:val="0"/>
              <w:marRight w:val="0"/>
              <w:marTop w:val="0"/>
              <w:marBottom w:val="0"/>
              <w:divBdr>
                <w:top w:val="none" w:sz="0" w:space="0" w:color="auto"/>
                <w:left w:val="none" w:sz="0" w:space="0" w:color="auto"/>
                <w:bottom w:val="none" w:sz="0" w:space="0" w:color="auto"/>
                <w:right w:val="none" w:sz="0" w:space="0" w:color="auto"/>
              </w:divBdr>
            </w:div>
          </w:divsChild>
        </w:div>
        <w:div w:id="1523662862">
          <w:marLeft w:val="0"/>
          <w:marRight w:val="0"/>
          <w:marTop w:val="120"/>
          <w:marBottom w:val="0"/>
          <w:divBdr>
            <w:top w:val="none" w:sz="0" w:space="0" w:color="auto"/>
            <w:left w:val="none" w:sz="0" w:space="0" w:color="auto"/>
            <w:bottom w:val="none" w:sz="0" w:space="0" w:color="auto"/>
            <w:right w:val="none" w:sz="0" w:space="0" w:color="auto"/>
          </w:divBdr>
          <w:divsChild>
            <w:div w:id="1008023004">
              <w:marLeft w:val="0"/>
              <w:marRight w:val="0"/>
              <w:marTop w:val="0"/>
              <w:marBottom w:val="0"/>
              <w:divBdr>
                <w:top w:val="none" w:sz="0" w:space="0" w:color="auto"/>
                <w:left w:val="none" w:sz="0" w:space="0" w:color="auto"/>
                <w:bottom w:val="none" w:sz="0" w:space="0" w:color="auto"/>
                <w:right w:val="none" w:sz="0" w:space="0" w:color="auto"/>
              </w:divBdr>
            </w:div>
          </w:divsChild>
        </w:div>
        <w:div w:id="167331252">
          <w:marLeft w:val="0"/>
          <w:marRight w:val="0"/>
          <w:marTop w:val="120"/>
          <w:marBottom w:val="0"/>
          <w:divBdr>
            <w:top w:val="none" w:sz="0" w:space="0" w:color="auto"/>
            <w:left w:val="none" w:sz="0" w:space="0" w:color="auto"/>
            <w:bottom w:val="none" w:sz="0" w:space="0" w:color="auto"/>
            <w:right w:val="none" w:sz="0" w:space="0" w:color="auto"/>
          </w:divBdr>
          <w:divsChild>
            <w:div w:id="1823497263">
              <w:marLeft w:val="0"/>
              <w:marRight w:val="0"/>
              <w:marTop w:val="0"/>
              <w:marBottom w:val="0"/>
              <w:divBdr>
                <w:top w:val="none" w:sz="0" w:space="0" w:color="auto"/>
                <w:left w:val="none" w:sz="0" w:space="0" w:color="auto"/>
                <w:bottom w:val="none" w:sz="0" w:space="0" w:color="auto"/>
                <w:right w:val="none" w:sz="0" w:space="0" w:color="auto"/>
              </w:divBdr>
            </w:div>
          </w:divsChild>
        </w:div>
        <w:div w:id="1957179706">
          <w:marLeft w:val="0"/>
          <w:marRight w:val="0"/>
          <w:marTop w:val="120"/>
          <w:marBottom w:val="0"/>
          <w:divBdr>
            <w:top w:val="none" w:sz="0" w:space="0" w:color="auto"/>
            <w:left w:val="none" w:sz="0" w:space="0" w:color="auto"/>
            <w:bottom w:val="none" w:sz="0" w:space="0" w:color="auto"/>
            <w:right w:val="none" w:sz="0" w:space="0" w:color="auto"/>
          </w:divBdr>
          <w:divsChild>
            <w:div w:id="50686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25116">
      <w:bodyDiv w:val="1"/>
      <w:marLeft w:val="0"/>
      <w:marRight w:val="0"/>
      <w:marTop w:val="0"/>
      <w:marBottom w:val="0"/>
      <w:divBdr>
        <w:top w:val="none" w:sz="0" w:space="0" w:color="auto"/>
        <w:left w:val="none" w:sz="0" w:space="0" w:color="auto"/>
        <w:bottom w:val="none" w:sz="0" w:space="0" w:color="auto"/>
        <w:right w:val="none" w:sz="0" w:space="0" w:color="auto"/>
      </w:divBdr>
    </w:div>
    <w:div w:id="284581221">
      <w:bodyDiv w:val="1"/>
      <w:marLeft w:val="0"/>
      <w:marRight w:val="0"/>
      <w:marTop w:val="0"/>
      <w:marBottom w:val="0"/>
      <w:divBdr>
        <w:top w:val="none" w:sz="0" w:space="0" w:color="auto"/>
        <w:left w:val="none" w:sz="0" w:space="0" w:color="auto"/>
        <w:bottom w:val="none" w:sz="0" w:space="0" w:color="auto"/>
        <w:right w:val="none" w:sz="0" w:space="0" w:color="auto"/>
      </w:divBdr>
      <w:divsChild>
        <w:div w:id="463934279">
          <w:marLeft w:val="0"/>
          <w:marRight w:val="0"/>
          <w:marTop w:val="0"/>
          <w:marBottom w:val="0"/>
          <w:divBdr>
            <w:top w:val="none" w:sz="0" w:space="0" w:color="auto"/>
            <w:left w:val="none" w:sz="0" w:space="0" w:color="auto"/>
            <w:bottom w:val="none" w:sz="0" w:space="0" w:color="auto"/>
            <w:right w:val="none" w:sz="0" w:space="0" w:color="auto"/>
          </w:divBdr>
          <w:divsChild>
            <w:div w:id="41099210">
              <w:marLeft w:val="0"/>
              <w:marRight w:val="0"/>
              <w:marTop w:val="0"/>
              <w:marBottom w:val="0"/>
              <w:divBdr>
                <w:top w:val="none" w:sz="0" w:space="0" w:color="auto"/>
                <w:left w:val="none" w:sz="0" w:space="0" w:color="auto"/>
                <w:bottom w:val="none" w:sz="0" w:space="0" w:color="auto"/>
                <w:right w:val="none" w:sz="0" w:space="0" w:color="auto"/>
              </w:divBdr>
              <w:divsChild>
                <w:div w:id="1138111512">
                  <w:marLeft w:val="0"/>
                  <w:marRight w:val="0"/>
                  <w:marTop w:val="0"/>
                  <w:marBottom w:val="0"/>
                  <w:divBdr>
                    <w:top w:val="none" w:sz="0" w:space="0" w:color="auto"/>
                    <w:left w:val="none" w:sz="0" w:space="0" w:color="auto"/>
                    <w:bottom w:val="none" w:sz="0" w:space="0" w:color="auto"/>
                    <w:right w:val="none" w:sz="0" w:space="0" w:color="auto"/>
                  </w:divBdr>
                  <w:divsChild>
                    <w:div w:id="1112627722">
                      <w:marLeft w:val="0"/>
                      <w:marRight w:val="0"/>
                      <w:marTop w:val="0"/>
                      <w:marBottom w:val="0"/>
                      <w:divBdr>
                        <w:top w:val="none" w:sz="0" w:space="0" w:color="auto"/>
                        <w:left w:val="none" w:sz="0" w:space="0" w:color="auto"/>
                        <w:bottom w:val="none" w:sz="0" w:space="0" w:color="auto"/>
                        <w:right w:val="none" w:sz="0" w:space="0" w:color="auto"/>
                      </w:divBdr>
                      <w:divsChild>
                        <w:div w:id="1448499722">
                          <w:marLeft w:val="0"/>
                          <w:marRight w:val="0"/>
                          <w:marTop w:val="0"/>
                          <w:marBottom w:val="0"/>
                          <w:divBdr>
                            <w:top w:val="none" w:sz="0" w:space="0" w:color="auto"/>
                            <w:left w:val="none" w:sz="0" w:space="0" w:color="auto"/>
                            <w:bottom w:val="none" w:sz="0" w:space="0" w:color="auto"/>
                            <w:right w:val="none" w:sz="0" w:space="0" w:color="auto"/>
                          </w:divBdr>
                          <w:divsChild>
                            <w:div w:id="611205981">
                              <w:marLeft w:val="0"/>
                              <w:marRight w:val="0"/>
                              <w:marTop w:val="0"/>
                              <w:marBottom w:val="0"/>
                              <w:divBdr>
                                <w:top w:val="none" w:sz="0" w:space="0" w:color="auto"/>
                                <w:left w:val="none" w:sz="0" w:space="0" w:color="auto"/>
                                <w:bottom w:val="none" w:sz="0" w:space="0" w:color="auto"/>
                                <w:right w:val="none" w:sz="0" w:space="0" w:color="auto"/>
                              </w:divBdr>
                              <w:divsChild>
                                <w:div w:id="890389072">
                                  <w:marLeft w:val="0"/>
                                  <w:marRight w:val="0"/>
                                  <w:marTop w:val="0"/>
                                  <w:marBottom w:val="0"/>
                                  <w:divBdr>
                                    <w:top w:val="none" w:sz="0" w:space="0" w:color="auto"/>
                                    <w:left w:val="none" w:sz="0" w:space="0" w:color="auto"/>
                                    <w:bottom w:val="none" w:sz="0" w:space="0" w:color="auto"/>
                                    <w:right w:val="none" w:sz="0" w:space="0" w:color="auto"/>
                                  </w:divBdr>
                                  <w:divsChild>
                                    <w:div w:id="1345548571">
                                      <w:marLeft w:val="0"/>
                                      <w:marRight w:val="0"/>
                                      <w:marTop w:val="0"/>
                                      <w:marBottom w:val="0"/>
                                      <w:divBdr>
                                        <w:top w:val="none" w:sz="0" w:space="0" w:color="auto"/>
                                        <w:left w:val="none" w:sz="0" w:space="0" w:color="auto"/>
                                        <w:bottom w:val="none" w:sz="0" w:space="0" w:color="auto"/>
                                        <w:right w:val="none" w:sz="0" w:space="0" w:color="auto"/>
                                      </w:divBdr>
                                      <w:divsChild>
                                        <w:div w:id="18744372">
                                          <w:marLeft w:val="0"/>
                                          <w:marRight w:val="0"/>
                                          <w:marTop w:val="0"/>
                                          <w:marBottom w:val="0"/>
                                          <w:divBdr>
                                            <w:top w:val="none" w:sz="0" w:space="0" w:color="auto"/>
                                            <w:left w:val="none" w:sz="0" w:space="0" w:color="auto"/>
                                            <w:bottom w:val="none" w:sz="0" w:space="0" w:color="auto"/>
                                            <w:right w:val="none" w:sz="0" w:space="0" w:color="auto"/>
                                          </w:divBdr>
                                          <w:divsChild>
                                            <w:div w:id="2105345575">
                                              <w:marLeft w:val="0"/>
                                              <w:marRight w:val="0"/>
                                              <w:marTop w:val="0"/>
                                              <w:marBottom w:val="0"/>
                                              <w:divBdr>
                                                <w:top w:val="none" w:sz="0" w:space="0" w:color="auto"/>
                                                <w:left w:val="none" w:sz="0" w:space="0" w:color="auto"/>
                                                <w:bottom w:val="none" w:sz="0" w:space="0" w:color="auto"/>
                                                <w:right w:val="none" w:sz="0" w:space="0" w:color="auto"/>
                                              </w:divBdr>
                                              <w:divsChild>
                                                <w:div w:id="594481560">
                                                  <w:marLeft w:val="0"/>
                                                  <w:marRight w:val="0"/>
                                                  <w:marTop w:val="0"/>
                                                  <w:marBottom w:val="0"/>
                                                  <w:divBdr>
                                                    <w:top w:val="none" w:sz="0" w:space="0" w:color="auto"/>
                                                    <w:left w:val="none" w:sz="0" w:space="0" w:color="auto"/>
                                                    <w:bottom w:val="none" w:sz="0" w:space="0" w:color="auto"/>
                                                    <w:right w:val="none" w:sz="0" w:space="0" w:color="auto"/>
                                                  </w:divBdr>
                                                  <w:divsChild>
                                                    <w:div w:id="5127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85939650">
      <w:bodyDiv w:val="1"/>
      <w:marLeft w:val="0"/>
      <w:marRight w:val="0"/>
      <w:marTop w:val="0"/>
      <w:marBottom w:val="0"/>
      <w:divBdr>
        <w:top w:val="none" w:sz="0" w:space="0" w:color="auto"/>
        <w:left w:val="none" w:sz="0" w:space="0" w:color="auto"/>
        <w:bottom w:val="none" w:sz="0" w:space="0" w:color="auto"/>
        <w:right w:val="none" w:sz="0" w:space="0" w:color="auto"/>
      </w:divBdr>
      <w:divsChild>
        <w:div w:id="124279034">
          <w:marLeft w:val="0"/>
          <w:marRight w:val="0"/>
          <w:marTop w:val="0"/>
          <w:marBottom w:val="0"/>
          <w:divBdr>
            <w:top w:val="none" w:sz="0" w:space="0" w:color="auto"/>
            <w:left w:val="none" w:sz="0" w:space="0" w:color="auto"/>
            <w:bottom w:val="none" w:sz="0" w:space="0" w:color="auto"/>
            <w:right w:val="none" w:sz="0" w:space="0" w:color="auto"/>
          </w:divBdr>
          <w:divsChild>
            <w:div w:id="729886233">
              <w:marLeft w:val="0"/>
              <w:marRight w:val="0"/>
              <w:marTop w:val="0"/>
              <w:marBottom w:val="0"/>
              <w:divBdr>
                <w:top w:val="none" w:sz="0" w:space="0" w:color="auto"/>
                <w:left w:val="none" w:sz="0" w:space="0" w:color="auto"/>
                <w:bottom w:val="none" w:sz="0" w:space="0" w:color="auto"/>
                <w:right w:val="none" w:sz="0" w:space="0" w:color="auto"/>
              </w:divBdr>
            </w:div>
          </w:divsChild>
        </w:div>
        <w:div w:id="1033768025">
          <w:marLeft w:val="0"/>
          <w:marRight w:val="0"/>
          <w:marTop w:val="120"/>
          <w:marBottom w:val="0"/>
          <w:divBdr>
            <w:top w:val="none" w:sz="0" w:space="0" w:color="auto"/>
            <w:left w:val="none" w:sz="0" w:space="0" w:color="auto"/>
            <w:bottom w:val="none" w:sz="0" w:space="0" w:color="auto"/>
            <w:right w:val="none" w:sz="0" w:space="0" w:color="auto"/>
          </w:divBdr>
          <w:divsChild>
            <w:div w:id="600069276">
              <w:marLeft w:val="0"/>
              <w:marRight w:val="0"/>
              <w:marTop w:val="0"/>
              <w:marBottom w:val="0"/>
              <w:divBdr>
                <w:top w:val="none" w:sz="0" w:space="0" w:color="auto"/>
                <w:left w:val="none" w:sz="0" w:space="0" w:color="auto"/>
                <w:bottom w:val="none" w:sz="0" w:space="0" w:color="auto"/>
                <w:right w:val="none" w:sz="0" w:space="0" w:color="auto"/>
              </w:divBdr>
            </w:div>
            <w:div w:id="413162471">
              <w:marLeft w:val="0"/>
              <w:marRight w:val="0"/>
              <w:marTop w:val="0"/>
              <w:marBottom w:val="0"/>
              <w:divBdr>
                <w:top w:val="none" w:sz="0" w:space="0" w:color="auto"/>
                <w:left w:val="none" w:sz="0" w:space="0" w:color="auto"/>
                <w:bottom w:val="none" w:sz="0" w:space="0" w:color="auto"/>
                <w:right w:val="none" w:sz="0" w:space="0" w:color="auto"/>
              </w:divBdr>
            </w:div>
          </w:divsChild>
        </w:div>
        <w:div w:id="60951678">
          <w:marLeft w:val="0"/>
          <w:marRight w:val="0"/>
          <w:marTop w:val="120"/>
          <w:marBottom w:val="0"/>
          <w:divBdr>
            <w:top w:val="none" w:sz="0" w:space="0" w:color="auto"/>
            <w:left w:val="none" w:sz="0" w:space="0" w:color="auto"/>
            <w:bottom w:val="none" w:sz="0" w:space="0" w:color="auto"/>
            <w:right w:val="none" w:sz="0" w:space="0" w:color="auto"/>
          </w:divBdr>
          <w:divsChild>
            <w:div w:id="1324159120">
              <w:marLeft w:val="0"/>
              <w:marRight w:val="0"/>
              <w:marTop w:val="0"/>
              <w:marBottom w:val="0"/>
              <w:divBdr>
                <w:top w:val="none" w:sz="0" w:space="0" w:color="auto"/>
                <w:left w:val="none" w:sz="0" w:space="0" w:color="auto"/>
                <w:bottom w:val="none" w:sz="0" w:space="0" w:color="auto"/>
                <w:right w:val="none" w:sz="0" w:space="0" w:color="auto"/>
              </w:divBdr>
            </w:div>
          </w:divsChild>
        </w:div>
        <w:div w:id="165824337">
          <w:marLeft w:val="0"/>
          <w:marRight w:val="0"/>
          <w:marTop w:val="120"/>
          <w:marBottom w:val="0"/>
          <w:divBdr>
            <w:top w:val="none" w:sz="0" w:space="0" w:color="auto"/>
            <w:left w:val="none" w:sz="0" w:space="0" w:color="auto"/>
            <w:bottom w:val="none" w:sz="0" w:space="0" w:color="auto"/>
            <w:right w:val="none" w:sz="0" w:space="0" w:color="auto"/>
          </w:divBdr>
          <w:divsChild>
            <w:div w:id="1148277441">
              <w:marLeft w:val="0"/>
              <w:marRight w:val="0"/>
              <w:marTop w:val="0"/>
              <w:marBottom w:val="0"/>
              <w:divBdr>
                <w:top w:val="none" w:sz="0" w:space="0" w:color="auto"/>
                <w:left w:val="none" w:sz="0" w:space="0" w:color="auto"/>
                <w:bottom w:val="none" w:sz="0" w:space="0" w:color="auto"/>
                <w:right w:val="none" w:sz="0" w:space="0" w:color="auto"/>
              </w:divBdr>
            </w:div>
            <w:div w:id="1314870510">
              <w:marLeft w:val="0"/>
              <w:marRight w:val="0"/>
              <w:marTop w:val="0"/>
              <w:marBottom w:val="0"/>
              <w:divBdr>
                <w:top w:val="none" w:sz="0" w:space="0" w:color="auto"/>
                <w:left w:val="none" w:sz="0" w:space="0" w:color="auto"/>
                <w:bottom w:val="none" w:sz="0" w:space="0" w:color="auto"/>
                <w:right w:val="none" w:sz="0" w:space="0" w:color="auto"/>
              </w:divBdr>
            </w:div>
            <w:div w:id="1026294002">
              <w:marLeft w:val="0"/>
              <w:marRight w:val="0"/>
              <w:marTop w:val="0"/>
              <w:marBottom w:val="0"/>
              <w:divBdr>
                <w:top w:val="none" w:sz="0" w:space="0" w:color="auto"/>
                <w:left w:val="none" w:sz="0" w:space="0" w:color="auto"/>
                <w:bottom w:val="none" w:sz="0" w:space="0" w:color="auto"/>
                <w:right w:val="none" w:sz="0" w:space="0" w:color="auto"/>
              </w:divBdr>
            </w:div>
            <w:div w:id="1510483832">
              <w:marLeft w:val="0"/>
              <w:marRight w:val="0"/>
              <w:marTop w:val="0"/>
              <w:marBottom w:val="0"/>
              <w:divBdr>
                <w:top w:val="none" w:sz="0" w:space="0" w:color="auto"/>
                <w:left w:val="none" w:sz="0" w:space="0" w:color="auto"/>
                <w:bottom w:val="none" w:sz="0" w:space="0" w:color="auto"/>
                <w:right w:val="none" w:sz="0" w:space="0" w:color="auto"/>
              </w:divBdr>
            </w:div>
            <w:div w:id="1112436239">
              <w:marLeft w:val="0"/>
              <w:marRight w:val="0"/>
              <w:marTop w:val="0"/>
              <w:marBottom w:val="0"/>
              <w:divBdr>
                <w:top w:val="none" w:sz="0" w:space="0" w:color="auto"/>
                <w:left w:val="none" w:sz="0" w:space="0" w:color="auto"/>
                <w:bottom w:val="none" w:sz="0" w:space="0" w:color="auto"/>
                <w:right w:val="none" w:sz="0" w:space="0" w:color="auto"/>
              </w:divBdr>
            </w:div>
            <w:div w:id="1327830854">
              <w:marLeft w:val="0"/>
              <w:marRight w:val="0"/>
              <w:marTop w:val="0"/>
              <w:marBottom w:val="0"/>
              <w:divBdr>
                <w:top w:val="none" w:sz="0" w:space="0" w:color="auto"/>
                <w:left w:val="none" w:sz="0" w:space="0" w:color="auto"/>
                <w:bottom w:val="none" w:sz="0" w:space="0" w:color="auto"/>
                <w:right w:val="none" w:sz="0" w:space="0" w:color="auto"/>
              </w:divBdr>
            </w:div>
            <w:div w:id="153796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840708">
      <w:bodyDiv w:val="1"/>
      <w:marLeft w:val="0"/>
      <w:marRight w:val="0"/>
      <w:marTop w:val="0"/>
      <w:marBottom w:val="0"/>
      <w:divBdr>
        <w:top w:val="none" w:sz="0" w:space="0" w:color="auto"/>
        <w:left w:val="none" w:sz="0" w:space="0" w:color="auto"/>
        <w:bottom w:val="none" w:sz="0" w:space="0" w:color="auto"/>
        <w:right w:val="none" w:sz="0" w:space="0" w:color="auto"/>
      </w:divBdr>
      <w:divsChild>
        <w:div w:id="998535053">
          <w:marLeft w:val="0"/>
          <w:marRight w:val="0"/>
          <w:marTop w:val="0"/>
          <w:marBottom w:val="0"/>
          <w:divBdr>
            <w:top w:val="none" w:sz="0" w:space="0" w:color="auto"/>
            <w:left w:val="none" w:sz="0" w:space="0" w:color="auto"/>
            <w:bottom w:val="none" w:sz="0" w:space="0" w:color="auto"/>
            <w:right w:val="none" w:sz="0" w:space="0" w:color="auto"/>
          </w:divBdr>
          <w:divsChild>
            <w:div w:id="157772198">
              <w:marLeft w:val="0"/>
              <w:marRight w:val="0"/>
              <w:marTop w:val="0"/>
              <w:marBottom w:val="0"/>
              <w:divBdr>
                <w:top w:val="none" w:sz="0" w:space="0" w:color="auto"/>
                <w:left w:val="none" w:sz="0" w:space="0" w:color="auto"/>
                <w:bottom w:val="none" w:sz="0" w:space="0" w:color="auto"/>
                <w:right w:val="none" w:sz="0" w:space="0" w:color="auto"/>
              </w:divBdr>
              <w:divsChild>
                <w:div w:id="1080368370">
                  <w:marLeft w:val="0"/>
                  <w:marRight w:val="0"/>
                  <w:marTop w:val="0"/>
                  <w:marBottom w:val="0"/>
                  <w:divBdr>
                    <w:top w:val="none" w:sz="0" w:space="0" w:color="auto"/>
                    <w:left w:val="none" w:sz="0" w:space="0" w:color="auto"/>
                    <w:bottom w:val="none" w:sz="0" w:space="0" w:color="auto"/>
                    <w:right w:val="none" w:sz="0" w:space="0" w:color="auto"/>
                  </w:divBdr>
                  <w:divsChild>
                    <w:div w:id="1753235999">
                      <w:marLeft w:val="0"/>
                      <w:marRight w:val="0"/>
                      <w:marTop w:val="0"/>
                      <w:marBottom w:val="0"/>
                      <w:divBdr>
                        <w:top w:val="none" w:sz="0" w:space="0" w:color="auto"/>
                        <w:left w:val="none" w:sz="0" w:space="0" w:color="auto"/>
                        <w:bottom w:val="none" w:sz="0" w:space="0" w:color="auto"/>
                        <w:right w:val="none" w:sz="0" w:space="0" w:color="auto"/>
                      </w:divBdr>
                      <w:divsChild>
                        <w:div w:id="264970078">
                          <w:marLeft w:val="0"/>
                          <w:marRight w:val="0"/>
                          <w:marTop w:val="0"/>
                          <w:marBottom w:val="0"/>
                          <w:divBdr>
                            <w:top w:val="none" w:sz="0" w:space="0" w:color="auto"/>
                            <w:left w:val="none" w:sz="0" w:space="0" w:color="auto"/>
                            <w:bottom w:val="none" w:sz="0" w:space="0" w:color="auto"/>
                            <w:right w:val="none" w:sz="0" w:space="0" w:color="auto"/>
                          </w:divBdr>
                          <w:divsChild>
                            <w:div w:id="1763448380">
                              <w:marLeft w:val="0"/>
                              <w:marRight w:val="0"/>
                              <w:marTop w:val="0"/>
                              <w:marBottom w:val="0"/>
                              <w:divBdr>
                                <w:top w:val="none" w:sz="0" w:space="0" w:color="auto"/>
                                <w:left w:val="none" w:sz="0" w:space="0" w:color="auto"/>
                                <w:bottom w:val="none" w:sz="0" w:space="0" w:color="auto"/>
                                <w:right w:val="none" w:sz="0" w:space="0" w:color="auto"/>
                              </w:divBdr>
                              <w:divsChild>
                                <w:div w:id="780805899">
                                  <w:marLeft w:val="0"/>
                                  <w:marRight w:val="0"/>
                                  <w:marTop w:val="0"/>
                                  <w:marBottom w:val="0"/>
                                  <w:divBdr>
                                    <w:top w:val="none" w:sz="0" w:space="0" w:color="auto"/>
                                    <w:left w:val="none" w:sz="0" w:space="0" w:color="auto"/>
                                    <w:bottom w:val="none" w:sz="0" w:space="0" w:color="auto"/>
                                    <w:right w:val="none" w:sz="0" w:space="0" w:color="auto"/>
                                  </w:divBdr>
                                  <w:divsChild>
                                    <w:div w:id="71835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5551027">
      <w:bodyDiv w:val="1"/>
      <w:marLeft w:val="0"/>
      <w:marRight w:val="0"/>
      <w:marTop w:val="0"/>
      <w:marBottom w:val="0"/>
      <w:divBdr>
        <w:top w:val="none" w:sz="0" w:space="0" w:color="auto"/>
        <w:left w:val="none" w:sz="0" w:space="0" w:color="auto"/>
        <w:bottom w:val="none" w:sz="0" w:space="0" w:color="auto"/>
        <w:right w:val="none" w:sz="0" w:space="0" w:color="auto"/>
      </w:divBdr>
      <w:divsChild>
        <w:div w:id="1204749284">
          <w:marLeft w:val="0"/>
          <w:marRight w:val="0"/>
          <w:marTop w:val="0"/>
          <w:marBottom w:val="0"/>
          <w:divBdr>
            <w:top w:val="none" w:sz="0" w:space="0" w:color="auto"/>
            <w:left w:val="none" w:sz="0" w:space="0" w:color="auto"/>
            <w:bottom w:val="none" w:sz="0" w:space="0" w:color="auto"/>
            <w:right w:val="none" w:sz="0" w:space="0" w:color="auto"/>
          </w:divBdr>
          <w:divsChild>
            <w:div w:id="836001063">
              <w:marLeft w:val="0"/>
              <w:marRight w:val="0"/>
              <w:marTop w:val="0"/>
              <w:marBottom w:val="0"/>
              <w:divBdr>
                <w:top w:val="none" w:sz="0" w:space="0" w:color="auto"/>
                <w:left w:val="none" w:sz="0" w:space="0" w:color="auto"/>
                <w:bottom w:val="none" w:sz="0" w:space="0" w:color="auto"/>
                <w:right w:val="none" w:sz="0" w:space="0" w:color="auto"/>
              </w:divBdr>
            </w:div>
          </w:divsChild>
        </w:div>
        <w:div w:id="1488134494">
          <w:marLeft w:val="0"/>
          <w:marRight w:val="0"/>
          <w:marTop w:val="120"/>
          <w:marBottom w:val="0"/>
          <w:divBdr>
            <w:top w:val="none" w:sz="0" w:space="0" w:color="auto"/>
            <w:left w:val="none" w:sz="0" w:space="0" w:color="auto"/>
            <w:bottom w:val="none" w:sz="0" w:space="0" w:color="auto"/>
            <w:right w:val="none" w:sz="0" w:space="0" w:color="auto"/>
          </w:divBdr>
          <w:divsChild>
            <w:div w:id="1462453767">
              <w:marLeft w:val="0"/>
              <w:marRight w:val="0"/>
              <w:marTop w:val="0"/>
              <w:marBottom w:val="0"/>
              <w:divBdr>
                <w:top w:val="none" w:sz="0" w:space="0" w:color="auto"/>
                <w:left w:val="none" w:sz="0" w:space="0" w:color="auto"/>
                <w:bottom w:val="none" w:sz="0" w:space="0" w:color="auto"/>
                <w:right w:val="none" w:sz="0" w:space="0" w:color="auto"/>
              </w:divBdr>
            </w:div>
            <w:div w:id="218979173">
              <w:marLeft w:val="0"/>
              <w:marRight w:val="0"/>
              <w:marTop w:val="0"/>
              <w:marBottom w:val="0"/>
              <w:divBdr>
                <w:top w:val="none" w:sz="0" w:space="0" w:color="auto"/>
                <w:left w:val="none" w:sz="0" w:space="0" w:color="auto"/>
                <w:bottom w:val="none" w:sz="0" w:space="0" w:color="auto"/>
                <w:right w:val="none" w:sz="0" w:space="0" w:color="auto"/>
              </w:divBdr>
            </w:div>
          </w:divsChild>
        </w:div>
        <w:div w:id="1069691454">
          <w:marLeft w:val="0"/>
          <w:marRight w:val="0"/>
          <w:marTop w:val="120"/>
          <w:marBottom w:val="0"/>
          <w:divBdr>
            <w:top w:val="none" w:sz="0" w:space="0" w:color="auto"/>
            <w:left w:val="none" w:sz="0" w:space="0" w:color="auto"/>
            <w:bottom w:val="none" w:sz="0" w:space="0" w:color="auto"/>
            <w:right w:val="none" w:sz="0" w:space="0" w:color="auto"/>
          </w:divBdr>
          <w:divsChild>
            <w:div w:id="32382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178075">
      <w:bodyDiv w:val="1"/>
      <w:marLeft w:val="0"/>
      <w:marRight w:val="0"/>
      <w:marTop w:val="0"/>
      <w:marBottom w:val="0"/>
      <w:divBdr>
        <w:top w:val="none" w:sz="0" w:space="0" w:color="auto"/>
        <w:left w:val="none" w:sz="0" w:space="0" w:color="auto"/>
        <w:bottom w:val="none" w:sz="0" w:space="0" w:color="auto"/>
        <w:right w:val="none" w:sz="0" w:space="0" w:color="auto"/>
      </w:divBdr>
      <w:divsChild>
        <w:div w:id="1935746277">
          <w:marLeft w:val="0"/>
          <w:marRight w:val="0"/>
          <w:marTop w:val="0"/>
          <w:marBottom w:val="0"/>
          <w:divBdr>
            <w:top w:val="none" w:sz="0" w:space="0" w:color="auto"/>
            <w:left w:val="none" w:sz="0" w:space="0" w:color="auto"/>
            <w:bottom w:val="none" w:sz="0" w:space="0" w:color="auto"/>
            <w:right w:val="none" w:sz="0" w:space="0" w:color="auto"/>
          </w:divBdr>
        </w:div>
        <w:div w:id="2133279407">
          <w:marLeft w:val="0"/>
          <w:marRight w:val="0"/>
          <w:marTop w:val="0"/>
          <w:marBottom w:val="0"/>
          <w:divBdr>
            <w:top w:val="none" w:sz="0" w:space="0" w:color="auto"/>
            <w:left w:val="none" w:sz="0" w:space="0" w:color="auto"/>
            <w:bottom w:val="none" w:sz="0" w:space="0" w:color="auto"/>
            <w:right w:val="none" w:sz="0" w:space="0" w:color="auto"/>
          </w:divBdr>
        </w:div>
        <w:div w:id="1586180856">
          <w:marLeft w:val="0"/>
          <w:marRight w:val="0"/>
          <w:marTop w:val="0"/>
          <w:marBottom w:val="0"/>
          <w:divBdr>
            <w:top w:val="none" w:sz="0" w:space="0" w:color="auto"/>
            <w:left w:val="none" w:sz="0" w:space="0" w:color="auto"/>
            <w:bottom w:val="none" w:sz="0" w:space="0" w:color="auto"/>
            <w:right w:val="none" w:sz="0" w:space="0" w:color="auto"/>
          </w:divBdr>
        </w:div>
        <w:div w:id="1773431492">
          <w:marLeft w:val="0"/>
          <w:marRight w:val="0"/>
          <w:marTop w:val="0"/>
          <w:marBottom w:val="0"/>
          <w:divBdr>
            <w:top w:val="none" w:sz="0" w:space="0" w:color="auto"/>
            <w:left w:val="none" w:sz="0" w:space="0" w:color="auto"/>
            <w:bottom w:val="none" w:sz="0" w:space="0" w:color="auto"/>
            <w:right w:val="none" w:sz="0" w:space="0" w:color="auto"/>
          </w:divBdr>
        </w:div>
        <w:div w:id="230048464">
          <w:marLeft w:val="0"/>
          <w:marRight w:val="0"/>
          <w:marTop w:val="0"/>
          <w:marBottom w:val="0"/>
          <w:divBdr>
            <w:top w:val="none" w:sz="0" w:space="0" w:color="auto"/>
            <w:left w:val="none" w:sz="0" w:space="0" w:color="auto"/>
            <w:bottom w:val="none" w:sz="0" w:space="0" w:color="auto"/>
            <w:right w:val="none" w:sz="0" w:space="0" w:color="auto"/>
          </w:divBdr>
        </w:div>
        <w:div w:id="962690560">
          <w:marLeft w:val="0"/>
          <w:marRight w:val="0"/>
          <w:marTop w:val="0"/>
          <w:marBottom w:val="0"/>
          <w:divBdr>
            <w:top w:val="none" w:sz="0" w:space="0" w:color="auto"/>
            <w:left w:val="none" w:sz="0" w:space="0" w:color="auto"/>
            <w:bottom w:val="none" w:sz="0" w:space="0" w:color="auto"/>
            <w:right w:val="none" w:sz="0" w:space="0" w:color="auto"/>
          </w:divBdr>
        </w:div>
        <w:div w:id="1711567333">
          <w:marLeft w:val="0"/>
          <w:marRight w:val="0"/>
          <w:marTop w:val="0"/>
          <w:marBottom w:val="0"/>
          <w:divBdr>
            <w:top w:val="none" w:sz="0" w:space="0" w:color="auto"/>
            <w:left w:val="none" w:sz="0" w:space="0" w:color="auto"/>
            <w:bottom w:val="none" w:sz="0" w:space="0" w:color="auto"/>
            <w:right w:val="none" w:sz="0" w:space="0" w:color="auto"/>
          </w:divBdr>
        </w:div>
        <w:div w:id="2108497039">
          <w:marLeft w:val="0"/>
          <w:marRight w:val="0"/>
          <w:marTop w:val="0"/>
          <w:marBottom w:val="0"/>
          <w:divBdr>
            <w:top w:val="none" w:sz="0" w:space="0" w:color="auto"/>
            <w:left w:val="none" w:sz="0" w:space="0" w:color="auto"/>
            <w:bottom w:val="none" w:sz="0" w:space="0" w:color="auto"/>
            <w:right w:val="none" w:sz="0" w:space="0" w:color="auto"/>
          </w:divBdr>
        </w:div>
        <w:div w:id="740829982">
          <w:marLeft w:val="0"/>
          <w:marRight w:val="0"/>
          <w:marTop w:val="0"/>
          <w:marBottom w:val="0"/>
          <w:divBdr>
            <w:top w:val="none" w:sz="0" w:space="0" w:color="auto"/>
            <w:left w:val="none" w:sz="0" w:space="0" w:color="auto"/>
            <w:bottom w:val="none" w:sz="0" w:space="0" w:color="auto"/>
            <w:right w:val="none" w:sz="0" w:space="0" w:color="auto"/>
          </w:divBdr>
        </w:div>
        <w:div w:id="825049166">
          <w:marLeft w:val="0"/>
          <w:marRight w:val="0"/>
          <w:marTop w:val="0"/>
          <w:marBottom w:val="0"/>
          <w:divBdr>
            <w:top w:val="none" w:sz="0" w:space="0" w:color="auto"/>
            <w:left w:val="none" w:sz="0" w:space="0" w:color="auto"/>
            <w:bottom w:val="none" w:sz="0" w:space="0" w:color="auto"/>
            <w:right w:val="none" w:sz="0" w:space="0" w:color="auto"/>
          </w:divBdr>
        </w:div>
        <w:div w:id="466437863">
          <w:marLeft w:val="0"/>
          <w:marRight w:val="0"/>
          <w:marTop w:val="0"/>
          <w:marBottom w:val="0"/>
          <w:divBdr>
            <w:top w:val="none" w:sz="0" w:space="0" w:color="auto"/>
            <w:left w:val="none" w:sz="0" w:space="0" w:color="auto"/>
            <w:bottom w:val="none" w:sz="0" w:space="0" w:color="auto"/>
            <w:right w:val="none" w:sz="0" w:space="0" w:color="auto"/>
          </w:divBdr>
        </w:div>
        <w:div w:id="875040474">
          <w:marLeft w:val="0"/>
          <w:marRight w:val="0"/>
          <w:marTop w:val="0"/>
          <w:marBottom w:val="0"/>
          <w:divBdr>
            <w:top w:val="none" w:sz="0" w:space="0" w:color="auto"/>
            <w:left w:val="none" w:sz="0" w:space="0" w:color="auto"/>
            <w:bottom w:val="none" w:sz="0" w:space="0" w:color="auto"/>
            <w:right w:val="none" w:sz="0" w:space="0" w:color="auto"/>
          </w:divBdr>
        </w:div>
        <w:div w:id="1306738484">
          <w:marLeft w:val="0"/>
          <w:marRight w:val="0"/>
          <w:marTop w:val="0"/>
          <w:marBottom w:val="0"/>
          <w:divBdr>
            <w:top w:val="none" w:sz="0" w:space="0" w:color="auto"/>
            <w:left w:val="none" w:sz="0" w:space="0" w:color="auto"/>
            <w:bottom w:val="none" w:sz="0" w:space="0" w:color="auto"/>
            <w:right w:val="none" w:sz="0" w:space="0" w:color="auto"/>
          </w:divBdr>
        </w:div>
        <w:div w:id="1308051428">
          <w:marLeft w:val="0"/>
          <w:marRight w:val="0"/>
          <w:marTop w:val="0"/>
          <w:marBottom w:val="0"/>
          <w:divBdr>
            <w:top w:val="none" w:sz="0" w:space="0" w:color="auto"/>
            <w:left w:val="none" w:sz="0" w:space="0" w:color="auto"/>
            <w:bottom w:val="none" w:sz="0" w:space="0" w:color="auto"/>
            <w:right w:val="none" w:sz="0" w:space="0" w:color="auto"/>
          </w:divBdr>
        </w:div>
      </w:divsChild>
    </w:div>
    <w:div w:id="328026964">
      <w:bodyDiv w:val="1"/>
      <w:marLeft w:val="0"/>
      <w:marRight w:val="0"/>
      <w:marTop w:val="0"/>
      <w:marBottom w:val="0"/>
      <w:divBdr>
        <w:top w:val="none" w:sz="0" w:space="0" w:color="auto"/>
        <w:left w:val="none" w:sz="0" w:space="0" w:color="auto"/>
        <w:bottom w:val="none" w:sz="0" w:space="0" w:color="auto"/>
        <w:right w:val="none" w:sz="0" w:space="0" w:color="auto"/>
      </w:divBdr>
    </w:div>
    <w:div w:id="339360136">
      <w:bodyDiv w:val="1"/>
      <w:marLeft w:val="0"/>
      <w:marRight w:val="0"/>
      <w:marTop w:val="0"/>
      <w:marBottom w:val="0"/>
      <w:divBdr>
        <w:top w:val="none" w:sz="0" w:space="0" w:color="auto"/>
        <w:left w:val="none" w:sz="0" w:space="0" w:color="auto"/>
        <w:bottom w:val="none" w:sz="0" w:space="0" w:color="auto"/>
        <w:right w:val="none" w:sz="0" w:space="0" w:color="auto"/>
      </w:divBdr>
      <w:divsChild>
        <w:div w:id="21231828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0670256">
      <w:bodyDiv w:val="1"/>
      <w:marLeft w:val="0"/>
      <w:marRight w:val="0"/>
      <w:marTop w:val="0"/>
      <w:marBottom w:val="0"/>
      <w:divBdr>
        <w:top w:val="none" w:sz="0" w:space="0" w:color="auto"/>
        <w:left w:val="none" w:sz="0" w:space="0" w:color="auto"/>
        <w:bottom w:val="none" w:sz="0" w:space="0" w:color="auto"/>
        <w:right w:val="none" w:sz="0" w:space="0" w:color="auto"/>
      </w:divBdr>
      <w:divsChild>
        <w:div w:id="1480415418">
          <w:marLeft w:val="0"/>
          <w:marRight w:val="0"/>
          <w:marTop w:val="0"/>
          <w:marBottom w:val="0"/>
          <w:divBdr>
            <w:top w:val="none" w:sz="0" w:space="0" w:color="auto"/>
            <w:left w:val="none" w:sz="0" w:space="0" w:color="auto"/>
            <w:bottom w:val="none" w:sz="0" w:space="0" w:color="auto"/>
            <w:right w:val="none" w:sz="0" w:space="0" w:color="auto"/>
          </w:divBdr>
          <w:divsChild>
            <w:div w:id="2059818970">
              <w:marLeft w:val="0"/>
              <w:marRight w:val="0"/>
              <w:marTop w:val="0"/>
              <w:marBottom w:val="0"/>
              <w:divBdr>
                <w:top w:val="none" w:sz="0" w:space="0" w:color="auto"/>
                <w:left w:val="none" w:sz="0" w:space="0" w:color="auto"/>
                <w:bottom w:val="none" w:sz="0" w:space="0" w:color="auto"/>
                <w:right w:val="none" w:sz="0" w:space="0" w:color="auto"/>
              </w:divBdr>
            </w:div>
          </w:divsChild>
        </w:div>
        <w:div w:id="1935279538">
          <w:marLeft w:val="0"/>
          <w:marRight w:val="0"/>
          <w:marTop w:val="120"/>
          <w:marBottom w:val="0"/>
          <w:divBdr>
            <w:top w:val="none" w:sz="0" w:space="0" w:color="auto"/>
            <w:left w:val="none" w:sz="0" w:space="0" w:color="auto"/>
            <w:bottom w:val="none" w:sz="0" w:space="0" w:color="auto"/>
            <w:right w:val="none" w:sz="0" w:space="0" w:color="auto"/>
          </w:divBdr>
          <w:divsChild>
            <w:div w:id="97411411">
              <w:marLeft w:val="0"/>
              <w:marRight w:val="0"/>
              <w:marTop w:val="0"/>
              <w:marBottom w:val="0"/>
              <w:divBdr>
                <w:top w:val="none" w:sz="0" w:space="0" w:color="auto"/>
                <w:left w:val="none" w:sz="0" w:space="0" w:color="auto"/>
                <w:bottom w:val="none" w:sz="0" w:space="0" w:color="auto"/>
                <w:right w:val="none" w:sz="0" w:space="0" w:color="auto"/>
              </w:divBdr>
            </w:div>
            <w:div w:id="136605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662412">
      <w:bodyDiv w:val="1"/>
      <w:marLeft w:val="0"/>
      <w:marRight w:val="0"/>
      <w:marTop w:val="0"/>
      <w:marBottom w:val="0"/>
      <w:divBdr>
        <w:top w:val="none" w:sz="0" w:space="0" w:color="auto"/>
        <w:left w:val="none" w:sz="0" w:space="0" w:color="auto"/>
        <w:bottom w:val="none" w:sz="0" w:space="0" w:color="auto"/>
        <w:right w:val="none" w:sz="0" w:space="0" w:color="auto"/>
      </w:divBdr>
      <w:divsChild>
        <w:div w:id="1427455497">
          <w:marLeft w:val="0"/>
          <w:marRight w:val="0"/>
          <w:marTop w:val="0"/>
          <w:marBottom w:val="0"/>
          <w:divBdr>
            <w:top w:val="none" w:sz="0" w:space="0" w:color="auto"/>
            <w:left w:val="none" w:sz="0" w:space="0" w:color="auto"/>
            <w:bottom w:val="none" w:sz="0" w:space="0" w:color="auto"/>
            <w:right w:val="none" w:sz="0" w:space="0" w:color="auto"/>
          </w:divBdr>
          <w:divsChild>
            <w:div w:id="7372541">
              <w:marLeft w:val="0"/>
              <w:marRight w:val="0"/>
              <w:marTop w:val="0"/>
              <w:marBottom w:val="0"/>
              <w:divBdr>
                <w:top w:val="none" w:sz="0" w:space="0" w:color="auto"/>
                <w:left w:val="none" w:sz="0" w:space="0" w:color="auto"/>
                <w:bottom w:val="none" w:sz="0" w:space="0" w:color="auto"/>
                <w:right w:val="none" w:sz="0" w:space="0" w:color="auto"/>
              </w:divBdr>
            </w:div>
          </w:divsChild>
        </w:div>
        <w:div w:id="2053574617">
          <w:marLeft w:val="0"/>
          <w:marRight w:val="0"/>
          <w:marTop w:val="120"/>
          <w:marBottom w:val="0"/>
          <w:divBdr>
            <w:top w:val="none" w:sz="0" w:space="0" w:color="auto"/>
            <w:left w:val="none" w:sz="0" w:space="0" w:color="auto"/>
            <w:bottom w:val="none" w:sz="0" w:space="0" w:color="auto"/>
            <w:right w:val="none" w:sz="0" w:space="0" w:color="auto"/>
          </w:divBdr>
          <w:divsChild>
            <w:div w:id="1781021646">
              <w:marLeft w:val="0"/>
              <w:marRight w:val="0"/>
              <w:marTop w:val="0"/>
              <w:marBottom w:val="0"/>
              <w:divBdr>
                <w:top w:val="none" w:sz="0" w:space="0" w:color="auto"/>
                <w:left w:val="none" w:sz="0" w:space="0" w:color="auto"/>
                <w:bottom w:val="none" w:sz="0" w:space="0" w:color="auto"/>
                <w:right w:val="none" w:sz="0" w:space="0" w:color="auto"/>
              </w:divBdr>
            </w:div>
          </w:divsChild>
        </w:div>
        <w:div w:id="1559172677">
          <w:marLeft w:val="0"/>
          <w:marRight w:val="0"/>
          <w:marTop w:val="120"/>
          <w:marBottom w:val="0"/>
          <w:divBdr>
            <w:top w:val="none" w:sz="0" w:space="0" w:color="auto"/>
            <w:left w:val="none" w:sz="0" w:space="0" w:color="auto"/>
            <w:bottom w:val="none" w:sz="0" w:space="0" w:color="auto"/>
            <w:right w:val="none" w:sz="0" w:space="0" w:color="auto"/>
          </w:divBdr>
          <w:divsChild>
            <w:div w:id="196628518">
              <w:marLeft w:val="0"/>
              <w:marRight w:val="0"/>
              <w:marTop w:val="0"/>
              <w:marBottom w:val="0"/>
              <w:divBdr>
                <w:top w:val="none" w:sz="0" w:space="0" w:color="auto"/>
                <w:left w:val="none" w:sz="0" w:space="0" w:color="auto"/>
                <w:bottom w:val="none" w:sz="0" w:space="0" w:color="auto"/>
                <w:right w:val="none" w:sz="0" w:space="0" w:color="auto"/>
              </w:divBdr>
            </w:div>
          </w:divsChild>
        </w:div>
        <w:div w:id="373504508">
          <w:marLeft w:val="0"/>
          <w:marRight w:val="0"/>
          <w:marTop w:val="120"/>
          <w:marBottom w:val="0"/>
          <w:divBdr>
            <w:top w:val="none" w:sz="0" w:space="0" w:color="auto"/>
            <w:left w:val="none" w:sz="0" w:space="0" w:color="auto"/>
            <w:bottom w:val="none" w:sz="0" w:space="0" w:color="auto"/>
            <w:right w:val="none" w:sz="0" w:space="0" w:color="auto"/>
          </w:divBdr>
          <w:divsChild>
            <w:div w:id="1582251213">
              <w:marLeft w:val="0"/>
              <w:marRight w:val="0"/>
              <w:marTop w:val="0"/>
              <w:marBottom w:val="0"/>
              <w:divBdr>
                <w:top w:val="none" w:sz="0" w:space="0" w:color="auto"/>
                <w:left w:val="none" w:sz="0" w:space="0" w:color="auto"/>
                <w:bottom w:val="none" w:sz="0" w:space="0" w:color="auto"/>
                <w:right w:val="none" w:sz="0" w:space="0" w:color="auto"/>
              </w:divBdr>
            </w:div>
          </w:divsChild>
        </w:div>
        <w:div w:id="98644506">
          <w:marLeft w:val="0"/>
          <w:marRight w:val="0"/>
          <w:marTop w:val="120"/>
          <w:marBottom w:val="0"/>
          <w:divBdr>
            <w:top w:val="none" w:sz="0" w:space="0" w:color="auto"/>
            <w:left w:val="none" w:sz="0" w:space="0" w:color="auto"/>
            <w:bottom w:val="none" w:sz="0" w:space="0" w:color="auto"/>
            <w:right w:val="none" w:sz="0" w:space="0" w:color="auto"/>
          </w:divBdr>
          <w:divsChild>
            <w:div w:id="12369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044582">
      <w:bodyDiv w:val="1"/>
      <w:marLeft w:val="0"/>
      <w:marRight w:val="0"/>
      <w:marTop w:val="0"/>
      <w:marBottom w:val="0"/>
      <w:divBdr>
        <w:top w:val="none" w:sz="0" w:space="0" w:color="auto"/>
        <w:left w:val="none" w:sz="0" w:space="0" w:color="auto"/>
        <w:bottom w:val="none" w:sz="0" w:space="0" w:color="auto"/>
        <w:right w:val="none" w:sz="0" w:space="0" w:color="auto"/>
      </w:divBdr>
      <w:divsChild>
        <w:div w:id="2044133872">
          <w:marLeft w:val="0"/>
          <w:marRight w:val="0"/>
          <w:marTop w:val="0"/>
          <w:marBottom w:val="0"/>
          <w:divBdr>
            <w:top w:val="none" w:sz="0" w:space="0" w:color="auto"/>
            <w:left w:val="none" w:sz="0" w:space="0" w:color="auto"/>
            <w:bottom w:val="none" w:sz="0" w:space="0" w:color="auto"/>
            <w:right w:val="none" w:sz="0" w:space="0" w:color="auto"/>
          </w:divBdr>
          <w:divsChild>
            <w:div w:id="2125803106">
              <w:marLeft w:val="0"/>
              <w:marRight w:val="0"/>
              <w:marTop w:val="0"/>
              <w:marBottom w:val="0"/>
              <w:divBdr>
                <w:top w:val="none" w:sz="0" w:space="0" w:color="auto"/>
                <w:left w:val="none" w:sz="0" w:space="0" w:color="auto"/>
                <w:bottom w:val="none" w:sz="0" w:space="0" w:color="auto"/>
                <w:right w:val="none" w:sz="0" w:space="0" w:color="auto"/>
              </w:divBdr>
            </w:div>
          </w:divsChild>
        </w:div>
        <w:div w:id="441148057">
          <w:marLeft w:val="0"/>
          <w:marRight w:val="0"/>
          <w:marTop w:val="120"/>
          <w:marBottom w:val="0"/>
          <w:divBdr>
            <w:top w:val="none" w:sz="0" w:space="0" w:color="auto"/>
            <w:left w:val="none" w:sz="0" w:space="0" w:color="auto"/>
            <w:bottom w:val="none" w:sz="0" w:space="0" w:color="auto"/>
            <w:right w:val="none" w:sz="0" w:space="0" w:color="auto"/>
          </w:divBdr>
          <w:divsChild>
            <w:div w:id="1318681783">
              <w:marLeft w:val="0"/>
              <w:marRight w:val="0"/>
              <w:marTop w:val="0"/>
              <w:marBottom w:val="0"/>
              <w:divBdr>
                <w:top w:val="none" w:sz="0" w:space="0" w:color="auto"/>
                <w:left w:val="none" w:sz="0" w:space="0" w:color="auto"/>
                <w:bottom w:val="none" w:sz="0" w:space="0" w:color="auto"/>
                <w:right w:val="none" w:sz="0" w:space="0" w:color="auto"/>
              </w:divBdr>
            </w:div>
          </w:divsChild>
        </w:div>
        <w:div w:id="936712681">
          <w:marLeft w:val="0"/>
          <w:marRight w:val="0"/>
          <w:marTop w:val="120"/>
          <w:marBottom w:val="0"/>
          <w:divBdr>
            <w:top w:val="none" w:sz="0" w:space="0" w:color="auto"/>
            <w:left w:val="none" w:sz="0" w:space="0" w:color="auto"/>
            <w:bottom w:val="none" w:sz="0" w:space="0" w:color="auto"/>
            <w:right w:val="none" w:sz="0" w:space="0" w:color="auto"/>
          </w:divBdr>
          <w:divsChild>
            <w:div w:id="1029334750">
              <w:marLeft w:val="0"/>
              <w:marRight w:val="0"/>
              <w:marTop w:val="0"/>
              <w:marBottom w:val="0"/>
              <w:divBdr>
                <w:top w:val="none" w:sz="0" w:space="0" w:color="auto"/>
                <w:left w:val="none" w:sz="0" w:space="0" w:color="auto"/>
                <w:bottom w:val="none" w:sz="0" w:space="0" w:color="auto"/>
                <w:right w:val="none" w:sz="0" w:space="0" w:color="auto"/>
              </w:divBdr>
            </w:div>
            <w:div w:id="152986716">
              <w:marLeft w:val="0"/>
              <w:marRight w:val="0"/>
              <w:marTop w:val="0"/>
              <w:marBottom w:val="0"/>
              <w:divBdr>
                <w:top w:val="none" w:sz="0" w:space="0" w:color="auto"/>
                <w:left w:val="none" w:sz="0" w:space="0" w:color="auto"/>
                <w:bottom w:val="none" w:sz="0" w:space="0" w:color="auto"/>
                <w:right w:val="none" w:sz="0" w:space="0" w:color="auto"/>
              </w:divBdr>
            </w:div>
          </w:divsChild>
        </w:div>
        <w:div w:id="299574569">
          <w:marLeft w:val="0"/>
          <w:marRight w:val="0"/>
          <w:marTop w:val="120"/>
          <w:marBottom w:val="0"/>
          <w:divBdr>
            <w:top w:val="none" w:sz="0" w:space="0" w:color="auto"/>
            <w:left w:val="none" w:sz="0" w:space="0" w:color="auto"/>
            <w:bottom w:val="none" w:sz="0" w:space="0" w:color="auto"/>
            <w:right w:val="none" w:sz="0" w:space="0" w:color="auto"/>
          </w:divBdr>
          <w:divsChild>
            <w:div w:id="25463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096345">
      <w:bodyDiv w:val="1"/>
      <w:marLeft w:val="0"/>
      <w:marRight w:val="0"/>
      <w:marTop w:val="0"/>
      <w:marBottom w:val="0"/>
      <w:divBdr>
        <w:top w:val="none" w:sz="0" w:space="0" w:color="auto"/>
        <w:left w:val="none" w:sz="0" w:space="0" w:color="auto"/>
        <w:bottom w:val="none" w:sz="0" w:space="0" w:color="auto"/>
        <w:right w:val="none" w:sz="0" w:space="0" w:color="auto"/>
      </w:divBdr>
      <w:divsChild>
        <w:div w:id="1067189842">
          <w:marLeft w:val="0"/>
          <w:marRight w:val="0"/>
          <w:marTop w:val="0"/>
          <w:marBottom w:val="0"/>
          <w:divBdr>
            <w:top w:val="none" w:sz="0" w:space="0" w:color="auto"/>
            <w:left w:val="none" w:sz="0" w:space="0" w:color="auto"/>
            <w:bottom w:val="none" w:sz="0" w:space="0" w:color="auto"/>
            <w:right w:val="none" w:sz="0" w:space="0" w:color="auto"/>
          </w:divBdr>
        </w:div>
        <w:div w:id="1931308891">
          <w:marLeft w:val="0"/>
          <w:marRight w:val="0"/>
          <w:marTop w:val="0"/>
          <w:marBottom w:val="0"/>
          <w:divBdr>
            <w:top w:val="none" w:sz="0" w:space="0" w:color="auto"/>
            <w:left w:val="none" w:sz="0" w:space="0" w:color="auto"/>
            <w:bottom w:val="none" w:sz="0" w:space="0" w:color="auto"/>
            <w:right w:val="none" w:sz="0" w:space="0" w:color="auto"/>
          </w:divBdr>
        </w:div>
      </w:divsChild>
    </w:div>
    <w:div w:id="384453389">
      <w:bodyDiv w:val="1"/>
      <w:marLeft w:val="0"/>
      <w:marRight w:val="0"/>
      <w:marTop w:val="0"/>
      <w:marBottom w:val="0"/>
      <w:divBdr>
        <w:top w:val="none" w:sz="0" w:space="0" w:color="auto"/>
        <w:left w:val="none" w:sz="0" w:space="0" w:color="auto"/>
        <w:bottom w:val="none" w:sz="0" w:space="0" w:color="auto"/>
        <w:right w:val="none" w:sz="0" w:space="0" w:color="auto"/>
      </w:divBdr>
    </w:div>
    <w:div w:id="387730305">
      <w:bodyDiv w:val="1"/>
      <w:marLeft w:val="0"/>
      <w:marRight w:val="0"/>
      <w:marTop w:val="0"/>
      <w:marBottom w:val="0"/>
      <w:divBdr>
        <w:top w:val="none" w:sz="0" w:space="0" w:color="auto"/>
        <w:left w:val="none" w:sz="0" w:space="0" w:color="auto"/>
        <w:bottom w:val="none" w:sz="0" w:space="0" w:color="auto"/>
        <w:right w:val="none" w:sz="0" w:space="0" w:color="auto"/>
      </w:divBdr>
    </w:div>
    <w:div w:id="389302795">
      <w:bodyDiv w:val="1"/>
      <w:marLeft w:val="0"/>
      <w:marRight w:val="0"/>
      <w:marTop w:val="0"/>
      <w:marBottom w:val="0"/>
      <w:divBdr>
        <w:top w:val="none" w:sz="0" w:space="0" w:color="auto"/>
        <w:left w:val="none" w:sz="0" w:space="0" w:color="auto"/>
        <w:bottom w:val="none" w:sz="0" w:space="0" w:color="auto"/>
        <w:right w:val="none" w:sz="0" w:space="0" w:color="auto"/>
      </w:divBdr>
      <w:divsChild>
        <w:div w:id="437526639">
          <w:marLeft w:val="0"/>
          <w:marRight w:val="0"/>
          <w:marTop w:val="0"/>
          <w:marBottom w:val="0"/>
          <w:divBdr>
            <w:top w:val="none" w:sz="0" w:space="0" w:color="auto"/>
            <w:left w:val="none" w:sz="0" w:space="0" w:color="auto"/>
            <w:bottom w:val="none" w:sz="0" w:space="0" w:color="auto"/>
            <w:right w:val="none" w:sz="0" w:space="0" w:color="auto"/>
          </w:divBdr>
          <w:divsChild>
            <w:div w:id="392390310">
              <w:marLeft w:val="0"/>
              <w:marRight w:val="0"/>
              <w:marTop w:val="0"/>
              <w:marBottom w:val="0"/>
              <w:divBdr>
                <w:top w:val="none" w:sz="0" w:space="0" w:color="auto"/>
                <w:left w:val="none" w:sz="0" w:space="0" w:color="auto"/>
                <w:bottom w:val="none" w:sz="0" w:space="0" w:color="auto"/>
                <w:right w:val="none" w:sz="0" w:space="0" w:color="auto"/>
              </w:divBdr>
            </w:div>
          </w:divsChild>
        </w:div>
        <w:div w:id="1727602074">
          <w:marLeft w:val="0"/>
          <w:marRight w:val="0"/>
          <w:marTop w:val="120"/>
          <w:marBottom w:val="0"/>
          <w:divBdr>
            <w:top w:val="none" w:sz="0" w:space="0" w:color="auto"/>
            <w:left w:val="none" w:sz="0" w:space="0" w:color="auto"/>
            <w:bottom w:val="none" w:sz="0" w:space="0" w:color="auto"/>
            <w:right w:val="none" w:sz="0" w:space="0" w:color="auto"/>
          </w:divBdr>
          <w:divsChild>
            <w:div w:id="1467969073">
              <w:marLeft w:val="0"/>
              <w:marRight w:val="0"/>
              <w:marTop w:val="0"/>
              <w:marBottom w:val="0"/>
              <w:divBdr>
                <w:top w:val="none" w:sz="0" w:space="0" w:color="auto"/>
                <w:left w:val="none" w:sz="0" w:space="0" w:color="auto"/>
                <w:bottom w:val="none" w:sz="0" w:space="0" w:color="auto"/>
                <w:right w:val="none" w:sz="0" w:space="0" w:color="auto"/>
              </w:divBdr>
            </w:div>
          </w:divsChild>
        </w:div>
        <w:div w:id="1921212263">
          <w:marLeft w:val="0"/>
          <w:marRight w:val="0"/>
          <w:marTop w:val="120"/>
          <w:marBottom w:val="0"/>
          <w:divBdr>
            <w:top w:val="none" w:sz="0" w:space="0" w:color="auto"/>
            <w:left w:val="none" w:sz="0" w:space="0" w:color="auto"/>
            <w:bottom w:val="none" w:sz="0" w:space="0" w:color="auto"/>
            <w:right w:val="none" w:sz="0" w:space="0" w:color="auto"/>
          </w:divBdr>
          <w:divsChild>
            <w:div w:id="822508903">
              <w:marLeft w:val="0"/>
              <w:marRight w:val="0"/>
              <w:marTop w:val="0"/>
              <w:marBottom w:val="0"/>
              <w:divBdr>
                <w:top w:val="none" w:sz="0" w:space="0" w:color="auto"/>
                <w:left w:val="none" w:sz="0" w:space="0" w:color="auto"/>
                <w:bottom w:val="none" w:sz="0" w:space="0" w:color="auto"/>
                <w:right w:val="none" w:sz="0" w:space="0" w:color="auto"/>
              </w:divBdr>
            </w:div>
            <w:div w:id="12258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044214">
      <w:bodyDiv w:val="1"/>
      <w:marLeft w:val="0"/>
      <w:marRight w:val="0"/>
      <w:marTop w:val="0"/>
      <w:marBottom w:val="0"/>
      <w:divBdr>
        <w:top w:val="none" w:sz="0" w:space="0" w:color="auto"/>
        <w:left w:val="none" w:sz="0" w:space="0" w:color="auto"/>
        <w:bottom w:val="none" w:sz="0" w:space="0" w:color="auto"/>
        <w:right w:val="none" w:sz="0" w:space="0" w:color="auto"/>
      </w:divBdr>
    </w:div>
    <w:div w:id="401679665">
      <w:bodyDiv w:val="1"/>
      <w:marLeft w:val="0"/>
      <w:marRight w:val="0"/>
      <w:marTop w:val="0"/>
      <w:marBottom w:val="0"/>
      <w:divBdr>
        <w:top w:val="none" w:sz="0" w:space="0" w:color="auto"/>
        <w:left w:val="none" w:sz="0" w:space="0" w:color="auto"/>
        <w:bottom w:val="none" w:sz="0" w:space="0" w:color="auto"/>
        <w:right w:val="none" w:sz="0" w:space="0" w:color="auto"/>
      </w:divBdr>
      <w:divsChild>
        <w:div w:id="267853273">
          <w:marLeft w:val="0"/>
          <w:marRight w:val="0"/>
          <w:marTop w:val="0"/>
          <w:marBottom w:val="0"/>
          <w:divBdr>
            <w:top w:val="none" w:sz="0" w:space="0" w:color="auto"/>
            <w:left w:val="none" w:sz="0" w:space="0" w:color="auto"/>
            <w:bottom w:val="none" w:sz="0" w:space="0" w:color="auto"/>
            <w:right w:val="none" w:sz="0" w:space="0" w:color="auto"/>
          </w:divBdr>
        </w:div>
        <w:div w:id="735277288">
          <w:marLeft w:val="0"/>
          <w:marRight w:val="0"/>
          <w:marTop w:val="0"/>
          <w:marBottom w:val="0"/>
          <w:divBdr>
            <w:top w:val="none" w:sz="0" w:space="0" w:color="auto"/>
            <w:left w:val="none" w:sz="0" w:space="0" w:color="auto"/>
            <w:bottom w:val="none" w:sz="0" w:space="0" w:color="auto"/>
            <w:right w:val="none" w:sz="0" w:space="0" w:color="auto"/>
          </w:divBdr>
        </w:div>
      </w:divsChild>
    </w:div>
    <w:div w:id="408119292">
      <w:bodyDiv w:val="1"/>
      <w:marLeft w:val="0"/>
      <w:marRight w:val="0"/>
      <w:marTop w:val="0"/>
      <w:marBottom w:val="0"/>
      <w:divBdr>
        <w:top w:val="none" w:sz="0" w:space="0" w:color="auto"/>
        <w:left w:val="none" w:sz="0" w:space="0" w:color="auto"/>
        <w:bottom w:val="none" w:sz="0" w:space="0" w:color="auto"/>
        <w:right w:val="none" w:sz="0" w:space="0" w:color="auto"/>
      </w:divBdr>
    </w:div>
    <w:div w:id="409810876">
      <w:bodyDiv w:val="1"/>
      <w:marLeft w:val="0"/>
      <w:marRight w:val="0"/>
      <w:marTop w:val="0"/>
      <w:marBottom w:val="0"/>
      <w:divBdr>
        <w:top w:val="none" w:sz="0" w:space="0" w:color="auto"/>
        <w:left w:val="none" w:sz="0" w:space="0" w:color="auto"/>
        <w:bottom w:val="none" w:sz="0" w:space="0" w:color="auto"/>
        <w:right w:val="none" w:sz="0" w:space="0" w:color="auto"/>
      </w:divBdr>
      <w:divsChild>
        <w:div w:id="849418974">
          <w:marLeft w:val="0"/>
          <w:marRight w:val="0"/>
          <w:marTop w:val="0"/>
          <w:marBottom w:val="0"/>
          <w:divBdr>
            <w:top w:val="none" w:sz="0" w:space="0" w:color="auto"/>
            <w:left w:val="none" w:sz="0" w:space="0" w:color="auto"/>
            <w:bottom w:val="none" w:sz="0" w:space="0" w:color="auto"/>
            <w:right w:val="none" w:sz="0" w:space="0" w:color="auto"/>
          </w:divBdr>
          <w:divsChild>
            <w:div w:id="293096171">
              <w:marLeft w:val="0"/>
              <w:marRight w:val="0"/>
              <w:marTop w:val="0"/>
              <w:marBottom w:val="0"/>
              <w:divBdr>
                <w:top w:val="none" w:sz="0" w:space="0" w:color="auto"/>
                <w:left w:val="none" w:sz="0" w:space="0" w:color="auto"/>
                <w:bottom w:val="none" w:sz="0" w:space="0" w:color="auto"/>
                <w:right w:val="none" w:sz="0" w:space="0" w:color="auto"/>
              </w:divBdr>
            </w:div>
          </w:divsChild>
        </w:div>
        <w:div w:id="1450583654">
          <w:marLeft w:val="0"/>
          <w:marRight w:val="0"/>
          <w:marTop w:val="120"/>
          <w:marBottom w:val="0"/>
          <w:divBdr>
            <w:top w:val="none" w:sz="0" w:space="0" w:color="auto"/>
            <w:left w:val="none" w:sz="0" w:space="0" w:color="auto"/>
            <w:bottom w:val="none" w:sz="0" w:space="0" w:color="auto"/>
            <w:right w:val="none" w:sz="0" w:space="0" w:color="auto"/>
          </w:divBdr>
          <w:divsChild>
            <w:div w:id="1094209250">
              <w:marLeft w:val="0"/>
              <w:marRight w:val="0"/>
              <w:marTop w:val="0"/>
              <w:marBottom w:val="0"/>
              <w:divBdr>
                <w:top w:val="none" w:sz="0" w:space="0" w:color="auto"/>
                <w:left w:val="none" w:sz="0" w:space="0" w:color="auto"/>
                <w:bottom w:val="none" w:sz="0" w:space="0" w:color="auto"/>
                <w:right w:val="none" w:sz="0" w:space="0" w:color="auto"/>
              </w:divBdr>
            </w:div>
          </w:divsChild>
        </w:div>
        <w:div w:id="283272398">
          <w:marLeft w:val="0"/>
          <w:marRight w:val="0"/>
          <w:marTop w:val="120"/>
          <w:marBottom w:val="0"/>
          <w:divBdr>
            <w:top w:val="none" w:sz="0" w:space="0" w:color="auto"/>
            <w:left w:val="none" w:sz="0" w:space="0" w:color="auto"/>
            <w:bottom w:val="none" w:sz="0" w:space="0" w:color="auto"/>
            <w:right w:val="none" w:sz="0" w:space="0" w:color="auto"/>
          </w:divBdr>
          <w:divsChild>
            <w:div w:id="537671357">
              <w:marLeft w:val="0"/>
              <w:marRight w:val="0"/>
              <w:marTop w:val="0"/>
              <w:marBottom w:val="0"/>
              <w:divBdr>
                <w:top w:val="none" w:sz="0" w:space="0" w:color="auto"/>
                <w:left w:val="none" w:sz="0" w:space="0" w:color="auto"/>
                <w:bottom w:val="none" w:sz="0" w:space="0" w:color="auto"/>
                <w:right w:val="none" w:sz="0" w:space="0" w:color="auto"/>
              </w:divBdr>
            </w:div>
          </w:divsChild>
        </w:div>
        <w:div w:id="1957103794">
          <w:marLeft w:val="0"/>
          <w:marRight w:val="0"/>
          <w:marTop w:val="120"/>
          <w:marBottom w:val="0"/>
          <w:divBdr>
            <w:top w:val="none" w:sz="0" w:space="0" w:color="auto"/>
            <w:left w:val="none" w:sz="0" w:space="0" w:color="auto"/>
            <w:bottom w:val="none" w:sz="0" w:space="0" w:color="auto"/>
            <w:right w:val="none" w:sz="0" w:space="0" w:color="auto"/>
          </w:divBdr>
          <w:divsChild>
            <w:div w:id="1484273544">
              <w:marLeft w:val="0"/>
              <w:marRight w:val="0"/>
              <w:marTop w:val="0"/>
              <w:marBottom w:val="0"/>
              <w:divBdr>
                <w:top w:val="none" w:sz="0" w:space="0" w:color="auto"/>
                <w:left w:val="none" w:sz="0" w:space="0" w:color="auto"/>
                <w:bottom w:val="none" w:sz="0" w:space="0" w:color="auto"/>
                <w:right w:val="none" w:sz="0" w:space="0" w:color="auto"/>
              </w:divBdr>
            </w:div>
          </w:divsChild>
        </w:div>
        <w:div w:id="700516894">
          <w:marLeft w:val="0"/>
          <w:marRight w:val="0"/>
          <w:marTop w:val="120"/>
          <w:marBottom w:val="0"/>
          <w:divBdr>
            <w:top w:val="none" w:sz="0" w:space="0" w:color="auto"/>
            <w:left w:val="none" w:sz="0" w:space="0" w:color="auto"/>
            <w:bottom w:val="none" w:sz="0" w:space="0" w:color="auto"/>
            <w:right w:val="none" w:sz="0" w:space="0" w:color="auto"/>
          </w:divBdr>
          <w:divsChild>
            <w:div w:id="471824622">
              <w:marLeft w:val="0"/>
              <w:marRight w:val="0"/>
              <w:marTop w:val="0"/>
              <w:marBottom w:val="0"/>
              <w:divBdr>
                <w:top w:val="none" w:sz="0" w:space="0" w:color="auto"/>
                <w:left w:val="none" w:sz="0" w:space="0" w:color="auto"/>
                <w:bottom w:val="none" w:sz="0" w:space="0" w:color="auto"/>
                <w:right w:val="none" w:sz="0" w:space="0" w:color="auto"/>
              </w:divBdr>
            </w:div>
            <w:div w:id="2140033541">
              <w:marLeft w:val="0"/>
              <w:marRight w:val="0"/>
              <w:marTop w:val="0"/>
              <w:marBottom w:val="0"/>
              <w:divBdr>
                <w:top w:val="none" w:sz="0" w:space="0" w:color="auto"/>
                <w:left w:val="none" w:sz="0" w:space="0" w:color="auto"/>
                <w:bottom w:val="none" w:sz="0" w:space="0" w:color="auto"/>
                <w:right w:val="none" w:sz="0" w:space="0" w:color="auto"/>
              </w:divBdr>
            </w:div>
          </w:divsChild>
        </w:div>
        <w:div w:id="334501563">
          <w:marLeft w:val="0"/>
          <w:marRight w:val="0"/>
          <w:marTop w:val="120"/>
          <w:marBottom w:val="0"/>
          <w:divBdr>
            <w:top w:val="none" w:sz="0" w:space="0" w:color="auto"/>
            <w:left w:val="none" w:sz="0" w:space="0" w:color="auto"/>
            <w:bottom w:val="none" w:sz="0" w:space="0" w:color="auto"/>
            <w:right w:val="none" w:sz="0" w:space="0" w:color="auto"/>
          </w:divBdr>
          <w:divsChild>
            <w:div w:id="1034772481">
              <w:marLeft w:val="0"/>
              <w:marRight w:val="0"/>
              <w:marTop w:val="0"/>
              <w:marBottom w:val="0"/>
              <w:divBdr>
                <w:top w:val="none" w:sz="0" w:space="0" w:color="auto"/>
                <w:left w:val="none" w:sz="0" w:space="0" w:color="auto"/>
                <w:bottom w:val="none" w:sz="0" w:space="0" w:color="auto"/>
                <w:right w:val="none" w:sz="0" w:space="0" w:color="auto"/>
              </w:divBdr>
            </w:div>
            <w:div w:id="788160228">
              <w:marLeft w:val="0"/>
              <w:marRight w:val="0"/>
              <w:marTop w:val="0"/>
              <w:marBottom w:val="0"/>
              <w:divBdr>
                <w:top w:val="none" w:sz="0" w:space="0" w:color="auto"/>
                <w:left w:val="none" w:sz="0" w:space="0" w:color="auto"/>
                <w:bottom w:val="none" w:sz="0" w:space="0" w:color="auto"/>
                <w:right w:val="none" w:sz="0" w:space="0" w:color="auto"/>
              </w:divBdr>
            </w:div>
            <w:div w:id="2081056940">
              <w:marLeft w:val="0"/>
              <w:marRight w:val="0"/>
              <w:marTop w:val="0"/>
              <w:marBottom w:val="0"/>
              <w:divBdr>
                <w:top w:val="none" w:sz="0" w:space="0" w:color="auto"/>
                <w:left w:val="none" w:sz="0" w:space="0" w:color="auto"/>
                <w:bottom w:val="none" w:sz="0" w:space="0" w:color="auto"/>
                <w:right w:val="none" w:sz="0" w:space="0" w:color="auto"/>
              </w:divBdr>
            </w:div>
            <w:div w:id="987317226">
              <w:marLeft w:val="0"/>
              <w:marRight w:val="0"/>
              <w:marTop w:val="0"/>
              <w:marBottom w:val="0"/>
              <w:divBdr>
                <w:top w:val="none" w:sz="0" w:space="0" w:color="auto"/>
                <w:left w:val="none" w:sz="0" w:space="0" w:color="auto"/>
                <w:bottom w:val="none" w:sz="0" w:space="0" w:color="auto"/>
                <w:right w:val="none" w:sz="0" w:space="0" w:color="auto"/>
              </w:divBdr>
            </w:div>
            <w:div w:id="173810150">
              <w:marLeft w:val="0"/>
              <w:marRight w:val="0"/>
              <w:marTop w:val="0"/>
              <w:marBottom w:val="0"/>
              <w:divBdr>
                <w:top w:val="none" w:sz="0" w:space="0" w:color="auto"/>
                <w:left w:val="none" w:sz="0" w:space="0" w:color="auto"/>
                <w:bottom w:val="none" w:sz="0" w:space="0" w:color="auto"/>
                <w:right w:val="none" w:sz="0" w:space="0" w:color="auto"/>
              </w:divBdr>
            </w:div>
            <w:div w:id="418672967">
              <w:marLeft w:val="0"/>
              <w:marRight w:val="0"/>
              <w:marTop w:val="0"/>
              <w:marBottom w:val="0"/>
              <w:divBdr>
                <w:top w:val="none" w:sz="0" w:space="0" w:color="auto"/>
                <w:left w:val="none" w:sz="0" w:space="0" w:color="auto"/>
                <w:bottom w:val="none" w:sz="0" w:space="0" w:color="auto"/>
                <w:right w:val="none" w:sz="0" w:space="0" w:color="auto"/>
              </w:divBdr>
            </w:div>
            <w:div w:id="1397781615">
              <w:marLeft w:val="0"/>
              <w:marRight w:val="0"/>
              <w:marTop w:val="0"/>
              <w:marBottom w:val="0"/>
              <w:divBdr>
                <w:top w:val="none" w:sz="0" w:space="0" w:color="auto"/>
                <w:left w:val="none" w:sz="0" w:space="0" w:color="auto"/>
                <w:bottom w:val="none" w:sz="0" w:space="0" w:color="auto"/>
                <w:right w:val="none" w:sz="0" w:space="0" w:color="auto"/>
              </w:divBdr>
            </w:div>
            <w:div w:id="1866088904">
              <w:marLeft w:val="0"/>
              <w:marRight w:val="0"/>
              <w:marTop w:val="0"/>
              <w:marBottom w:val="0"/>
              <w:divBdr>
                <w:top w:val="none" w:sz="0" w:space="0" w:color="auto"/>
                <w:left w:val="none" w:sz="0" w:space="0" w:color="auto"/>
                <w:bottom w:val="none" w:sz="0" w:space="0" w:color="auto"/>
                <w:right w:val="none" w:sz="0" w:space="0" w:color="auto"/>
              </w:divBdr>
            </w:div>
            <w:div w:id="848719959">
              <w:marLeft w:val="0"/>
              <w:marRight w:val="0"/>
              <w:marTop w:val="0"/>
              <w:marBottom w:val="0"/>
              <w:divBdr>
                <w:top w:val="none" w:sz="0" w:space="0" w:color="auto"/>
                <w:left w:val="none" w:sz="0" w:space="0" w:color="auto"/>
                <w:bottom w:val="none" w:sz="0" w:space="0" w:color="auto"/>
                <w:right w:val="none" w:sz="0" w:space="0" w:color="auto"/>
              </w:divBdr>
            </w:div>
            <w:div w:id="1557810807">
              <w:marLeft w:val="0"/>
              <w:marRight w:val="0"/>
              <w:marTop w:val="0"/>
              <w:marBottom w:val="0"/>
              <w:divBdr>
                <w:top w:val="none" w:sz="0" w:space="0" w:color="auto"/>
                <w:left w:val="none" w:sz="0" w:space="0" w:color="auto"/>
                <w:bottom w:val="none" w:sz="0" w:space="0" w:color="auto"/>
                <w:right w:val="none" w:sz="0" w:space="0" w:color="auto"/>
              </w:divBdr>
            </w:div>
            <w:div w:id="115036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312836">
      <w:bodyDiv w:val="1"/>
      <w:marLeft w:val="0"/>
      <w:marRight w:val="0"/>
      <w:marTop w:val="0"/>
      <w:marBottom w:val="0"/>
      <w:divBdr>
        <w:top w:val="none" w:sz="0" w:space="0" w:color="auto"/>
        <w:left w:val="none" w:sz="0" w:space="0" w:color="auto"/>
        <w:bottom w:val="none" w:sz="0" w:space="0" w:color="auto"/>
        <w:right w:val="none" w:sz="0" w:space="0" w:color="auto"/>
      </w:divBdr>
      <w:divsChild>
        <w:div w:id="1486894608">
          <w:marLeft w:val="0"/>
          <w:marRight w:val="0"/>
          <w:marTop w:val="0"/>
          <w:marBottom w:val="0"/>
          <w:divBdr>
            <w:top w:val="none" w:sz="0" w:space="0" w:color="auto"/>
            <w:left w:val="none" w:sz="0" w:space="0" w:color="auto"/>
            <w:bottom w:val="none" w:sz="0" w:space="0" w:color="auto"/>
            <w:right w:val="none" w:sz="0" w:space="0" w:color="auto"/>
          </w:divBdr>
          <w:divsChild>
            <w:div w:id="1830513183">
              <w:marLeft w:val="0"/>
              <w:marRight w:val="0"/>
              <w:marTop w:val="0"/>
              <w:marBottom w:val="0"/>
              <w:divBdr>
                <w:top w:val="none" w:sz="0" w:space="0" w:color="auto"/>
                <w:left w:val="none" w:sz="0" w:space="0" w:color="auto"/>
                <w:bottom w:val="none" w:sz="0" w:space="0" w:color="auto"/>
                <w:right w:val="none" w:sz="0" w:space="0" w:color="auto"/>
              </w:divBdr>
            </w:div>
          </w:divsChild>
        </w:div>
        <w:div w:id="524830081">
          <w:marLeft w:val="0"/>
          <w:marRight w:val="0"/>
          <w:marTop w:val="120"/>
          <w:marBottom w:val="0"/>
          <w:divBdr>
            <w:top w:val="none" w:sz="0" w:space="0" w:color="auto"/>
            <w:left w:val="none" w:sz="0" w:space="0" w:color="auto"/>
            <w:bottom w:val="none" w:sz="0" w:space="0" w:color="auto"/>
            <w:right w:val="none" w:sz="0" w:space="0" w:color="auto"/>
          </w:divBdr>
          <w:divsChild>
            <w:div w:id="767507631">
              <w:marLeft w:val="0"/>
              <w:marRight w:val="0"/>
              <w:marTop w:val="0"/>
              <w:marBottom w:val="0"/>
              <w:divBdr>
                <w:top w:val="none" w:sz="0" w:space="0" w:color="auto"/>
                <w:left w:val="none" w:sz="0" w:space="0" w:color="auto"/>
                <w:bottom w:val="none" w:sz="0" w:space="0" w:color="auto"/>
                <w:right w:val="none" w:sz="0" w:space="0" w:color="auto"/>
              </w:divBdr>
            </w:div>
          </w:divsChild>
        </w:div>
        <w:div w:id="1236667009">
          <w:marLeft w:val="0"/>
          <w:marRight w:val="0"/>
          <w:marTop w:val="120"/>
          <w:marBottom w:val="0"/>
          <w:divBdr>
            <w:top w:val="none" w:sz="0" w:space="0" w:color="auto"/>
            <w:left w:val="none" w:sz="0" w:space="0" w:color="auto"/>
            <w:bottom w:val="none" w:sz="0" w:space="0" w:color="auto"/>
            <w:right w:val="none" w:sz="0" w:space="0" w:color="auto"/>
          </w:divBdr>
          <w:divsChild>
            <w:div w:id="39282347">
              <w:marLeft w:val="0"/>
              <w:marRight w:val="0"/>
              <w:marTop w:val="0"/>
              <w:marBottom w:val="0"/>
              <w:divBdr>
                <w:top w:val="none" w:sz="0" w:space="0" w:color="auto"/>
                <w:left w:val="none" w:sz="0" w:space="0" w:color="auto"/>
                <w:bottom w:val="none" w:sz="0" w:space="0" w:color="auto"/>
                <w:right w:val="none" w:sz="0" w:space="0" w:color="auto"/>
              </w:divBdr>
            </w:div>
          </w:divsChild>
        </w:div>
        <w:div w:id="1420639594">
          <w:marLeft w:val="0"/>
          <w:marRight w:val="0"/>
          <w:marTop w:val="120"/>
          <w:marBottom w:val="0"/>
          <w:divBdr>
            <w:top w:val="none" w:sz="0" w:space="0" w:color="auto"/>
            <w:left w:val="none" w:sz="0" w:space="0" w:color="auto"/>
            <w:bottom w:val="none" w:sz="0" w:space="0" w:color="auto"/>
            <w:right w:val="none" w:sz="0" w:space="0" w:color="auto"/>
          </w:divBdr>
          <w:divsChild>
            <w:div w:id="2049405990">
              <w:marLeft w:val="0"/>
              <w:marRight w:val="0"/>
              <w:marTop w:val="0"/>
              <w:marBottom w:val="0"/>
              <w:divBdr>
                <w:top w:val="none" w:sz="0" w:space="0" w:color="auto"/>
                <w:left w:val="none" w:sz="0" w:space="0" w:color="auto"/>
                <w:bottom w:val="none" w:sz="0" w:space="0" w:color="auto"/>
                <w:right w:val="none" w:sz="0" w:space="0" w:color="auto"/>
              </w:divBdr>
            </w:div>
            <w:div w:id="1961498106">
              <w:marLeft w:val="0"/>
              <w:marRight w:val="0"/>
              <w:marTop w:val="0"/>
              <w:marBottom w:val="0"/>
              <w:divBdr>
                <w:top w:val="none" w:sz="0" w:space="0" w:color="auto"/>
                <w:left w:val="none" w:sz="0" w:space="0" w:color="auto"/>
                <w:bottom w:val="none" w:sz="0" w:space="0" w:color="auto"/>
                <w:right w:val="none" w:sz="0" w:space="0" w:color="auto"/>
              </w:divBdr>
            </w:div>
            <w:div w:id="955334795">
              <w:marLeft w:val="0"/>
              <w:marRight w:val="0"/>
              <w:marTop w:val="0"/>
              <w:marBottom w:val="0"/>
              <w:divBdr>
                <w:top w:val="none" w:sz="0" w:space="0" w:color="auto"/>
                <w:left w:val="none" w:sz="0" w:space="0" w:color="auto"/>
                <w:bottom w:val="none" w:sz="0" w:space="0" w:color="auto"/>
                <w:right w:val="none" w:sz="0" w:space="0" w:color="auto"/>
              </w:divBdr>
            </w:div>
            <w:div w:id="964502630">
              <w:marLeft w:val="0"/>
              <w:marRight w:val="0"/>
              <w:marTop w:val="0"/>
              <w:marBottom w:val="0"/>
              <w:divBdr>
                <w:top w:val="none" w:sz="0" w:space="0" w:color="auto"/>
                <w:left w:val="none" w:sz="0" w:space="0" w:color="auto"/>
                <w:bottom w:val="none" w:sz="0" w:space="0" w:color="auto"/>
                <w:right w:val="none" w:sz="0" w:space="0" w:color="auto"/>
              </w:divBdr>
            </w:div>
            <w:div w:id="174656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339093">
      <w:bodyDiv w:val="1"/>
      <w:marLeft w:val="0"/>
      <w:marRight w:val="0"/>
      <w:marTop w:val="0"/>
      <w:marBottom w:val="0"/>
      <w:divBdr>
        <w:top w:val="none" w:sz="0" w:space="0" w:color="auto"/>
        <w:left w:val="none" w:sz="0" w:space="0" w:color="auto"/>
        <w:bottom w:val="none" w:sz="0" w:space="0" w:color="auto"/>
        <w:right w:val="none" w:sz="0" w:space="0" w:color="auto"/>
      </w:divBdr>
    </w:div>
    <w:div w:id="424114746">
      <w:bodyDiv w:val="1"/>
      <w:marLeft w:val="0"/>
      <w:marRight w:val="0"/>
      <w:marTop w:val="0"/>
      <w:marBottom w:val="0"/>
      <w:divBdr>
        <w:top w:val="none" w:sz="0" w:space="0" w:color="auto"/>
        <w:left w:val="none" w:sz="0" w:space="0" w:color="auto"/>
        <w:bottom w:val="none" w:sz="0" w:space="0" w:color="auto"/>
        <w:right w:val="none" w:sz="0" w:space="0" w:color="auto"/>
      </w:divBdr>
    </w:div>
    <w:div w:id="431248656">
      <w:bodyDiv w:val="1"/>
      <w:marLeft w:val="0"/>
      <w:marRight w:val="0"/>
      <w:marTop w:val="0"/>
      <w:marBottom w:val="0"/>
      <w:divBdr>
        <w:top w:val="none" w:sz="0" w:space="0" w:color="auto"/>
        <w:left w:val="none" w:sz="0" w:space="0" w:color="auto"/>
        <w:bottom w:val="none" w:sz="0" w:space="0" w:color="auto"/>
        <w:right w:val="none" w:sz="0" w:space="0" w:color="auto"/>
      </w:divBdr>
    </w:div>
    <w:div w:id="437872276">
      <w:bodyDiv w:val="1"/>
      <w:marLeft w:val="0"/>
      <w:marRight w:val="0"/>
      <w:marTop w:val="0"/>
      <w:marBottom w:val="0"/>
      <w:divBdr>
        <w:top w:val="none" w:sz="0" w:space="0" w:color="auto"/>
        <w:left w:val="none" w:sz="0" w:space="0" w:color="auto"/>
        <w:bottom w:val="none" w:sz="0" w:space="0" w:color="auto"/>
        <w:right w:val="none" w:sz="0" w:space="0" w:color="auto"/>
      </w:divBdr>
      <w:divsChild>
        <w:div w:id="17436476">
          <w:marLeft w:val="0"/>
          <w:marRight w:val="0"/>
          <w:marTop w:val="0"/>
          <w:marBottom w:val="0"/>
          <w:divBdr>
            <w:top w:val="none" w:sz="0" w:space="0" w:color="auto"/>
            <w:left w:val="none" w:sz="0" w:space="0" w:color="auto"/>
            <w:bottom w:val="none" w:sz="0" w:space="0" w:color="auto"/>
            <w:right w:val="none" w:sz="0" w:space="0" w:color="auto"/>
          </w:divBdr>
        </w:div>
        <w:div w:id="2144425991">
          <w:marLeft w:val="0"/>
          <w:marRight w:val="0"/>
          <w:marTop w:val="0"/>
          <w:marBottom w:val="0"/>
          <w:divBdr>
            <w:top w:val="none" w:sz="0" w:space="0" w:color="auto"/>
            <w:left w:val="none" w:sz="0" w:space="0" w:color="auto"/>
            <w:bottom w:val="none" w:sz="0" w:space="0" w:color="auto"/>
            <w:right w:val="none" w:sz="0" w:space="0" w:color="auto"/>
          </w:divBdr>
        </w:div>
      </w:divsChild>
    </w:div>
    <w:div w:id="446510378">
      <w:bodyDiv w:val="1"/>
      <w:marLeft w:val="0"/>
      <w:marRight w:val="0"/>
      <w:marTop w:val="0"/>
      <w:marBottom w:val="0"/>
      <w:divBdr>
        <w:top w:val="none" w:sz="0" w:space="0" w:color="auto"/>
        <w:left w:val="none" w:sz="0" w:space="0" w:color="auto"/>
        <w:bottom w:val="none" w:sz="0" w:space="0" w:color="auto"/>
        <w:right w:val="none" w:sz="0" w:space="0" w:color="auto"/>
      </w:divBdr>
      <w:divsChild>
        <w:div w:id="1657799432">
          <w:marLeft w:val="0"/>
          <w:marRight w:val="0"/>
          <w:marTop w:val="0"/>
          <w:marBottom w:val="0"/>
          <w:divBdr>
            <w:top w:val="none" w:sz="0" w:space="0" w:color="auto"/>
            <w:left w:val="none" w:sz="0" w:space="0" w:color="auto"/>
            <w:bottom w:val="none" w:sz="0" w:space="0" w:color="auto"/>
            <w:right w:val="none" w:sz="0" w:space="0" w:color="auto"/>
          </w:divBdr>
        </w:div>
        <w:div w:id="1542471405">
          <w:marLeft w:val="0"/>
          <w:marRight w:val="0"/>
          <w:marTop w:val="0"/>
          <w:marBottom w:val="0"/>
          <w:divBdr>
            <w:top w:val="none" w:sz="0" w:space="0" w:color="auto"/>
            <w:left w:val="none" w:sz="0" w:space="0" w:color="auto"/>
            <w:bottom w:val="none" w:sz="0" w:space="0" w:color="auto"/>
            <w:right w:val="none" w:sz="0" w:space="0" w:color="auto"/>
          </w:divBdr>
        </w:div>
      </w:divsChild>
    </w:div>
    <w:div w:id="458189071">
      <w:bodyDiv w:val="1"/>
      <w:marLeft w:val="0"/>
      <w:marRight w:val="0"/>
      <w:marTop w:val="0"/>
      <w:marBottom w:val="0"/>
      <w:divBdr>
        <w:top w:val="none" w:sz="0" w:space="0" w:color="auto"/>
        <w:left w:val="none" w:sz="0" w:space="0" w:color="auto"/>
        <w:bottom w:val="none" w:sz="0" w:space="0" w:color="auto"/>
        <w:right w:val="none" w:sz="0" w:space="0" w:color="auto"/>
      </w:divBdr>
    </w:div>
    <w:div w:id="468518057">
      <w:bodyDiv w:val="1"/>
      <w:marLeft w:val="0"/>
      <w:marRight w:val="0"/>
      <w:marTop w:val="0"/>
      <w:marBottom w:val="0"/>
      <w:divBdr>
        <w:top w:val="none" w:sz="0" w:space="0" w:color="auto"/>
        <w:left w:val="none" w:sz="0" w:space="0" w:color="auto"/>
        <w:bottom w:val="none" w:sz="0" w:space="0" w:color="auto"/>
        <w:right w:val="none" w:sz="0" w:space="0" w:color="auto"/>
      </w:divBdr>
    </w:div>
    <w:div w:id="490952317">
      <w:bodyDiv w:val="1"/>
      <w:marLeft w:val="0"/>
      <w:marRight w:val="0"/>
      <w:marTop w:val="0"/>
      <w:marBottom w:val="0"/>
      <w:divBdr>
        <w:top w:val="none" w:sz="0" w:space="0" w:color="auto"/>
        <w:left w:val="none" w:sz="0" w:space="0" w:color="auto"/>
        <w:bottom w:val="none" w:sz="0" w:space="0" w:color="auto"/>
        <w:right w:val="none" w:sz="0" w:space="0" w:color="auto"/>
      </w:divBdr>
    </w:div>
    <w:div w:id="513148537">
      <w:bodyDiv w:val="1"/>
      <w:marLeft w:val="0"/>
      <w:marRight w:val="0"/>
      <w:marTop w:val="0"/>
      <w:marBottom w:val="0"/>
      <w:divBdr>
        <w:top w:val="none" w:sz="0" w:space="0" w:color="auto"/>
        <w:left w:val="none" w:sz="0" w:space="0" w:color="auto"/>
        <w:bottom w:val="none" w:sz="0" w:space="0" w:color="auto"/>
        <w:right w:val="none" w:sz="0" w:space="0" w:color="auto"/>
      </w:divBdr>
    </w:div>
    <w:div w:id="525562292">
      <w:bodyDiv w:val="1"/>
      <w:marLeft w:val="0"/>
      <w:marRight w:val="0"/>
      <w:marTop w:val="0"/>
      <w:marBottom w:val="0"/>
      <w:divBdr>
        <w:top w:val="none" w:sz="0" w:space="0" w:color="auto"/>
        <w:left w:val="none" w:sz="0" w:space="0" w:color="auto"/>
        <w:bottom w:val="none" w:sz="0" w:space="0" w:color="auto"/>
        <w:right w:val="none" w:sz="0" w:space="0" w:color="auto"/>
      </w:divBdr>
      <w:divsChild>
        <w:div w:id="399642653">
          <w:marLeft w:val="0"/>
          <w:marRight w:val="0"/>
          <w:marTop w:val="0"/>
          <w:marBottom w:val="0"/>
          <w:divBdr>
            <w:top w:val="none" w:sz="0" w:space="0" w:color="auto"/>
            <w:left w:val="none" w:sz="0" w:space="0" w:color="auto"/>
            <w:bottom w:val="none" w:sz="0" w:space="0" w:color="auto"/>
            <w:right w:val="none" w:sz="0" w:space="0" w:color="auto"/>
          </w:divBdr>
          <w:divsChild>
            <w:div w:id="1680500223">
              <w:marLeft w:val="0"/>
              <w:marRight w:val="0"/>
              <w:marTop w:val="0"/>
              <w:marBottom w:val="0"/>
              <w:divBdr>
                <w:top w:val="none" w:sz="0" w:space="0" w:color="auto"/>
                <w:left w:val="none" w:sz="0" w:space="0" w:color="auto"/>
                <w:bottom w:val="none" w:sz="0" w:space="0" w:color="auto"/>
                <w:right w:val="none" w:sz="0" w:space="0" w:color="auto"/>
              </w:divBdr>
            </w:div>
          </w:divsChild>
        </w:div>
        <w:div w:id="1935745726">
          <w:marLeft w:val="0"/>
          <w:marRight w:val="0"/>
          <w:marTop w:val="120"/>
          <w:marBottom w:val="0"/>
          <w:divBdr>
            <w:top w:val="none" w:sz="0" w:space="0" w:color="auto"/>
            <w:left w:val="none" w:sz="0" w:space="0" w:color="auto"/>
            <w:bottom w:val="none" w:sz="0" w:space="0" w:color="auto"/>
            <w:right w:val="none" w:sz="0" w:space="0" w:color="auto"/>
          </w:divBdr>
          <w:divsChild>
            <w:div w:id="1026836057">
              <w:marLeft w:val="0"/>
              <w:marRight w:val="0"/>
              <w:marTop w:val="0"/>
              <w:marBottom w:val="0"/>
              <w:divBdr>
                <w:top w:val="none" w:sz="0" w:space="0" w:color="auto"/>
                <w:left w:val="none" w:sz="0" w:space="0" w:color="auto"/>
                <w:bottom w:val="none" w:sz="0" w:space="0" w:color="auto"/>
                <w:right w:val="none" w:sz="0" w:space="0" w:color="auto"/>
              </w:divBdr>
            </w:div>
          </w:divsChild>
        </w:div>
        <w:div w:id="1283682367">
          <w:marLeft w:val="0"/>
          <w:marRight w:val="0"/>
          <w:marTop w:val="120"/>
          <w:marBottom w:val="0"/>
          <w:divBdr>
            <w:top w:val="none" w:sz="0" w:space="0" w:color="auto"/>
            <w:left w:val="none" w:sz="0" w:space="0" w:color="auto"/>
            <w:bottom w:val="none" w:sz="0" w:space="0" w:color="auto"/>
            <w:right w:val="none" w:sz="0" w:space="0" w:color="auto"/>
          </w:divBdr>
          <w:divsChild>
            <w:div w:id="1604068967">
              <w:marLeft w:val="0"/>
              <w:marRight w:val="0"/>
              <w:marTop w:val="0"/>
              <w:marBottom w:val="0"/>
              <w:divBdr>
                <w:top w:val="none" w:sz="0" w:space="0" w:color="auto"/>
                <w:left w:val="none" w:sz="0" w:space="0" w:color="auto"/>
                <w:bottom w:val="none" w:sz="0" w:space="0" w:color="auto"/>
                <w:right w:val="none" w:sz="0" w:space="0" w:color="auto"/>
              </w:divBdr>
            </w:div>
          </w:divsChild>
        </w:div>
        <w:div w:id="503712649">
          <w:marLeft w:val="0"/>
          <w:marRight w:val="0"/>
          <w:marTop w:val="120"/>
          <w:marBottom w:val="0"/>
          <w:divBdr>
            <w:top w:val="none" w:sz="0" w:space="0" w:color="auto"/>
            <w:left w:val="none" w:sz="0" w:space="0" w:color="auto"/>
            <w:bottom w:val="none" w:sz="0" w:space="0" w:color="auto"/>
            <w:right w:val="none" w:sz="0" w:space="0" w:color="auto"/>
          </w:divBdr>
          <w:divsChild>
            <w:div w:id="1052195464">
              <w:marLeft w:val="0"/>
              <w:marRight w:val="0"/>
              <w:marTop w:val="0"/>
              <w:marBottom w:val="0"/>
              <w:divBdr>
                <w:top w:val="none" w:sz="0" w:space="0" w:color="auto"/>
                <w:left w:val="none" w:sz="0" w:space="0" w:color="auto"/>
                <w:bottom w:val="none" w:sz="0" w:space="0" w:color="auto"/>
                <w:right w:val="none" w:sz="0" w:space="0" w:color="auto"/>
              </w:divBdr>
            </w:div>
          </w:divsChild>
        </w:div>
        <w:div w:id="779953359">
          <w:marLeft w:val="0"/>
          <w:marRight w:val="0"/>
          <w:marTop w:val="120"/>
          <w:marBottom w:val="0"/>
          <w:divBdr>
            <w:top w:val="none" w:sz="0" w:space="0" w:color="auto"/>
            <w:left w:val="none" w:sz="0" w:space="0" w:color="auto"/>
            <w:bottom w:val="none" w:sz="0" w:space="0" w:color="auto"/>
            <w:right w:val="none" w:sz="0" w:space="0" w:color="auto"/>
          </w:divBdr>
          <w:divsChild>
            <w:div w:id="57589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578656">
      <w:bodyDiv w:val="1"/>
      <w:marLeft w:val="0"/>
      <w:marRight w:val="0"/>
      <w:marTop w:val="0"/>
      <w:marBottom w:val="0"/>
      <w:divBdr>
        <w:top w:val="none" w:sz="0" w:space="0" w:color="auto"/>
        <w:left w:val="none" w:sz="0" w:space="0" w:color="auto"/>
        <w:bottom w:val="none" w:sz="0" w:space="0" w:color="auto"/>
        <w:right w:val="none" w:sz="0" w:space="0" w:color="auto"/>
      </w:divBdr>
      <w:divsChild>
        <w:div w:id="485970809">
          <w:marLeft w:val="0"/>
          <w:marRight w:val="0"/>
          <w:marTop w:val="0"/>
          <w:marBottom w:val="0"/>
          <w:divBdr>
            <w:top w:val="none" w:sz="0" w:space="0" w:color="auto"/>
            <w:left w:val="none" w:sz="0" w:space="0" w:color="auto"/>
            <w:bottom w:val="none" w:sz="0" w:space="0" w:color="auto"/>
            <w:right w:val="none" w:sz="0" w:space="0" w:color="auto"/>
          </w:divBdr>
          <w:divsChild>
            <w:div w:id="1073895955">
              <w:marLeft w:val="0"/>
              <w:marRight w:val="0"/>
              <w:marTop w:val="0"/>
              <w:marBottom w:val="0"/>
              <w:divBdr>
                <w:top w:val="none" w:sz="0" w:space="0" w:color="auto"/>
                <w:left w:val="none" w:sz="0" w:space="0" w:color="auto"/>
                <w:bottom w:val="none" w:sz="0" w:space="0" w:color="auto"/>
                <w:right w:val="none" w:sz="0" w:space="0" w:color="auto"/>
              </w:divBdr>
            </w:div>
          </w:divsChild>
        </w:div>
        <w:div w:id="1276137134">
          <w:marLeft w:val="0"/>
          <w:marRight w:val="0"/>
          <w:marTop w:val="120"/>
          <w:marBottom w:val="0"/>
          <w:divBdr>
            <w:top w:val="none" w:sz="0" w:space="0" w:color="auto"/>
            <w:left w:val="none" w:sz="0" w:space="0" w:color="auto"/>
            <w:bottom w:val="none" w:sz="0" w:space="0" w:color="auto"/>
            <w:right w:val="none" w:sz="0" w:space="0" w:color="auto"/>
          </w:divBdr>
          <w:divsChild>
            <w:div w:id="1669478960">
              <w:marLeft w:val="0"/>
              <w:marRight w:val="0"/>
              <w:marTop w:val="0"/>
              <w:marBottom w:val="0"/>
              <w:divBdr>
                <w:top w:val="none" w:sz="0" w:space="0" w:color="auto"/>
                <w:left w:val="none" w:sz="0" w:space="0" w:color="auto"/>
                <w:bottom w:val="none" w:sz="0" w:space="0" w:color="auto"/>
                <w:right w:val="none" w:sz="0" w:space="0" w:color="auto"/>
              </w:divBdr>
            </w:div>
          </w:divsChild>
        </w:div>
        <w:div w:id="1458136191">
          <w:marLeft w:val="0"/>
          <w:marRight w:val="0"/>
          <w:marTop w:val="120"/>
          <w:marBottom w:val="0"/>
          <w:divBdr>
            <w:top w:val="none" w:sz="0" w:space="0" w:color="auto"/>
            <w:left w:val="none" w:sz="0" w:space="0" w:color="auto"/>
            <w:bottom w:val="none" w:sz="0" w:space="0" w:color="auto"/>
            <w:right w:val="none" w:sz="0" w:space="0" w:color="auto"/>
          </w:divBdr>
          <w:divsChild>
            <w:div w:id="1988237873">
              <w:marLeft w:val="0"/>
              <w:marRight w:val="0"/>
              <w:marTop w:val="0"/>
              <w:marBottom w:val="0"/>
              <w:divBdr>
                <w:top w:val="none" w:sz="0" w:space="0" w:color="auto"/>
                <w:left w:val="none" w:sz="0" w:space="0" w:color="auto"/>
                <w:bottom w:val="none" w:sz="0" w:space="0" w:color="auto"/>
                <w:right w:val="none" w:sz="0" w:space="0" w:color="auto"/>
              </w:divBdr>
            </w:div>
          </w:divsChild>
        </w:div>
        <w:div w:id="1278484977">
          <w:marLeft w:val="0"/>
          <w:marRight w:val="0"/>
          <w:marTop w:val="120"/>
          <w:marBottom w:val="0"/>
          <w:divBdr>
            <w:top w:val="none" w:sz="0" w:space="0" w:color="auto"/>
            <w:left w:val="none" w:sz="0" w:space="0" w:color="auto"/>
            <w:bottom w:val="none" w:sz="0" w:space="0" w:color="auto"/>
            <w:right w:val="none" w:sz="0" w:space="0" w:color="auto"/>
          </w:divBdr>
          <w:divsChild>
            <w:div w:id="2137527419">
              <w:marLeft w:val="0"/>
              <w:marRight w:val="0"/>
              <w:marTop w:val="0"/>
              <w:marBottom w:val="0"/>
              <w:divBdr>
                <w:top w:val="none" w:sz="0" w:space="0" w:color="auto"/>
                <w:left w:val="none" w:sz="0" w:space="0" w:color="auto"/>
                <w:bottom w:val="none" w:sz="0" w:space="0" w:color="auto"/>
                <w:right w:val="none" w:sz="0" w:space="0" w:color="auto"/>
              </w:divBdr>
            </w:div>
          </w:divsChild>
        </w:div>
        <w:div w:id="1944876982">
          <w:marLeft w:val="0"/>
          <w:marRight w:val="0"/>
          <w:marTop w:val="120"/>
          <w:marBottom w:val="0"/>
          <w:divBdr>
            <w:top w:val="none" w:sz="0" w:space="0" w:color="auto"/>
            <w:left w:val="none" w:sz="0" w:space="0" w:color="auto"/>
            <w:bottom w:val="none" w:sz="0" w:space="0" w:color="auto"/>
            <w:right w:val="none" w:sz="0" w:space="0" w:color="auto"/>
          </w:divBdr>
          <w:divsChild>
            <w:div w:id="106872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620044">
      <w:bodyDiv w:val="1"/>
      <w:marLeft w:val="0"/>
      <w:marRight w:val="0"/>
      <w:marTop w:val="0"/>
      <w:marBottom w:val="0"/>
      <w:divBdr>
        <w:top w:val="none" w:sz="0" w:space="0" w:color="auto"/>
        <w:left w:val="none" w:sz="0" w:space="0" w:color="auto"/>
        <w:bottom w:val="none" w:sz="0" w:space="0" w:color="auto"/>
        <w:right w:val="none" w:sz="0" w:space="0" w:color="auto"/>
      </w:divBdr>
      <w:divsChild>
        <w:div w:id="481165435">
          <w:marLeft w:val="0"/>
          <w:marRight w:val="0"/>
          <w:marTop w:val="0"/>
          <w:marBottom w:val="0"/>
          <w:divBdr>
            <w:top w:val="none" w:sz="0" w:space="0" w:color="auto"/>
            <w:left w:val="none" w:sz="0" w:space="0" w:color="auto"/>
            <w:bottom w:val="none" w:sz="0" w:space="0" w:color="auto"/>
            <w:right w:val="none" w:sz="0" w:space="0" w:color="auto"/>
          </w:divBdr>
          <w:divsChild>
            <w:div w:id="542595990">
              <w:marLeft w:val="0"/>
              <w:marRight w:val="0"/>
              <w:marTop w:val="0"/>
              <w:marBottom w:val="0"/>
              <w:divBdr>
                <w:top w:val="none" w:sz="0" w:space="0" w:color="auto"/>
                <w:left w:val="none" w:sz="0" w:space="0" w:color="auto"/>
                <w:bottom w:val="none" w:sz="0" w:space="0" w:color="auto"/>
                <w:right w:val="none" w:sz="0" w:space="0" w:color="auto"/>
              </w:divBdr>
            </w:div>
            <w:div w:id="903292681">
              <w:marLeft w:val="0"/>
              <w:marRight w:val="0"/>
              <w:marTop w:val="0"/>
              <w:marBottom w:val="0"/>
              <w:divBdr>
                <w:top w:val="none" w:sz="0" w:space="0" w:color="auto"/>
                <w:left w:val="none" w:sz="0" w:space="0" w:color="auto"/>
                <w:bottom w:val="none" w:sz="0" w:space="0" w:color="auto"/>
                <w:right w:val="none" w:sz="0" w:space="0" w:color="auto"/>
              </w:divBdr>
            </w:div>
          </w:divsChild>
        </w:div>
        <w:div w:id="467480098">
          <w:marLeft w:val="0"/>
          <w:marRight w:val="0"/>
          <w:marTop w:val="120"/>
          <w:marBottom w:val="0"/>
          <w:divBdr>
            <w:top w:val="none" w:sz="0" w:space="0" w:color="auto"/>
            <w:left w:val="none" w:sz="0" w:space="0" w:color="auto"/>
            <w:bottom w:val="none" w:sz="0" w:space="0" w:color="auto"/>
            <w:right w:val="none" w:sz="0" w:space="0" w:color="auto"/>
          </w:divBdr>
          <w:divsChild>
            <w:div w:id="1854610711">
              <w:marLeft w:val="0"/>
              <w:marRight w:val="0"/>
              <w:marTop w:val="0"/>
              <w:marBottom w:val="0"/>
              <w:divBdr>
                <w:top w:val="none" w:sz="0" w:space="0" w:color="auto"/>
                <w:left w:val="none" w:sz="0" w:space="0" w:color="auto"/>
                <w:bottom w:val="none" w:sz="0" w:space="0" w:color="auto"/>
                <w:right w:val="none" w:sz="0" w:space="0" w:color="auto"/>
              </w:divBdr>
            </w:div>
          </w:divsChild>
        </w:div>
        <w:div w:id="1702122986">
          <w:marLeft w:val="0"/>
          <w:marRight w:val="0"/>
          <w:marTop w:val="120"/>
          <w:marBottom w:val="0"/>
          <w:divBdr>
            <w:top w:val="none" w:sz="0" w:space="0" w:color="auto"/>
            <w:left w:val="none" w:sz="0" w:space="0" w:color="auto"/>
            <w:bottom w:val="none" w:sz="0" w:space="0" w:color="auto"/>
            <w:right w:val="none" w:sz="0" w:space="0" w:color="auto"/>
          </w:divBdr>
          <w:divsChild>
            <w:div w:id="1412389019">
              <w:marLeft w:val="0"/>
              <w:marRight w:val="0"/>
              <w:marTop w:val="0"/>
              <w:marBottom w:val="0"/>
              <w:divBdr>
                <w:top w:val="none" w:sz="0" w:space="0" w:color="auto"/>
                <w:left w:val="none" w:sz="0" w:space="0" w:color="auto"/>
                <w:bottom w:val="none" w:sz="0" w:space="0" w:color="auto"/>
                <w:right w:val="none" w:sz="0" w:space="0" w:color="auto"/>
              </w:divBdr>
            </w:div>
          </w:divsChild>
        </w:div>
        <w:div w:id="143011954">
          <w:marLeft w:val="0"/>
          <w:marRight w:val="0"/>
          <w:marTop w:val="120"/>
          <w:marBottom w:val="0"/>
          <w:divBdr>
            <w:top w:val="none" w:sz="0" w:space="0" w:color="auto"/>
            <w:left w:val="none" w:sz="0" w:space="0" w:color="auto"/>
            <w:bottom w:val="none" w:sz="0" w:space="0" w:color="auto"/>
            <w:right w:val="none" w:sz="0" w:space="0" w:color="auto"/>
          </w:divBdr>
          <w:divsChild>
            <w:div w:id="306978790">
              <w:marLeft w:val="0"/>
              <w:marRight w:val="0"/>
              <w:marTop w:val="0"/>
              <w:marBottom w:val="0"/>
              <w:divBdr>
                <w:top w:val="none" w:sz="0" w:space="0" w:color="auto"/>
                <w:left w:val="none" w:sz="0" w:space="0" w:color="auto"/>
                <w:bottom w:val="none" w:sz="0" w:space="0" w:color="auto"/>
                <w:right w:val="none" w:sz="0" w:space="0" w:color="auto"/>
              </w:divBdr>
            </w:div>
            <w:div w:id="1441103434">
              <w:marLeft w:val="0"/>
              <w:marRight w:val="0"/>
              <w:marTop w:val="0"/>
              <w:marBottom w:val="0"/>
              <w:divBdr>
                <w:top w:val="none" w:sz="0" w:space="0" w:color="auto"/>
                <w:left w:val="none" w:sz="0" w:space="0" w:color="auto"/>
                <w:bottom w:val="none" w:sz="0" w:space="0" w:color="auto"/>
                <w:right w:val="none" w:sz="0" w:space="0" w:color="auto"/>
              </w:divBdr>
            </w:div>
          </w:divsChild>
        </w:div>
        <w:div w:id="601062383">
          <w:marLeft w:val="0"/>
          <w:marRight w:val="0"/>
          <w:marTop w:val="120"/>
          <w:marBottom w:val="0"/>
          <w:divBdr>
            <w:top w:val="none" w:sz="0" w:space="0" w:color="auto"/>
            <w:left w:val="none" w:sz="0" w:space="0" w:color="auto"/>
            <w:bottom w:val="none" w:sz="0" w:space="0" w:color="auto"/>
            <w:right w:val="none" w:sz="0" w:space="0" w:color="auto"/>
          </w:divBdr>
          <w:divsChild>
            <w:div w:id="351033838">
              <w:marLeft w:val="0"/>
              <w:marRight w:val="0"/>
              <w:marTop w:val="0"/>
              <w:marBottom w:val="0"/>
              <w:divBdr>
                <w:top w:val="none" w:sz="0" w:space="0" w:color="auto"/>
                <w:left w:val="none" w:sz="0" w:space="0" w:color="auto"/>
                <w:bottom w:val="none" w:sz="0" w:space="0" w:color="auto"/>
                <w:right w:val="none" w:sz="0" w:space="0" w:color="auto"/>
              </w:divBdr>
            </w:div>
          </w:divsChild>
        </w:div>
        <w:div w:id="428352001">
          <w:marLeft w:val="0"/>
          <w:marRight w:val="0"/>
          <w:marTop w:val="120"/>
          <w:marBottom w:val="0"/>
          <w:divBdr>
            <w:top w:val="none" w:sz="0" w:space="0" w:color="auto"/>
            <w:left w:val="none" w:sz="0" w:space="0" w:color="auto"/>
            <w:bottom w:val="none" w:sz="0" w:space="0" w:color="auto"/>
            <w:right w:val="none" w:sz="0" w:space="0" w:color="auto"/>
          </w:divBdr>
          <w:divsChild>
            <w:div w:id="90761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38625">
      <w:bodyDiv w:val="1"/>
      <w:marLeft w:val="0"/>
      <w:marRight w:val="0"/>
      <w:marTop w:val="0"/>
      <w:marBottom w:val="0"/>
      <w:divBdr>
        <w:top w:val="none" w:sz="0" w:space="0" w:color="auto"/>
        <w:left w:val="none" w:sz="0" w:space="0" w:color="auto"/>
        <w:bottom w:val="none" w:sz="0" w:space="0" w:color="auto"/>
        <w:right w:val="none" w:sz="0" w:space="0" w:color="auto"/>
      </w:divBdr>
      <w:divsChild>
        <w:div w:id="149911004">
          <w:marLeft w:val="0"/>
          <w:marRight w:val="0"/>
          <w:marTop w:val="0"/>
          <w:marBottom w:val="0"/>
          <w:divBdr>
            <w:top w:val="none" w:sz="0" w:space="0" w:color="auto"/>
            <w:left w:val="none" w:sz="0" w:space="0" w:color="auto"/>
            <w:bottom w:val="none" w:sz="0" w:space="0" w:color="auto"/>
            <w:right w:val="none" w:sz="0" w:space="0" w:color="auto"/>
          </w:divBdr>
          <w:divsChild>
            <w:div w:id="1423067251">
              <w:marLeft w:val="0"/>
              <w:marRight w:val="0"/>
              <w:marTop w:val="0"/>
              <w:marBottom w:val="0"/>
              <w:divBdr>
                <w:top w:val="none" w:sz="0" w:space="0" w:color="auto"/>
                <w:left w:val="none" w:sz="0" w:space="0" w:color="auto"/>
                <w:bottom w:val="none" w:sz="0" w:space="0" w:color="auto"/>
                <w:right w:val="none" w:sz="0" w:space="0" w:color="auto"/>
              </w:divBdr>
            </w:div>
            <w:div w:id="1933930387">
              <w:marLeft w:val="0"/>
              <w:marRight w:val="0"/>
              <w:marTop w:val="0"/>
              <w:marBottom w:val="0"/>
              <w:divBdr>
                <w:top w:val="none" w:sz="0" w:space="0" w:color="auto"/>
                <w:left w:val="none" w:sz="0" w:space="0" w:color="auto"/>
                <w:bottom w:val="none" w:sz="0" w:space="0" w:color="auto"/>
                <w:right w:val="none" w:sz="0" w:space="0" w:color="auto"/>
              </w:divBdr>
            </w:div>
          </w:divsChild>
        </w:div>
        <w:div w:id="830369364">
          <w:marLeft w:val="0"/>
          <w:marRight w:val="0"/>
          <w:marTop w:val="120"/>
          <w:marBottom w:val="0"/>
          <w:divBdr>
            <w:top w:val="none" w:sz="0" w:space="0" w:color="auto"/>
            <w:left w:val="none" w:sz="0" w:space="0" w:color="auto"/>
            <w:bottom w:val="none" w:sz="0" w:space="0" w:color="auto"/>
            <w:right w:val="none" w:sz="0" w:space="0" w:color="auto"/>
          </w:divBdr>
          <w:divsChild>
            <w:div w:id="52522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246457">
      <w:bodyDiv w:val="1"/>
      <w:marLeft w:val="0"/>
      <w:marRight w:val="0"/>
      <w:marTop w:val="0"/>
      <w:marBottom w:val="0"/>
      <w:divBdr>
        <w:top w:val="none" w:sz="0" w:space="0" w:color="auto"/>
        <w:left w:val="none" w:sz="0" w:space="0" w:color="auto"/>
        <w:bottom w:val="none" w:sz="0" w:space="0" w:color="auto"/>
        <w:right w:val="none" w:sz="0" w:space="0" w:color="auto"/>
      </w:divBdr>
      <w:divsChild>
        <w:div w:id="1861890595">
          <w:marLeft w:val="0"/>
          <w:marRight w:val="0"/>
          <w:marTop w:val="0"/>
          <w:marBottom w:val="0"/>
          <w:divBdr>
            <w:top w:val="none" w:sz="0" w:space="0" w:color="auto"/>
            <w:left w:val="none" w:sz="0" w:space="0" w:color="auto"/>
            <w:bottom w:val="none" w:sz="0" w:space="0" w:color="auto"/>
            <w:right w:val="none" w:sz="0" w:space="0" w:color="auto"/>
          </w:divBdr>
          <w:divsChild>
            <w:div w:id="1918897599">
              <w:marLeft w:val="0"/>
              <w:marRight w:val="0"/>
              <w:marTop w:val="0"/>
              <w:marBottom w:val="0"/>
              <w:divBdr>
                <w:top w:val="none" w:sz="0" w:space="0" w:color="auto"/>
                <w:left w:val="none" w:sz="0" w:space="0" w:color="auto"/>
                <w:bottom w:val="none" w:sz="0" w:space="0" w:color="auto"/>
                <w:right w:val="none" w:sz="0" w:space="0" w:color="auto"/>
              </w:divBdr>
            </w:div>
          </w:divsChild>
        </w:div>
        <w:div w:id="1653021401">
          <w:marLeft w:val="0"/>
          <w:marRight w:val="0"/>
          <w:marTop w:val="120"/>
          <w:marBottom w:val="0"/>
          <w:divBdr>
            <w:top w:val="none" w:sz="0" w:space="0" w:color="auto"/>
            <w:left w:val="none" w:sz="0" w:space="0" w:color="auto"/>
            <w:bottom w:val="none" w:sz="0" w:space="0" w:color="auto"/>
            <w:right w:val="none" w:sz="0" w:space="0" w:color="auto"/>
          </w:divBdr>
          <w:divsChild>
            <w:div w:id="254872189">
              <w:marLeft w:val="0"/>
              <w:marRight w:val="0"/>
              <w:marTop w:val="0"/>
              <w:marBottom w:val="0"/>
              <w:divBdr>
                <w:top w:val="none" w:sz="0" w:space="0" w:color="auto"/>
                <w:left w:val="none" w:sz="0" w:space="0" w:color="auto"/>
                <w:bottom w:val="none" w:sz="0" w:space="0" w:color="auto"/>
                <w:right w:val="none" w:sz="0" w:space="0" w:color="auto"/>
              </w:divBdr>
            </w:div>
          </w:divsChild>
        </w:div>
        <w:div w:id="558707196">
          <w:marLeft w:val="0"/>
          <w:marRight w:val="0"/>
          <w:marTop w:val="120"/>
          <w:marBottom w:val="0"/>
          <w:divBdr>
            <w:top w:val="none" w:sz="0" w:space="0" w:color="auto"/>
            <w:left w:val="none" w:sz="0" w:space="0" w:color="auto"/>
            <w:bottom w:val="none" w:sz="0" w:space="0" w:color="auto"/>
            <w:right w:val="none" w:sz="0" w:space="0" w:color="auto"/>
          </w:divBdr>
          <w:divsChild>
            <w:div w:id="237633932">
              <w:marLeft w:val="0"/>
              <w:marRight w:val="0"/>
              <w:marTop w:val="0"/>
              <w:marBottom w:val="0"/>
              <w:divBdr>
                <w:top w:val="none" w:sz="0" w:space="0" w:color="auto"/>
                <w:left w:val="none" w:sz="0" w:space="0" w:color="auto"/>
                <w:bottom w:val="none" w:sz="0" w:space="0" w:color="auto"/>
                <w:right w:val="none" w:sz="0" w:space="0" w:color="auto"/>
              </w:divBdr>
            </w:div>
            <w:div w:id="1300259734">
              <w:marLeft w:val="0"/>
              <w:marRight w:val="0"/>
              <w:marTop w:val="0"/>
              <w:marBottom w:val="0"/>
              <w:divBdr>
                <w:top w:val="none" w:sz="0" w:space="0" w:color="auto"/>
                <w:left w:val="none" w:sz="0" w:space="0" w:color="auto"/>
                <w:bottom w:val="none" w:sz="0" w:space="0" w:color="auto"/>
                <w:right w:val="none" w:sz="0" w:space="0" w:color="auto"/>
              </w:divBdr>
            </w:div>
            <w:div w:id="36085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797174">
      <w:bodyDiv w:val="1"/>
      <w:marLeft w:val="0"/>
      <w:marRight w:val="0"/>
      <w:marTop w:val="0"/>
      <w:marBottom w:val="0"/>
      <w:divBdr>
        <w:top w:val="none" w:sz="0" w:space="0" w:color="auto"/>
        <w:left w:val="none" w:sz="0" w:space="0" w:color="auto"/>
        <w:bottom w:val="none" w:sz="0" w:space="0" w:color="auto"/>
        <w:right w:val="none" w:sz="0" w:space="0" w:color="auto"/>
      </w:divBdr>
      <w:divsChild>
        <w:div w:id="8918428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9650776">
      <w:bodyDiv w:val="1"/>
      <w:marLeft w:val="0"/>
      <w:marRight w:val="0"/>
      <w:marTop w:val="0"/>
      <w:marBottom w:val="0"/>
      <w:divBdr>
        <w:top w:val="none" w:sz="0" w:space="0" w:color="auto"/>
        <w:left w:val="none" w:sz="0" w:space="0" w:color="auto"/>
        <w:bottom w:val="none" w:sz="0" w:space="0" w:color="auto"/>
        <w:right w:val="none" w:sz="0" w:space="0" w:color="auto"/>
      </w:divBdr>
      <w:divsChild>
        <w:div w:id="1951887535">
          <w:marLeft w:val="0"/>
          <w:marRight w:val="0"/>
          <w:marTop w:val="0"/>
          <w:marBottom w:val="0"/>
          <w:divBdr>
            <w:top w:val="none" w:sz="0" w:space="0" w:color="auto"/>
            <w:left w:val="none" w:sz="0" w:space="0" w:color="auto"/>
            <w:bottom w:val="none" w:sz="0" w:space="0" w:color="auto"/>
            <w:right w:val="none" w:sz="0" w:space="0" w:color="auto"/>
          </w:divBdr>
          <w:divsChild>
            <w:div w:id="106704108">
              <w:marLeft w:val="0"/>
              <w:marRight w:val="0"/>
              <w:marTop w:val="0"/>
              <w:marBottom w:val="0"/>
              <w:divBdr>
                <w:top w:val="none" w:sz="0" w:space="0" w:color="auto"/>
                <w:left w:val="none" w:sz="0" w:space="0" w:color="auto"/>
                <w:bottom w:val="none" w:sz="0" w:space="0" w:color="auto"/>
                <w:right w:val="none" w:sz="0" w:space="0" w:color="auto"/>
              </w:divBdr>
            </w:div>
          </w:divsChild>
        </w:div>
        <w:div w:id="1904171577">
          <w:marLeft w:val="0"/>
          <w:marRight w:val="0"/>
          <w:marTop w:val="120"/>
          <w:marBottom w:val="0"/>
          <w:divBdr>
            <w:top w:val="none" w:sz="0" w:space="0" w:color="auto"/>
            <w:left w:val="none" w:sz="0" w:space="0" w:color="auto"/>
            <w:bottom w:val="none" w:sz="0" w:space="0" w:color="auto"/>
            <w:right w:val="none" w:sz="0" w:space="0" w:color="auto"/>
          </w:divBdr>
          <w:divsChild>
            <w:div w:id="608779738">
              <w:marLeft w:val="0"/>
              <w:marRight w:val="0"/>
              <w:marTop w:val="0"/>
              <w:marBottom w:val="0"/>
              <w:divBdr>
                <w:top w:val="none" w:sz="0" w:space="0" w:color="auto"/>
                <w:left w:val="none" w:sz="0" w:space="0" w:color="auto"/>
                <w:bottom w:val="none" w:sz="0" w:space="0" w:color="auto"/>
                <w:right w:val="none" w:sz="0" w:space="0" w:color="auto"/>
              </w:divBdr>
            </w:div>
          </w:divsChild>
        </w:div>
        <w:div w:id="243994323">
          <w:marLeft w:val="0"/>
          <w:marRight w:val="0"/>
          <w:marTop w:val="120"/>
          <w:marBottom w:val="0"/>
          <w:divBdr>
            <w:top w:val="none" w:sz="0" w:space="0" w:color="auto"/>
            <w:left w:val="none" w:sz="0" w:space="0" w:color="auto"/>
            <w:bottom w:val="none" w:sz="0" w:space="0" w:color="auto"/>
            <w:right w:val="none" w:sz="0" w:space="0" w:color="auto"/>
          </w:divBdr>
          <w:divsChild>
            <w:div w:id="1905601723">
              <w:marLeft w:val="0"/>
              <w:marRight w:val="0"/>
              <w:marTop w:val="0"/>
              <w:marBottom w:val="0"/>
              <w:divBdr>
                <w:top w:val="none" w:sz="0" w:space="0" w:color="auto"/>
                <w:left w:val="none" w:sz="0" w:space="0" w:color="auto"/>
                <w:bottom w:val="none" w:sz="0" w:space="0" w:color="auto"/>
                <w:right w:val="none" w:sz="0" w:space="0" w:color="auto"/>
              </w:divBdr>
            </w:div>
          </w:divsChild>
        </w:div>
        <w:div w:id="1952974696">
          <w:marLeft w:val="0"/>
          <w:marRight w:val="0"/>
          <w:marTop w:val="120"/>
          <w:marBottom w:val="0"/>
          <w:divBdr>
            <w:top w:val="none" w:sz="0" w:space="0" w:color="auto"/>
            <w:left w:val="none" w:sz="0" w:space="0" w:color="auto"/>
            <w:bottom w:val="none" w:sz="0" w:space="0" w:color="auto"/>
            <w:right w:val="none" w:sz="0" w:space="0" w:color="auto"/>
          </w:divBdr>
          <w:divsChild>
            <w:div w:id="114419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159056">
      <w:bodyDiv w:val="1"/>
      <w:marLeft w:val="0"/>
      <w:marRight w:val="0"/>
      <w:marTop w:val="0"/>
      <w:marBottom w:val="0"/>
      <w:divBdr>
        <w:top w:val="none" w:sz="0" w:space="0" w:color="auto"/>
        <w:left w:val="none" w:sz="0" w:space="0" w:color="auto"/>
        <w:bottom w:val="none" w:sz="0" w:space="0" w:color="auto"/>
        <w:right w:val="none" w:sz="0" w:space="0" w:color="auto"/>
      </w:divBdr>
      <w:divsChild>
        <w:div w:id="1621688841">
          <w:marLeft w:val="0"/>
          <w:marRight w:val="0"/>
          <w:marTop w:val="0"/>
          <w:marBottom w:val="0"/>
          <w:divBdr>
            <w:top w:val="none" w:sz="0" w:space="0" w:color="auto"/>
            <w:left w:val="none" w:sz="0" w:space="0" w:color="auto"/>
            <w:bottom w:val="none" w:sz="0" w:space="0" w:color="auto"/>
            <w:right w:val="none" w:sz="0" w:space="0" w:color="auto"/>
          </w:divBdr>
          <w:divsChild>
            <w:div w:id="593054918">
              <w:marLeft w:val="0"/>
              <w:marRight w:val="0"/>
              <w:marTop w:val="0"/>
              <w:marBottom w:val="0"/>
              <w:divBdr>
                <w:top w:val="none" w:sz="0" w:space="0" w:color="auto"/>
                <w:left w:val="none" w:sz="0" w:space="0" w:color="auto"/>
                <w:bottom w:val="none" w:sz="0" w:space="0" w:color="auto"/>
                <w:right w:val="none" w:sz="0" w:space="0" w:color="auto"/>
              </w:divBdr>
            </w:div>
          </w:divsChild>
        </w:div>
        <w:div w:id="2057505126">
          <w:marLeft w:val="0"/>
          <w:marRight w:val="0"/>
          <w:marTop w:val="120"/>
          <w:marBottom w:val="0"/>
          <w:divBdr>
            <w:top w:val="none" w:sz="0" w:space="0" w:color="auto"/>
            <w:left w:val="none" w:sz="0" w:space="0" w:color="auto"/>
            <w:bottom w:val="none" w:sz="0" w:space="0" w:color="auto"/>
            <w:right w:val="none" w:sz="0" w:space="0" w:color="auto"/>
          </w:divBdr>
          <w:divsChild>
            <w:div w:id="235286038">
              <w:marLeft w:val="0"/>
              <w:marRight w:val="0"/>
              <w:marTop w:val="0"/>
              <w:marBottom w:val="0"/>
              <w:divBdr>
                <w:top w:val="none" w:sz="0" w:space="0" w:color="auto"/>
                <w:left w:val="none" w:sz="0" w:space="0" w:color="auto"/>
                <w:bottom w:val="none" w:sz="0" w:space="0" w:color="auto"/>
                <w:right w:val="none" w:sz="0" w:space="0" w:color="auto"/>
              </w:divBdr>
            </w:div>
            <w:div w:id="158348216">
              <w:marLeft w:val="0"/>
              <w:marRight w:val="0"/>
              <w:marTop w:val="0"/>
              <w:marBottom w:val="0"/>
              <w:divBdr>
                <w:top w:val="none" w:sz="0" w:space="0" w:color="auto"/>
                <w:left w:val="none" w:sz="0" w:space="0" w:color="auto"/>
                <w:bottom w:val="none" w:sz="0" w:space="0" w:color="auto"/>
                <w:right w:val="none" w:sz="0" w:space="0" w:color="auto"/>
              </w:divBdr>
            </w:div>
            <w:div w:id="655304096">
              <w:marLeft w:val="0"/>
              <w:marRight w:val="0"/>
              <w:marTop w:val="0"/>
              <w:marBottom w:val="0"/>
              <w:divBdr>
                <w:top w:val="none" w:sz="0" w:space="0" w:color="auto"/>
                <w:left w:val="none" w:sz="0" w:space="0" w:color="auto"/>
                <w:bottom w:val="none" w:sz="0" w:space="0" w:color="auto"/>
                <w:right w:val="none" w:sz="0" w:space="0" w:color="auto"/>
              </w:divBdr>
            </w:div>
            <w:div w:id="19558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680">
      <w:bodyDiv w:val="1"/>
      <w:marLeft w:val="0"/>
      <w:marRight w:val="0"/>
      <w:marTop w:val="0"/>
      <w:marBottom w:val="0"/>
      <w:divBdr>
        <w:top w:val="none" w:sz="0" w:space="0" w:color="auto"/>
        <w:left w:val="none" w:sz="0" w:space="0" w:color="auto"/>
        <w:bottom w:val="none" w:sz="0" w:space="0" w:color="auto"/>
        <w:right w:val="none" w:sz="0" w:space="0" w:color="auto"/>
      </w:divBdr>
      <w:divsChild>
        <w:div w:id="1649826685">
          <w:marLeft w:val="0"/>
          <w:marRight w:val="0"/>
          <w:marTop w:val="0"/>
          <w:marBottom w:val="0"/>
          <w:divBdr>
            <w:top w:val="none" w:sz="0" w:space="0" w:color="auto"/>
            <w:left w:val="none" w:sz="0" w:space="0" w:color="auto"/>
            <w:bottom w:val="none" w:sz="0" w:space="0" w:color="auto"/>
            <w:right w:val="none" w:sz="0" w:space="0" w:color="auto"/>
          </w:divBdr>
          <w:divsChild>
            <w:div w:id="320618603">
              <w:marLeft w:val="0"/>
              <w:marRight w:val="0"/>
              <w:marTop w:val="0"/>
              <w:marBottom w:val="0"/>
              <w:divBdr>
                <w:top w:val="none" w:sz="0" w:space="0" w:color="auto"/>
                <w:left w:val="none" w:sz="0" w:space="0" w:color="auto"/>
                <w:bottom w:val="none" w:sz="0" w:space="0" w:color="auto"/>
                <w:right w:val="none" w:sz="0" w:space="0" w:color="auto"/>
              </w:divBdr>
            </w:div>
          </w:divsChild>
        </w:div>
        <w:div w:id="301544232">
          <w:marLeft w:val="0"/>
          <w:marRight w:val="0"/>
          <w:marTop w:val="120"/>
          <w:marBottom w:val="0"/>
          <w:divBdr>
            <w:top w:val="none" w:sz="0" w:space="0" w:color="auto"/>
            <w:left w:val="none" w:sz="0" w:space="0" w:color="auto"/>
            <w:bottom w:val="none" w:sz="0" w:space="0" w:color="auto"/>
            <w:right w:val="none" w:sz="0" w:space="0" w:color="auto"/>
          </w:divBdr>
          <w:divsChild>
            <w:div w:id="176252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148233">
      <w:bodyDiv w:val="1"/>
      <w:marLeft w:val="0"/>
      <w:marRight w:val="0"/>
      <w:marTop w:val="0"/>
      <w:marBottom w:val="0"/>
      <w:divBdr>
        <w:top w:val="none" w:sz="0" w:space="0" w:color="auto"/>
        <w:left w:val="none" w:sz="0" w:space="0" w:color="auto"/>
        <w:bottom w:val="none" w:sz="0" w:space="0" w:color="auto"/>
        <w:right w:val="none" w:sz="0" w:space="0" w:color="auto"/>
      </w:divBdr>
      <w:divsChild>
        <w:div w:id="1707410775">
          <w:marLeft w:val="0"/>
          <w:marRight w:val="0"/>
          <w:marTop w:val="0"/>
          <w:marBottom w:val="0"/>
          <w:divBdr>
            <w:top w:val="none" w:sz="0" w:space="0" w:color="auto"/>
            <w:left w:val="none" w:sz="0" w:space="0" w:color="auto"/>
            <w:bottom w:val="none" w:sz="0" w:space="0" w:color="auto"/>
            <w:right w:val="none" w:sz="0" w:space="0" w:color="auto"/>
          </w:divBdr>
        </w:div>
        <w:div w:id="1623732972">
          <w:marLeft w:val="0"/>
          <w:marRight w:val="0"/>
          <w:marTop w:val="0"/>
          <w:marBottom w:val="0"/>
          <w:divBdr>
            <w:top w:val="none" w:sz="0" w:space="0" w:color="auto"/>
            <w:left w:val="none" w:sz="0" w:space="0" w:color="auto"/>
            <w:bottom w:val="none" w:sz="0" w:space="0" w:color="auto"/>
            <w:right w:val="none" w:sz="0" w:space="0" w:color="auto"/>
          </w:divBdr>
        </w:div>
      </w:divsChild>
    </w:div>
    <w:div w:id="658771096">
      <w:bodyDiv w:val="1"/>
      <w:marLeft w:val="0"/>
      <w:marRight w:val="0"/>
      <w:marTop w:val="0"/>
      <w:marBottom w:val="0"/>
      <w:divBdr>
        <w:top w:val="none" w:sz="0" w:space="0" w:color="auto"/>
        <w:left w:val="none" w:sz="0" w:space="0" w:color="auto"/>
        <w:bottom w:val="none" w:sz="0" w:space="0" w:color="auto"/>
        <w:right w:val="none" w:sz="0" w:space="0" w:color="auto"/>
      </w:divBdr>
      <w:divsChild>
        <w:div w:id="683434578">
          <w:marLeft w:val="0"/>
          <w:marRight w:val="0"/>
          <w:marTop w:val="0"/>
          <w:marBottom w:val="0"/>
          <w:divBdr>
            <w:top w:val="none" w:sz="0" w:space="0" w:color="auto"/>
            <w:left w:val="none" w:sz="0" w:space="0" w:color="auto"/>
            <w:bottom w:val="none" w:sz="0" w:space="0" w:color="auto"/>
            <w:right w:val="none" w:sz="0" w:space="0" w:color="auto"/>
          </w:divBdr>
        </w:div>
        <w:div w:id="456141802">
          <w:marLeft w:val="0"/>
          <w:marRight w:val="0"/>
          <w:marTop w:val="0"/>
          <w:marBottom w:val="0"/>
          <w:divBdr>
            <w:top w:val="none" w:sz="0" w:space="0" w:color="auto"/>
            <w:left w:val="none" w:sz="0" w:space="0" w:color="auto"/>
            <w:bottom w:val="none" w:sz="0" w:space="0" w:color="auto"/>
            <w:right w:val="none" w:sz="0" w:space="0" w:color="auto"/>
          </w:divBdr>
        </w:div>
        <w:div w:id="1388457826">
          <w:marLeft w:val="0"/>
          <w:marRight w:val="0"/>
          <w:marTop w:val="0"/>
          <w:marBottom w:val="0"/>
          <w:divBdr>
            <w:top w:val="none" w:sz="0" w:space="0" w:color="auto"/>
            <w:left w:val="none" w:sz="0" w:space="0" w:color="auto"/>
            <w:bottom w:val="none" w:sz="0" w:space="0" w:color="auto"/>
            <w:right w:val="none" w:sz="0" w:space="0" w:color="auto"/>
          </w:divBdr>
        </w:div>
        <w:div w:id="1434856553">
          <w:marLeft w:val="0"/>
          <w:marRight w:val="0"/>
          <w:marTop w:val="0"/>
          <w:marBottom w:val="0"/>
          <w:divBdr>
            <w:top w:val="none" w:sz="0" w:space="0" w:color="auto"/>
            <w:left w:val="none" w:sz="0" w:space="0" w:color="auto"/>
            <w:bottom w:val="none" w:sz="0" w:space="0" w:color="auto"/>
            <w:right w:val="none" w:sz="0" w:space="0" w:color="auto"/>
          </w:divBdr>
        </w:div>
        <w:div w:id="1098915923">
          <w:marLeft w:val="0"/>
          <w:marRight w:val="0"/>
          <w:marTop w:val="0"/>
          <w:marBottom w:val="0"/>
          <w:divBdr>
            <w:top w:val="none" w:sz="0" w:space="0" w:color="auto"/>
            <w:left w:val="none" w:sz="0" w:space="0" w:color="auto"/>
            <w:bottom w:val="none" w:sz="0" w:space="0" w:color="auto"/>
            <w:right w:val="none" w:sz="0" w:space="0" w:color="auto"/>
          </w:divBdr>
        </w:div>
      </w:divsChild>
    </w:div>
    <w:div w:id="660541973">
      <w:bodyDiv w:val="1"/>
      <w:marLeft w:val="0"/>
      <w:marRight w:val="0"/>
      <w:marTop w:val="0"/>
      <w:marBottom w:val="0"/>
      <w:divBdr>
        <w:top w:val="none" w:sz="0" w:space="0" w:color="auto"/>
        <w:left w:val="none" w:sz="0" w:space="0" w:color="auto"/>
        <w:bottom w:val="none" w:sz="0" w:space="0" w:color="auto"/>
        <w:right w:val="none" w:sz="0" w:space="0" w:color="auto"/>
      </w:divBdr>
    </w:div>
    <w:div w:id="663776635">
      <w:bodyDiv w:val="1"/>
      <w:marLeft w:val="0"/>
      <w:marRight w:val="0"/>
      <w:marTop w:val="0"/>
      <w:marBottom w:val="0"/>
      <w:divBdr>
        <w:top w:val="none" w:sz="0" w:space="0" w:color="auto"/>
        <w:left w:val="none" w:sz="0" w:space="0" w:color="auto"/>
        <w:bottom w:val="none" w:sz="0" w:space="0" w:color="auto"/>
        <w:right w:val="none" w:sz="0" w:space="0" w:color="auto"/>
      </w:divBdr>
      <w:divsChild>
        <w:div w:id="818232222">
          <w:marLeft w:val="0"/>
          <w:marRight w:val="0"/>
          <w:marTop w:val="0"/>
          <w:marBottom w:val="0"/>
          <w:divBdr>
            <w:top w:val="none" w:sz="0" w:space="0" w:color="auto"/>
            <w:left w:val="none" w:sz="0" w:space="0" w:color="auto"/>
            <w:bottom w:val="none" w:sz="0" w:space="0" w:color="auto"/>
            <w:right w:val="none" w:sz="0" w:space="0" w:color="auto"/>
          </w:divBdr>
          <w:divsChild>
            <w:div w:id="492337842">
              <w:marLeft w:val="0"/>
              <w:marRight w:val="0"/>
              <w:marTop w:val="0"/>
              <w:marBottom w:val="0"/>
              <w:divBdr>
                <w:top w:val="none" w:sz="0" w:space="0" w:color="auto"/>
                <w:left w:val="none" w:sz="0" w:space="0" w:color="auto"/>
                <w:bottom w:val="none" w:sz="0" w:space="0" w:color="auto"/>
                <w:right w:val="none" w:sz="0" w:space="0" w:color="auto"/>
              </w:divBdr>
            </w:div>
          </w:divsChild>
        </w:div>
        <w:div w:id="123011997">
          <w:marLeft w:val="0"/>
          <w:marRight w:val="0"/>
          <w:marTop w:val="120"/>
          <w:marBottom w:val="0"/>
          <w:divBdr>
            <w:top w:val="none" w:sz="0" w:space="0" w:color="auto"/>
            <w:left w:val="none" w:sz="0" w:space="0" w:color="auto"/>
            <w:bottom w:val="none" w:sz="0" w:space="0" w:color="auto"/>
            <w:right w:val="none" w:sz="0" w:space="0" w:color="auto"/>
          </w:divBdr>
          <w:divsChild>
            <w:div w:id="67557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357487">
      <w:bodyDiv w:val="1"/>
      <w:marLeft w:val="0"/>
      <w:marRight w:val="0"/>
      <w:marTop w:val="0"/>
      <w:marBottom w:val="0"/>
      <w:divBdr>
        <w:top w:val="none" w:sz="0" w:space="0" w:color="auto"/>
        <w:left w:val="none" w:sz="0" w:space="0" w:color="auto"/>
        <w:bottom w:val="none" w:sz="0" w:space="0" w:color="auto"/>
        <w:right w:val="none" w:sz="0" w:space="0" w:color="auto"/>
      </w:divBdr>
    </w:div>
    <w:div w:id="700514486">
      <w:bodyDiv w:val="1"/>
      <w:marLeft w:val="0"/>
      <w:marRight w:val="0"/>
      <w:marTop w:val="0"/>
      <w:marBottom w:val="0"/>
      <w:divBdr>
        <w:top w:val="none" w:sz="0" w:space="0" w:color="auto"/>
        <w:left w:val="none" w:sz="0" w:space="0" w:color="auto"/>
        <w:bottom w:val="none" w:sz="0" w:space="0" w:color="auto"/>
        <w:right w:val="none" w:sz="0" w:space="0" w:color="auto"/>
      </w:divBdr>
    </w:div>
    <w:div w:id="700712659">
      <w:bodyDiv w:val="1"/>
      <w:marLeft w:val="0"/>
      <w:marRight w:val="0"/>
      <w:marTop w:val="0"/>
      <w:marBottom w:val="0"/>
      <w:divBdr>
        <w:top w:val="none" w:sz="0" w:space="0" w:color="auto"/>
        <w:left w:val="none" w:sz="0" w:space="0" w:color="auto"/>
        <w:bottom w:val="none" w:sz="0" w:space="0" w:color="auto"/>
        <w:right w:val="none" w:sz="0" w:space="0" w:color="auto"/>
      </w:divBdr>
    </w:div>
    <w:div w:id="726151048">
      <w:bodyDiv w:val="1"/>
      <w:marLeft w:val="0"/>
      <w:marRight w:val="0"/>
      <w:marTop w:val="0"/>
      <w:marBottom w:val="0"/>
      <w:divBdr>
        <w:top w:val="none" w:sz="0" w:space="0" w:color="auto"/>
        <w:left w:val="none" w:sz="0" w:space="0" w:color="auto"/>
        <w:bottom w:val="none" w:sz="0" w:space="0" w:color="auto"/>
        <w:right w:val="none" w:sz="0" w:space="0" w:color="auto"/>
      </w:divBdr>
    </w:div>
    <w:div w:id="728842208">
      <w:bodyDiv w:val="1"/>
      <w:marLeft w:val="0"/>
      <w:marRight w:val="0"/>
      <w:marTop w:val="0"/>
      <w:marBottom w:val="0"/>
      <w:divBdr>
        <w:top w:val="none" w:sz="0" w:space="0" w:color="auto"/>
        <w:left w:val="none" w:sz="0" w:space="0" w:color="auto"/>
        <w:bottom w:val="none" w:sz="0" w:space="0" w:color="auto"/>
        <w:right w:val="none" w:sz="0" w:space="0" w:color="auto"/>
      </w:divBdr>
      <w:divsChild>
        <w:div w:id="1616061487">
          <w:marLeft w:val="0"/>
          <w:marRight w:val="0"/>
          <w:marTop w:val="0"/>
          <w:marBottom w:val="0"/>
          <w:divBdr>
            <w:top w:val="none" w:sz="0" w:space="0" w:color="auto"/>
            <w:left w:val="none" w:sz="0" w:space="0" w:color="auto"/>
            <w:bottom w:val="none" w:sz="0" w:space="0" w:color="auto"/>
            <w:right w:val="none" w:sz="0" w:space="0" w:color="auto"/>
          </w:divBdr>
          <w:divsChild>
            <w:div w:id="1284002664">
              <w:marLeft w:val="0"/>
              <w:marRight w:val="0"/>
              <w:marTop w:val="0"/>
              <w:marBottom w:val="0"/>
              <w:divBdr>
                <w:top w:val="none" w:sz="0" w:space="0" w:color="auto"/>
                <w:left w:val="none" w:sz="0" w:space="0" w:color="auto"/>
                <w:bottom w:val="none" w:sz="0" w:space="0" w:color="auto"/>
                <w:right w:val="none" w:sz="0" w:space="0" w:color="auto"/>
              </w:divBdr>
            </w:div>
          </w:divsChild>
        </w:div>
        <w:div w:id="746418161">
          <w:marLeft w:val="0"/>
          <w:marRight w:val="0"/>
          <w:marTop w:val="120"/>
          <w:marBottom w:val="0"/>
          <w:divBdr>
            <w:top w:val="none" w:sz="0" w:space="0" w:color="auto"/>
            <w:left w:val="none" w:sz="0" w:space="0" w:color="auto"/>
            <w:bottom w:val="none" w:sz="0" w:space="0" w:color="auto"/>
            <w:right w:val="none" w:sz="0" w:space="0" w:color="auto"/>
          </w:divBdr>
          <w:divsChild>
            <w:div w:id="72445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183168">
      <w:bodyDiv w:val="1"/>
      <w:marLeft w:val="0"/>
      <w:marRight w:val="0"/>
      <w:marTop w:val="0"/>
      <w:marBottom w:val="0"/>
      <w:divBdr>
        <w:top w:val="none" w:sz="0" w:space="0" w:color="auto"/>
        <w:left w:val="none" w:sz="0" w:space="0" w:color="auto"/>
        <w:bottom w:val="none" w:sz="0" w:space="0" w:color="auto"/>
        <w:right w:val="none" w:sz="0" w:space="0" w:color="auto"/>
      </w:divBdr>
    </w:div>
    <w:div w:id="745037496">
      <w:bodyDiv w:val="1"/>
      <w:marLeft w:val="0"/>
      <w:marRight w:val="0"/>
      <w:marTop w:val="0"/>
      <w:marBottom w:val="0"/>
      <w:divBdr>
        <w:top w:val="none" w:sz="0" w:space="0" w:color="auto"/>
        <w:left w:val="none" w:sz="0" w:space="0" w:color="auto"/>
        <w:bottom w:val="none" w:sz="0" w:space="0" w:color="auto"/>
        <w:right w:val="none" w:sz="0" w:space="0" w:color="auto"/>
      </w:divBdr>
      <w:divsChild>
        <w:div w:id="564494196">
          <w:marLeft w:val="0"/>
          <w:marRight w:val="0"/>
          <w:marTop w:val="120"/>
          <w:marBottom w:val="0"/>
          <w:divBdr>
            <w:top w:val="none" w:sz="0" w:space="0" w:color="auto"/>
            <w:left w:val="none" w:sz="0" w:space="0" w:color="auto"/>
            <w:bottom w:val="none" w:sz="0" w:space="0" w:color="auto"/>
            <w:right w:val="none" w:sz="0" w:space="0" w:color="auto"/>
          </w:divBdr>
          <w:divsChild>
            <w:div w:id="744373459">
              <w:marLeft w:val="0"/>
              <w:marRight w:val="0"/>
              <w:marTop w:val="0"/>
              <w:marBottom w:val="0"/>
              <w:divBdr>
                <w:top w:val="none" w:sz="0" w:space="0" w:color="auto"/>
                <w:left w:val="none" w:sz="0" w:space="0" w:color="auto"/>
                <w:bottom w:val="none" w:sz="0" w:space="0" w:color="auto"/>
                <w:right w:val="none" w:sz="0" w:space="0" w:color="auto"/>
              </w:divBdr>
            </w:div>
            <w:div w:id="1942487931">
              <w:marLeft w:val="0"/>
              <w:marRight w:val="0"/>
              <w:marTop w:val="0"/>
              <w:marBottom w:val="0"/>
              <w:divBdr>
                <w:top w:val="none" w:sz="0" w:space="0" w:color="auto"/>
                <w:left w:val="none" w:sz="0" w:space="0" w:color="auto"/>
                <w:bottom w:val="none" w:sz="0" w:space="0" w:color="auto"/>
                <w:right w:val="none" w:sz="0" w:space="0" w:color="auto"/>
              </w:divBdr>
            </w:div>
            <w:div w:id="159850152">
              <w:marLeft w:val="0"/>
              <w:marRight w:val="0"/>
              <w:marTop w:val="0"/>
              <w:marBottom w:val="0"/>
              <w:divBdr>
                <w:top w:val="none" w:sz="0" w:space="0" w:color="auto"/>
                <w:left w:val="none" w:sz="0" w:space="0" w:color="auto"/>
                <w:bottom w:val="none" w:sz="0" w:space="0" w:color="auto"/>
                <w:right w:val="none" w:sz="0" w:space="0" w:color="auto"/>
              </w:divBdr>
            </w:div>
            <w:div w:id="831524488">
              <w:marLeft w:val="0"/>
              <w:marRight w:val="0"/>
              <w:marTop w:val="0"/>
              <w:marBottom w:val="0"/>
              <w:divBdr>
                <w:top w:val="none" w:sz="0" w:space="0" w:color="auto"/>
                <w:left w:val="none" w:sz="0" w:space="0" w:color="auto"/>
                <w:bottom w:val="none" w:sz="0" w:space="0" w:color="auto"/>
                <w:right w:val="none" w:sz="0" w:space="0" w:color="auto"/>
              </w:divBdr>
            </w:div>
            <w:div w:id="1931770037">
              <w:marLeft w:val="0"/>
              <w:marRight w:val="0"/>
              <w:marTop w:val="0"/>
              <w:marBottom w:val="0"/>
              <w:divBdr>
                <w:top w:val="none" w:sz="0" w:space="0" w:color="auto"/>
                <w:left w:val="none" w:sz="0" w:space="0" w:color="auto"/>
                <w:bottom w:val="none" w:sz="0" w:space="0" w:color="auto"/>
                <w:right w:val="none" w:sz="0" w:space="0" w:color="auto"/>
              </w:divBdr>
            </w:div>
            <w:div w:id="1831099172">
              <w:marLeft w:val="0"/>
              <w:marRight w:val="0"/>
              <w:marTop w:val="0"/>
              <w:marBottom w:val="0"/>
              <w:divBdr>
                <w:top w:val="none" w:sz="0" w:space="0" w:color="auto"/>
                <w:left w:val="none" w:sz="0" w:space="0" w:color="auto"/>
                <w:bottom w:val="none" w:sz="0" w:space="0" w:color="auto"/>
                <w:right w:val="none" w:sz="0" w:space="0" w:color="auto"/>
              </w:divBdr>
            </w:div>
          </w:divsChild>
        </w:div>
        <w:div w:id="98373048">
          <w:marLeft w:val="0"/>
          <w:marRight w:val="0"/>
          <w:marTop w:val="120"/>
          <w:marBottom w:val="0"/>
          <w:divBdr>
            <w:top w:val="none" w:sz="0" w:space="0" w:color="auto"/>
            <w:left w:val="none" w:sz="0" w:space="0" w:color="auto"/>
            <w:bottom w:val="none" w:sz="0" w:space="0" w:color="auto"/>
            <w:right w:val="none" w:sz="0" w:space="0" w:color="auto"/>
          </w:divBdr>
          <w:divsChild>
            <w:div w:id="1086881628">
              <w:marLeft w:val="0"/>
              <w:marRight w:val="0"/>
              <w:marTop w:val="0"/>
              <w:marBottom w:val="0"/>
              <w:divBdr>
                <w:top w:val="none" w:sz="0" w:space="0" w:color="auto"/>
                <w:left w:val="none" w:sz="0" w:space="0" w:color="auto"/>
                <w:bottom w:val="none" w:sz="0" w:space="0" w:color="auto"/>
                <w:right w:val="none" w:sz="0" w:space="0" w:color="auto"/>
              </w:divBdr>
            </w:div>
            <w:div w:id="717553774">
              <w:marLeft w:val="0"/>
              <w:marRight w:val="0"/>
              <w:marTop w:val="0"/>
              <w:marBottom w:val="0"/>
              <w:divBdr>
                <w:top w:val="none" w:sz="0" w:space="0" w:color="auto"/>
                <w:left w:val="none" w:sz="0" w:space="0" w:color="auto"/>
                <w:bottom w:val="none" w:sz="0" w:space="0" w:color="auto"/>
                <w:right w:val="none" w:sz="0" w:space="0" w:color="auto"/>
              </w:divBdr>
            </w:div>
          </w:divsChild>
        </w:div>
        <w:div w:id="734471476">
          <w:marLeft w:val="0"/>
          <w:marRight w:val="0"/>
          <w:marTop w:val="120"/>
          <w:marBottom w:val="0"/>
          <w:divBdr>
            <w:top w:val="none" w:sz="0" w:space="0" w:color="auto"/>
            <w:left w:val="none" w:sz="0" w:space="0" w:color="auto"/>
            <w:bottom w:val="none" w:sz="0" w:space="0" w:color="auto"/>
            <w:right w:val="none" w:sz="0" w:space="0" w:color="auto"/>
          </w:divBdr>
          <w:divsChild>
            <w:div w:id="1536432439">
              <w:marLeft w:val="0"/>
              <w:marRight w:val="0"/>
              <w:marTop w:val="0"/>
              <w:marBottom w:val="0"/>
              <w:divBdr>
                <w:top w:val="none" w:sz="0" w:space="0" w:color="auto"/>
                <w:left w:val="none" w:sz="0" w:space="0" w:color="auto"/>
                <w:bottom w:val="none" w:sz="0" w:space="0" w:color="auto"/>
                <w:right w:val="none" w:sz="0" w:space="0" w:color="auto"/>
              </w:divBdr>
            </w:div>
            <w:div w:id="1773091798">
              <w:marLeft w:val="0"/>
              <w:marRight w:val="0"/>
              <w:marTop w:val="0"/>
              <w:marBottom w:val="0"/>
              <w:divBdr>
                <w:top w:val="none" w:sz="0" w:space="0" w:color="auto"/>
                <w:left w:val="none" w:sz="0" w:space="0" w:color="auto"/>
                <w:bottom w:val="none" w:sz="0" w:space="0" w:color="auto"/>
                <w:right w:val="none" w:sz="0" w:space="0" w:color="auto"/>
              </w:divBdr>
            </w:div>
          </w:divsChild>
        </w:div>
        <w:div w:id="2040281316">
          <w:marLeft w:val="0"/>
          <w:marRight w:val="0"/>
          <w:marTop w:val="120"/>
          <w:marBottom w:val="0"/>
          <w:divBdr>
            <w:top w:val="none" w:sz="0" w:space="0" w:color="auto"/>
            <w:left w:val="none" w:sz="0" w:space="0" w:color="auto"/>
            <w:bottom w:val="none" w:sz="0" w:space="0" w:color="auto"/>
            <w:right w:val="none" w:sz="0" w:space="0" w:color="auto"/>
          </w:divBdr>
          <w:divsChild>
            <w:div w:id="1601180097">
              <w:marLeft w:val="0"/>
              <w:marRight w:val="0"/>
              <w:marTop w:val="0"/>
              <w:marBottom w:val="0"/>
              <w:divBdr>
                <w:top w:val="none" w:sz="0" w:space="0" w:color="auto"/>
                <w:left w:val="none" w:sz="0" w:space="0" w:color="auto"/>
                <w:bottom w:val="none" w:sz="0" w:space="0" w:color="auto"/>
                <w:right w:val="none" w:sz="0" w:space="0" w:color="auto"/>
              </w:divBdr>
            </w:div>
            <w:div w:id="802891465">
              <w:marLeft w:val="0"/>
              <w:marRight w:val="0"/>
              <w:marTop w:val="0"/>
              <w:marBottom w:val="0"/>
              <w:divBdr>
                <w:top w:val="none" w:sz="0" w:space="0" w:color="auto"/>
                <w:left w:val="none" w:sz="0" w:space="0" w:color="auto"/>
                <w:bottom w:val="none" w:sz="0" w:space="0" w:color="auto"/>
                <w:right w:val="none" w:sz="0" w:space="0" w:color="auto"/>
              </w:divBdr>
            </w:div>
          </w:divsChild>
        </w:div>
        <w:div w:id="426115800">
          <w:marLeft w:val="0"/>
          <w:marRight w:val="0"/>
          <w:marTop w:val="120"/>
          <w:marBottom w:val="0"/>
          <w:divBdr>
            <w:top w:val="none" w:sz="0" w:space="0" w:color="auto"/>
            <w:left w:val="none" w:sz="0" w:space="0" w:color="auto"/>
            <w:bottom w:val="none" w:sz="0" w:space="0" w:color="auto"/>
            <w:right w:val="none" w:sz="0" w:space="0" w:color="auto"/>
          </w:divBdr>
          <w:divsChild>
            <w:div w:id="340817211">
              <w:marLeft w:val="0"/>
              <w:marRight w:val="0"/>
              <w:marTop w:val="0"/>
              <w:marBottom w:val="0"/>
              <w:divBdr>
                <w:top w:val="none" w:sz="0" w:space="0" w:color="auto"/>
                <w:left w:val="none" w:sz="0" w:space="0" w:color="auto"/>
                <w:bottom w:val="none" w:sz="0" w:space="0" w:color="auto"/>
                <w:right w:val="none" w:sz="0" w:space="0" w:color="auto"/>
              </w:divBdr>
            </w:div>
            <w:div w:id="1902254129">
              <w:marLeft w:val="0"/>
              <w:marRight w:val="0"/>
              <w:marTop w:val="0"/>
              <w:marBottom w:val="0"/>
              <w:divBdr>
                <w:top w:val="none" w:sz="0" w:space="0" w:color="auto"/>
                <w:left w:val="none" w:sz="0" w:space="0" w:color="auto"/>
                <w:bottom w:val="none" w:sz="0" w:space="0" w:color="auto"/>
                <w:right w:val="none" w:sz="0" w:space="0" w:color="auto"/>
              </w:divBdr>
            </w:div>
          </w:divsChild>
        </w:div>
        <w:div w:id="1996369631">
          <w:marLeft w:val="0"/>
          <w:marRight w:val="0"/>
          <w:marTop w:val="120"/>
          <w:marBottom w:val="0"/>
          <w:divBdr>
            <w:top w:val="none" w:sz="0" w:space="0" w:color="auto"/>
            <w:left w:val="none" w:sz="0" w:space="0" w:color="auto"/>
            <w:bottom w:val="none" w:sz="0" w:space="0" w:color="auto"/>
            <w:right w:val="none" w:sz="0" w:space="0" w:color="auto"/>
          </w:divBdr>
          <w:divsChild>
            <w:div w:id="331378323">
              <w:marLeft w:val="0"/>
              <w:marRight w:val="0"/>
              <w:marTop w:val="0"/>
              <w:marBottom w:val="0"/>
              <w:divBdr>
                <w:top w:val="none" w:sz="0" w:space="0" w:color="auto"/>
                <w:left w:val="none" w:sz="0" w:space="0" w:color="auto"/>
                <w:bottom w:val="none" w:sz="0" w:space="0" w:color="auto"/>
                <w:right w:val="none" w:sz="0" w:space="0" w:color="auto"/>
              </w:divBdr>
            </w:div>
            <w:div w:id="66015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15629">
      <w:bodyDiv w:val="1"/>
      <w:marLeft w:val="0"/>
      <w:marRight w:val="0"/>
      <w:marTop w:val="0"/>
      <w:marBottom w:val="0"/>
      <w:divBdr>
        <w:top w:val="none" w:sz="0" w:space="0" w:color="auto"/>
        <w:left w:val="none" w:sz="0" w:space="0" w:color="auto"/>
        <w:bottom w:val="none" w:sz="0" w:space="0" w:color="auto"/>
        <w:right w:val="none" w:sz="0" w:space="0" w:color="auto"/>
      </w:divBdr>
    </w:div>
    <w:div w:id="765268786">
      <w:bodyDiv w:val="1"/>
      <w:marLeft w:val="0"/>
      <w:marRight w:val="0"/>
      <w:marTop w:val="0"/>
      <w:marBottom w:val="0"/>
      <w:divBdr>
        <w:top w:val="none" w:sz="0" w:space="0" w:color="auto"/>
        <w:left w:val="none" w:sz="0" w:space="0" w:color="auto"/>
        <w:bottom w:val="none" w:sz="0" w:space="0" w:color="auto"/>
        <w:right w:val="none" w:sz="0" w:space="0" w:color="auto"/>
      </w:divBdr>
    </w:div>
    <w:div w:id="796218624">
      <w:bodyDiv w:val="1"/>
      <w:marLeft w:val="0"/>
      <w:marRight w:val="0"/>
      <w:marTop w:val="0"/>
      <w:marBottom w:val="0"/>
      <w:divBdr>
        <w:top w:val="none" w:sz="0" w:space="0" w:color="auto"/>
        <w:left w:val="none" w:sz="0" w:space="0" w:color="auto"/>
        <w:bottom w:val="none" w:sz="0" w:space="0" w:color="auto"/>
        <w:right w:val="none" w:sz="0" w:space="0" w:color="auto"/>
      </w:divBdr>
      <w:divsChild>
        <w:div w:id="737946641">
          <w:marLeft w:val="0"/>
          <w:marRight w:val="0"/>
          <w:marTop w:val="0"/>
          <w:marBottom w:val="0"/>
          <w:divBdr>
            <w:top w:val="none" w:sz="0" w:space="0" w:color="auto"/>
            <w:left w:val="none" w:sz="0" w:space="0" w:color="auto"/>
            <w:bottom w:val="none" w:sz="0" w:space="0" w:color="auto"/>
            <w:right w:val="none" w:sz="0" w:space="0" w:color="auto"/>
          </w:divBdr>
          <w:divsChild>
            <w:div w:id="144750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511243">
      <w:bodyDiv w:val="1"/>
      <w:marLeft w:val="0"/>
      <w:marRight w:val="0"/>
      <w:marTop w:val="0"/>
      <w:marBottom w:val="0"/>
      <w:divBdr>
        <w:top w:val="none" w:sz="0" w:space="0" w:color="auto"/>
        <w:left w:val="none" w:sz="0" w:space="0" w:color="auto"/>
        <w:bottom w:val="none" w:sz="0" w:space="0" w:color="auto"/>
        <w:right w:val="none" w:sz="0" w:space="0" w:color="auto"/>
      </w:divBdr>
    </w:div>
    <w:div w:id="815030819">
      <w:bodyDiv w:val="1"/>
      <w:marLeft w:val="0"/>
      <w:marRight w:val="0"/>
      <w:marTop w:val="0"/>
      <w:marBottom w:val="0"/>
      <w:divBdr>
        <w:top w:val="none" w:sz="0" w:space="0" w:color="auto"/>
        <w:left w:val="none" w:sz="0" w:space="0" w:color="auto"/>
        <w:bottom w:val="none" w:sz="0" w:space="0" w:color="auto"/>
        <w:right w:val="none" w:sz="0" w:space="0" w:color="auto"/>
      </w:divBdr>
      <w:divsChild>
        <w:div w:id="1970743795">
          <w:marLeft w:val="0"/>
          <w:marRight w:val="0"/>
          <w:marTop w:val="0"/>
          <w:marBottom w:val="0"/>
          <w:divBdr>
            <w:top w:val="none" w:sz="0" w:space="0" w:color="auto"/>
            <w:left w:val="none" w:sz="0" w:space="0" w:color="auto"/>
            <w:bottom w:val="none" w:sz="0" w:space="0" w:color="auto"/>
            <w:right w:val="none" w:sz="0" w:space="0" w:color="auto"/>
          </w:divBdr>
        </w:div>
        <w:div w:id="1535775303">
          <w:marLeft w:val="0"/>
          <w:marRight w:val="0"/>
          <w:marTop w:val="0"/>
          <w:marBottom w:val="0"/>
          <w:divBdr>
            <w:top w:val="none" w:sz="0" w:space="0" w:color="auto"/>
            <w:left w:val="none" w:sz="0" w:space="0" w:color="auto"/>
            <w:bottom w:val="none" w:sz="0" w:space="0" w:color="auto"/>
            <w:right w:val="none" w:sz="0" w:space="0" w:color="auto"/>
          </w:divBdr>
        </w:div>
      </w:divsChild>
    </w:div>
    <w:div w:id="825170847">
      <w:bodyDiv w:val="1"/>
      <w:marLeft w:val="0"/>
      <w:marRight w:val="0"/>
      <w:marTop w:val="0"/>
      <w:marBottom w:val="0"/>
      <w:divBdr>
        <w:top w:val="none" w:sz="0" w:space="0" w:color="auto"/>
        <w:left w:val="none" w:sz="0" w:space="0" w:color="auto"/>
        <w:bottom w:val="none" w:sz="0" w:space="0" w:color="auto"/>
        <w:right w:val="none" w:sz="0" w:space="0" w:color="auto"/>
      </w:divBdr>
      <w:divsChild>
        <w:div w:id="362638611">
          <w:marLeft w:val="0"/>
          <w:marRight w:val="0"/>
          <w:marTop w:val="0"/>
          <w:marBottom w:val="0"/>
          <w:divBdr>
            <w:top w:val="none" w:sz="0" w:space="0" w:color="auto"/>
            <w:left w:val="none" w:sz="0" w:space="0" w:color="auto"/>
            <w:bottom w:val="none" w:sz="0" w:space="0" w:color="auto"/>
            <w:right w:val="none" w:sz="0" w:space="0" w:color="auto"/>
          </w:divBdr>
        </w:div>
        <w:div w:id="623316100">
          <w:marLeft w:val="0"/>
          <w:marRight w:val="0"/>
          <w:marTop w:val="0"/>
          <w:marBottom w:val="0"/>
          <w:divBdr>
            <w:top w:val="none" w:sz="0" w:space="0" w:color="auto"/>
            <w:left w:val="none" w:sz="0" w:space="0" w:color="auto"/>
            <w:bottom w:val="none" w:sz="0" w:space="0" w:color="auto"/>
            <w:right w:val="none" w:sz="0" w:space="0" w:color="auto"/>
          </w:divBdr>
        </w:div>
        <w:div w:id="499661079">
          <w:marLeft w:val="0"/>
          <w:marRight w:val="0"/>
          <w:marTop w:val="0"/>
          <w:marBottom w:val="0"/>
          <w:divBdr>
            <w:top w:val="none" w:sz="0" w:space="0" w:color="auto"/>
            <w:left w:val="none" w:sz="0" w:space="0" w:color="auto"/>
            <w:bottom w:val="none" w:sz="0" w:space="0" w:color="auto"/>
            <w:right w:val="none" w:sz="0" w:space="0" w:color="auto"/>
          </w:divBdr>
        </w:div>
      </w:divsChild>
    </w:div>
    <w:div w:id="825437835">
      <w:bodyDiv w:val="1"/>
      <w:marLeft w:val="0"/>
      <w:marRight w:val="0"/>
      <w:marTop w:val="0"/>
      <w:marBottom w:val="0"/>
      <w:divBdr>
        <w:top w:val="none" w:sz="0" w:space="0" w:color="auto"/>
        <w:left w:val="none" w:sz="0" w:space="0" w:color="auto"/>
        <w:bottom w:val="none" w:sz="0" w:space="0" w:color="auto"/>
        <w:right w:val="none" w:sz="0" w:space="0" w:color="auto"/>
      </w:divBdr>
      <w:divsChild>
        <w:div w:id="1589732291">
          <w:marLeft w:val="0"/>
          <w:marRight w:val="0"/>
          <w:marTop w:val="0"/>
          <w:marBottom w:val="0"/>
          <w:divBdr>
            <w:top w:val="none" w:sz="0" w:space="0" w:color="auto"/>
            <w:left w:val="none" w:sz="0" w:space="0" w:color="auto"/>
            <w:bottom w:val="none" w:sz="0" w:space="0" w:color="auto"/>
            <w:right w:val="none" w:sz="0" w:space="0" w:color="auto"/>
          </w:divBdr>
          <w:divsChild>
            <w:div w:id="906958418">
              <w:marLeft w:val="0"/>
              <w:marRight w:val="0"/>
              <w:marTop w:val="0"/>
              <w:marBottom w:val="0"/>
              <w:divBdr>
                <w:top w:val="none" w:sz="0" w:space="0" w:color="auto"/>
                <w:left w:val="none" w:sz="0" w:space="0" w:color="auto"/>
                <w:bottom w:val="none" w:sz="0" w:space="0" w:color="auto"/>
                <w:right w:val="none" w:sz="0" w:space="0" w:color="auto"/>
              </w:divBdr>
            </w:div>
          </w:divsChild>
        </w:div>
        <w:div w:id="772701484">
          <w:marLeft w:val="0"/>
          <w:marRight w:val="0"/>
          <w:marTop w:val="120"/>
          <w:marBottom w:val="0"/>
          <w:divBdr>
            <w:top w:val="none" w:sz="0" w:space="0" w:color="auto"/>
            <w:left w:val="none" w:sz="0" w:space="0" w:color="auto"/>
            <w:bottom w:val="none" w:sz="0" w:space="0" w:color="auto"/>
            <w:right w:val="none" w:sz="0" w:space="0" w:color="auto"/>
          </w:divBdr>
          <w:divsChild>
            <w:div w:id="160880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6116">
      <w:bodyDiv w:val="1"/>
      <w:marLeft w:val="0"/>
      <w:marRight w:val="0"/>
      <w:marTop w:val="0"/>
      <w:marBottom w:val="0"/>
      <w:divBdr>
        <w:top w:val="none" w:sz="0" w:space="0" w:color="auto"/>
        <w:left w:val="none" w:sz="0" w:space="0" w:color="auto"/>
        <w:bottom w:val="none" w:sz="0" w:space="0" w:color="auto"/>
        <w:right w:val="none" w:sz="0" w:space="0" w:color="auto"/>
      </w:divBdr>
      <w:divsChild>
        <w:div w:id="1744139012">
          <w:marLeft w:val="0"/>
          <w:marRight w:val="0"/>
          <w:marTop w:val="0"/>
          <w:marBottom w:val="0"/>
          <w:divBdr>
            <w:top w:val="none" w:sz="0" w:space="0" w:color="auto"/>
            <w:left w:val="none" w:sz="0" w:space="0" w:color="auto"/>
            <w:bottom w:val="none" w:sz="0" w:space="0" w:color="auto"/>
            <w:right w:val="none" w:sz="0" w:space="0" w:color="auto"/>
          </w:divBdr>
        </w:div>
        <w:div w:id="361832104">
          <w:marLeft w:val="0"/>
          <w:marRight w:val="0"/>
          <w:marTop w:val="0"/>
          <w:marBottom w:val="0"/>
          <w:divBdr>
            <w:top w:val="none" w:sz="0" w:space="0" w:color="auto"/>
            <w:left w:val="none" w:sz="0" w:space="0" w:color="auto"/>
            <w:bottom w:val="none" w:sz="0" w:space="0" w:color="auto"/>
            <w:right w:val="none" w:sz="0" w:space="0" w:color="auto"/>
          </w:divBdr>
        </w:div>
      </w:divsChild>
    </w:div>
    <w:div w:id="843863751">
      <w:bodyDiv w:val="1"/>
      <w:marLeft w:val="0"/>
      <w:marRight w:val="0"/>
      <w:marTop w:val="0"/>
      <w:marBottom w:val="0"/>
      <w:divBdr>
        <w:top w:val="none" w:sz="0" w:space="0" w:color="auto"/>
        <w:left w:val="none" w:sz="0" w:space="0" w:color="auto"/>
        <w:bottom w:val="none" w:sz="0" w:space="0" w:color="auto"/>
        <w:right w:val="none" w:sz="0" w:space="0" w:color="auto"/>
      </w:divBdr>
      <w:divsChild>
        <w:div w:id="1225796619">
          <w:marLeft w:val="0"/>
          <w:marRight w:val="0"/>
          <w:marTop w:val="0"/>
          <w:marBottom w:val="0"/>
          <w:divBdr>
            <w:top w:val="none" w:sz="0" w:space="0" w:color="auto"/>
            <w:left w:val="none" w:sz="0" w:space="0" w:color="auto"/>
            <w:bottom w:val="none" w:sz="0" w:space="0" w:color="auto"/>
            <w:right w:val="none" w:sz="0" w:space="0" w:color="auto"/>
          </w:divBdr>
          <w:divsChild>
            <w:div w:id="700784968">
              <w:marLeft w:val="0"/>
              <w:marRight w:val="0"/>
              <w:marTop w:val="0"/>
              <w:marBottom w:val="0"/>
              <w:divBdr>
                <w:top w:val="none" w:sz="0" w:space="0" w:color="auto"/>
                <w:left w:val="none" w:sz="0" w:space="0" w:color="auto"/>
                <w:bottom w:val="none" w:sz="0" w:space="0" w:color="auto"/>
                <w:right w:val="none" w:sz="0" w:space="0" w:color="auto"/>
              </w:divBdr>
            </w:div>
          </w:divsChild>
        </w:div>
        <w:div w:id="1638416756">
          <w:marLeft w:val="0"/>
          <w:marRight w:val="0"/>
          <w:marTop w:val="120"/>
          <w:marBottom w:val="0"/>
          <w:divBdr>
            <w:top w:val="none" w:sz="0" w:space="0" w:color="auto"/>
            <w:left w:val="none" w:sz="0" w:space="0" w:color="auto"/>
            <w:bottom w:val="none" w:sz="0" w:space="0" w:color="auto"/>
            <w:right w:val="none" w:sz="0" w:space="0" w:color="auto"/>
          </w:divBdr>
          <w:divsChild>
            <w:div w:id="703678355">
              <w:marLeft w:val="0"/>
              <w:marRight w:val="0"/>
              <w:marTop w:val="0"/>
              <w:marBottom w:val="0"/>
              <w:divBdr>
                <w:top w:val="none" w:sz="0" w:space="0" w:color="auto"/>
                <w:left w:val="none" w:sz="0" w:space="0" w:color="auto"/>
                <w:bottom w:val="none" w:sz="0" w:space="0" w:color="auto"/>
                <w:right w:val="none" w:sz="0" w:space="0" w:color="auto"/>
              </w:divBdr>
            </w:div>
          </w:divsChild>
        </w:div>
        <w:div w:id="1505321707">
          <w:marLeft w:val="0"/>
          <w:marRight w:val="0"/>
          <w:marTop w:val="120"/>
          <w:marBottom w:val="0"/>
          <w:divBdr>
            <w:top w:val="none" w:sz="0" w:space="0" w:color="auto"/>
            <w:left w:val="none" w:sz="0" w:space="0" w:color="auto"/>
            <w:bottom w:val="none" w:sz="0" w:space="0" w:color="auto"/>
            <w:right w:val="none" w:sz="0" w:space="0" w:color="auto"/>
          </w:divBdr>
          <w:divsChild>
            <w:div w:id="618029672">
              <w:marLeft w:val="0"/>
              <w:marRight w:val="0"/>
              <w:marTop w:val="0"/>
              <w:marBottom w:val="0"/>
              <w:divBdr>
                <w:top w:val="none" w:sz="0" w:space="0" w:color="auto"/>
                <w:left w:val="none" w:sz="0" w:space="0" w:color="auto"/>
                <w:bottom w:val="none" w:sz="0" w:space="0" w:color="auto"/>
                <w:right w:val="none" w:sz="0" w:space="0" w:color="auto"/>
              </w:divBdr>
            </w:div>
          </w:divsChild>
        </w:div>
        <w:div w:id="1970283717">
          <w:marLeft w:val="0"/>
          <w:marRight w:val="0"/>
          <w:marTop w:val="120"/>
          <w:marBottom w:val="0"/>
          <w:divBdr>
            <w:top w:val="none" w:sz="0" w:space="0" w:color="auto"/>
            <w:left w:val="none" w:sz="0" w:space="0" w:color="auto"/>
            <w:bottom w:val="none" w:sz="0" w:space="0" w:color="auto"/>
            <w:right w:val="none" w:sz="0" w:space="0" w:color="auto"/>
          </w:divBdr>
          <w:divsChild>
            <w:div w:id="175434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038051">
      <w:bodyDiv w:val="1"/>
      <w:marLeft w:val="0"/>
      <w:marRight w:val="0"/>
      <w:marTop w:val="0"/>
      <w:marBottom w:val="0"/>
      <w:divBdr>
        <w:top w:val="none" w:sz="0" w:space="0" w:color="auto"/>
        <w:left w:val="none" w:sz="0" w:space="0" w:color="auto"/>
        <w:bottom w:val="none" w:sz="0" w:space="0" w:color="auto"/>
        <w:right w:val="none" w:sz="0" w:space="0" w:color="auto"/>
      </w:divBdr>
      <w:divsChild>
        <w:div w:id="77023468">
          <w:marLeft w:val="0"/>
          <w:marRight w:val="0"/>
          <w:marTop w:val="0"/>
          <w:marBottom w:val="0"/>
          <w:divBdr>
            <w:top w:val="none" w:sz="0" w:space="0" w:color="auto"/>
            <w:left w:val="none" w:sz="0" w:space="0" w:color="auto"/>
            <w:bottom w:val="none" w:sz="0" w:space="0" w:color="auto"/>
            <w:right w:val="none" w:sz="0" w:space="0" w:color="auto"/>
          </w:divBdr>
          <w:divsChild>
            <w:div w:id="1208831095">
              <w:marLeft w:val="0"/>
              <w:marRight w:val="0"/>
              <w:marTop w:val="0"/>
              <w:marBottom w:val="0"/>
              <w:divBdr>
                <w:top w:val="none" w:sz="0" w:space="0" w:color="auto"/>
                <w:left w:val="none" w:sz="0" w:space="0" w:color="auto"/>
                <w:bottom w:val="none" w:sz="0" w:space="0" w:color="auto"/>
                <w:right w:val="none" w:sz="0" w:space="0" w:color="auto"/>
              </w:divBdr>
            </w:div>
          </w:divsChild>
        </w:div>
        <w:div w:id="1769421731">
          <w:marLeft w:val="0"/>
          <w:marRight w:val="0"/>
          <w:marTop w:val="120"/>
          <w:marBottom w:val="0"/>
          <w:divBdr>
            <w:top w:val="none" w:sz="0" w:space="0" w:color="auto"/>
            <w:left w:val="none" w:sz="0" w:space="0" w:color="auto"/>
            <w:bottom w:val="none" w:sz="0" w:space="0" w:color="auto"/>
            <w:right w:val="none" w:sz="0" w:space="0" w:color="auto"/>
          </w:divBdr>
          <w:divsChild>
            <w:div w:id="290792194">
              <w:marLeft w:val="0"/>
              <w:marRight w:val="0"/>
              <w:marTop w:val="0"/>
              <w:marBottom w:val="0"/>
              <w:divBdr>
                <w:top w:val="none" w:sz="0" w:space="0" w:color="auto"/>
                <w:left w:val="none" w:sz="0" w:space="0" w:color="auto"/>
                <w:bottom w:val="none" w:sz="0" w:space="0" w:color="auto"/>
                <w:right w:val="none" w:sz="0" w:space="0" w:color="auto"/>
              </w:divBdr>
            </w:div>
            <w:div w:id="305356115">
              <w:marLeft w:val="0"/>
              <w:marRight w:val="0"/>
              <w:marTop w:val="0"/>
              <w:marBottom w:val="0"/>
              <w:divBdr>
                <w:top w:val="none" w:sz="0" w:space="0" w:color="auto"/>
                <w:left w:val="none" w:sz="0" w:space="0" w:color="auto"/>
                <w:bottom w:val="none" w:sz="0" w:space="0" w:color="auto"/>
                <w:right w:val="none" w:sz="0" w:space="0" w:color="auto"/>
              </w:divBdr>
            </w:div>
          </w:divsChild>
        </w:div>
        <w:div w:id="1786919698">
          <w:marLeft w:val="0"/>
          <w:marRight w:val="0"/>
          <w:marTop w:val="120"/>
          <w:marBottom w:val="0"/>
          <w:divBdr>
            <w:top w:val="none" w:sz="0" w:space="0" w:color="auto"/>
            <w:left w:val="none" w:sz="0" w:space="0" w:color="auto"/>
            <w:bottom w:val="none" w:sz="0" w:space="0" w:color="auto"/>
            <w:right w:val="none" w:sz="0" w:space="0" w:color="auto"/>
          </w:divBdr>
          <w:divsChild>
            <w:div w:id="2110082456">
              <w:marLeft w:val="0"/>
              <w:marRight w:val="0"/>
              <w:marTop w:val="0"/>
              <w:marBottom w:val="0"/>
              <w:divBdr>
                <w:top w:val="none" w:sz="0" w:space="0" w:color="auto"/>
                <w:left w:val="none" w:sz="0" w:space="0" w:color="auto"/>
                <w:bottom w:val="none" w:sz="0" w:space="0" w:color="auto"/>
                <w:right w:val="none" w:sz="0" w:space="0" w:color="auto"/>
              </w:divBdr>
            </w:div>
          </w:divsChild>
        </w:div>
        <w:div w:id="1326936390">
          <w:marLeft w:val="0"/>
          <w:marRight w:val="0"/>
          <w:marTop w:val="120"/>
          <w:marBottom w:val="0"/>
          <w:divBdr>
            <w:top w:val="none" w:sz="0" w:space="0" w:color="auto"/>
            <w:left w:val="none" w:sz="0" w:space="0" w:color="auto"/>
            <w:bottom w:val="none" w:sz="0" w:space="0" w:color="auto"/>
            <w:right w:val="none" w:sz="0" w:space="0" w:color="auto"/>
          </w:divBdr>
          <w:divsChild>
            <w:div w:id="113864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313262">
      <w:bodyDiv w:val="1"/>
      <w:marLeft w:val="0"/>
      <w:marRight w:val="0"/>
      <w:marTop w:val="0"/>
      <w:marBottom w:val="0"/>
      <w:divBdr>
        <w:top w:val="none" w:sz="0" w:space="0" w:color="auto"/>
        <w:left w:val="none" w:sz="0" w:space="0" w:color="auto"/>
        <w:bottom w:val="none" w:sz="0" w:space="0" w:color="auto"/>
        <w:right w:val="none" w:sz="0" w:space="0" w:color="auto"/>
      </w:divBdr>
      <w:divsChild>
        <w:div w:id="747652709">
          <w:marLeft w:val="0"/>
          <w:marRight w:val="0"/>
          <w:marTop w:val="0"/>
          <w:marBottom w:val="0"/>
          <w:divBdr>
            <w:top w:val="none" w:sz="0" w:space="0" w:color="auto"/>
            <w:left w:val="none" w:sz="0" w:space="0" w:color="auto"/>
            <w:bottom w:val="none" w:sz="0" w:space="0" w:color="auto"/>
            <w:right w:val="none" w:sz="0" w:space="0" w:color="auto"/>
          </w:divBdr>
          <w:divsChild>
            <w:div w:id="1443499520">
              <w:marLeft w:val="0"/>
              <w:marRight w:val="0"/>
              <w:marTop w:val="0"/>
              <w:marBottom w:val="0"/>
              <w:divBdr>
                <w:top w:val="none" w:sz="0" w:space="0" w:color="auto"/>
                <w:left w:val="none" w:sz="0" w:space="0" w:color="auto"/>
                <w:bottom w:val="none" w:sz="0" w:space="0" w:color="auto"/>
                <w:right w:val="none" w:sz="0" w:space="0" w:color="auto"/>
              </w:divBdr>
              <w:divsChild>
                <w:div w:id="1057584622">
                  <w:marLeft w:val="0"/>
                  <w:marRight w:val="0"/>
                  <w:marTop w:val="0"/>
                  <w:marBottom w:val="0"/>
                  <w:divBdr>
                    <w:top w:val="none" w:sz="0" w:space="0" w:color="auto"/>
                    <w:left w:val="none" w:sz="0" w:space="0" w:color="auto"/>
                    <w:bottom w:val="none" w:sz="0" w:space="0" w:color="auto"/>
                    <w:right w:val="none" w:sz="0" w:space="0" w:color="auto"/>
                  </w:divBdr>
                  <w:divsChild>
                    <w:div w:id="184028516">
                      <w:marLeft w:val="0"/>
                      <w:marRight w:val="0"/>
                      <w:marTop w:val="0"/>
                      <w:marBottom w:val="0"/>
                      <w:divBdr>
                        <w:top w:val="none" w:sz="0" w:space="0" w:color="auto"/>
                        <w:left w:val="none" w:sz="0" w:space="0" w:color="auto"/>
                        <w:bottom w:val="none" w:sz="0" w:space="0" w:color="auto"/>
                        <w:right w:val="none" w:sz="0" w:space="0" w:color="auto"/>
                      </w:divBdr>
                      <w:divsChild>
                        <w:div w:id="1830100674">
                          <w:marLeft w:val="0"/>
                          <w:marRight w:val="0"/>
                          <w:marTop w:val="0"/>
                          <w:marBottom w:val="0"/>
                          <w:divBdr>
                            <w:top w:val="none" w:sz="0" w:space="0" w:color="auto"/>
                            <w:left w:val="none" w:sz="0" w:space="0" w:color="auto"/>
                            <w:bottom w:val="none" w:sz="0" w:space="0" w:color="auto"/>
                            <w:right w:val="none" w:sz="0" w:space="0" w:color="auto"/>
                          </w:divBdr>
                          <w:divsChild>
                            <w:div w:id="1082869668">
                              <w:marLeft w:val="0"/>
                              <w:marRight w:val="0"/>
                              <w:marTop w:val="0"/>
                              <w:marBottom w:val="0"/>
                              <w:divBdr>
                                <w:top w:val="none" w:sz="0" w:space="0" w:color="auto"/>
                                <w:left w:val="none" w:sz="0" w:space="0" w:color="auto"/>
                                <w:bottom w:val="none" w:sz="0" w:space="0" w:color="auto"/>
                                <w:right w:val="none" w:sz="0" w:space="0" w:color="auto"/>
                              </w:divBdr>
                              <w:divsChild>
                                <w:div w:id="14160172">
                                  <w:marLeft w:val="0"/>
                                  <w:marRight w:val="0"/>
                                  <w:marTop w:val="0"/>
                                  <w:marBottom w:val="0"/>
                                  <w:divBdr>
                                    <w:top w:val="none" w:sz="0" w:space="0" w:color="auto"/>
                                    <w:left w:val="none" w:sz="0" w:space="0" w:color="auto"/>
                                    <w:bottom w:val="none" w:sz="0" w:space="0" w:color="auto"/>
                                    <w:right w:val="none" w:sz="0" w:space="0" w:color="auto"/>
                                  </w:divBdr>
                                  <w:divsChild>
                                    <w:div w:id="612595380">
                                      <w:marLeft w:val="0"/>
                                      <w:marRight w:val="0"/>
                                      <w:marTop w:val="0"/>
                                      <w:marBottom w:val="0"/>
                                      <w:divBdr>
                                        <w:top w:val="none" w:sz="0" w:space="0" w:color="auto"/>
                                        <w:left w:val="none" w:sz="0" w:space="0" w:color="auto"/>
                                        <w:bottom w:val="none" w:sz="0" w:space="0" w:color="auto"/>
                                        <w:right w:val="none" w:sz="0" w:space="0" w:color="auto"/>
                                      </w:divBdr>
                                      <w:divsChild>
                                        <w:div w:id="1281642419">
                                          <w:marLeft w:val="0"/>
                                          <w:marRight w:val="0"/>
                                          <w:marTop w:val="0"/>
                                          <w:marBottom w:val="0"/>
                                          <w:divBdr>
                                            <w:top w:val="none" w:sz="0" w:space="0" w:color="auto"/>
                                            <w:left w:val="none" w:sz="0" w:space="0" w:color="auto"/>
                                            <w:bottom w:val="none" w:sz="0" w:space="0" w:color="auto"/>
                                            <w:right w:val="none" w:sz="0" w:space="0" w:color="auto"/>
                                          </w:divBdr>
                                          <w:divsChild>
                                            <w:div w:id="1309554480">
                                              <w:marLeft w:val="0"/>
                                              <w:marRight w:val="0"/>
                                              <w:marTop w:val="0"/>
                                              <w:marBottom w:val="0"/>
                                              <w:divBdr>
                                                <w:top w:val="none" w:sz="0" w:space="0" w:color="auto"/>
                                                <w:left w:val="none" w:sz="0" w:space="0" w:color="auto"/>
                                                <w:bottom w:val="none" w:sz="0" w:space="0" w:color="auto"/>
                                                <w:right w:val="none" w:sz="0" w:space="0" w:color="auto"/>
                                              </w:divBdr>
                                              <w:divsChild>
                                                <w:div w:id="1341541330">
                                                  <w:marLeft w:val="0"/>
                                                  <w:marRight w:val="0"/>
                                                  <w:marTop w:val="0"/>
                                                  <w:marBottom w:val="0"/>
                                                  <w:divBdr>
                                                    <w:top w:val="none" w:sz="0" w:space="0" w:color="auto"/>
                                                    <w:left w:val="none" w:sz="0" w:space="0" w:color="auto"/>
                                                    <w:bottom w:val="none" w:sz="0" w:space="0" w:color="auto"/>
                                                    <w:right w:val="none" w:sz="0" w:space="0" w:color="auto"/>
                                                  </w:divBdr>
                                                  <w:divsChild>
                                                    <w:div w:id="205025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94969924">
      <w:bodyDiv w:val="1"/>
      <w:marLeft w:val="0"/>
      <w:marRight w:val="0"/>
      <w:marTop w:val="0"/>
      <w:marBottom w:val="0"/>
      <w:divBdr>
        <w:top w:val="none" w:sz="0" w:space="0" w:color="auto"/>
        <w:left w:val="none" w:sz="0" w:space="0" w:color="auto"/>
        <w:bottom w:val="none" w:sz="0" w:space="0" w:color="auto"/>
        <w:right w:val="none" w:sz="0" w:space="0" w:color="auto"/>
      </w:divBdr>
    </w:div>
    <w:div w:id="901865966">
      <w:bodyDiv w:val="1"/>
      <w:marLeft w:val="0"/>
      <w:marRight w:val="0"/>
      <w:marTop w:val="0"/>
      <w:marBottom w:val="0"/>
      <w:divBdr>
        <w:top w:val="none" w:sz="0" w:space="0" w:color="auto"/>
        <w:left w:val="none" w:sz="0" w:space="0" w:color="auto"/>
        <w:bottom w:val="none" w:sz="0" w:space="0" w:color="auto"/>
        <w:right w:val="none" w:sz="0" w:space="0" w:color="auto"/>
      </w:divBdr>
      <w:divsChild>
        <w:div w:id="1412778395">
          <w:marLeft w:val="0"/>
          <w:marRight w:val="0"/>
          <w:marTop w:val="0"/>
          <w:marBottom w:val="0"/>
          <w:divBdr>
            <w:top w:val="none" w:sz="0" w:space="0" w:color="auto"/>
            <w:left w:val="none" w:sz="0" w:space="0" w:color="auto"/>
            <w:bottom w:val="none" w:sz="0" w:space="0" w:color="auto"/>
            <w:right w:val="none" w:sz="0" w:space="0" w:color="auto"/>
          </w:divBdr>
        </w:div>
        <w:div w:id="1384063140">
          <w:marLeft w:val="0"/>
          <w:marRight w:val="0"/>
          <w:marTop w:val="0"/>
          <w:marBottom w:val="0"/>
          <w:divBdr>
            <w:top w:val="none" w:sz="0" w:space="0" w:color="auto"/>
            <w:left w:val="none" w:sz="0" w:space="0" w:color="auto"/>
            <w:bottom w:val="none" w:sz="0" w:space="0" w:color="auto"/>
            <w:right w:val="none" w:sz="0" w:space="0" w:color="auto"/>
          </w:divBdr>
        </w:div>
      </w:divsChild>
    </w:div>
    <w:div w:id="904680305">
      <w:bodyDiv w:val="1"/>
      <w:marLeft w:val="0"/>
      <w:marRight w:val="0"/>
      <w:marTop w:val="0"/>
      <w:marBottom w:val="0"/>
      <w:divBdr>
        <w:top w:val="none" w:sz="0" w:space="0" w:color="auto"/>
        <w:left w:val="none" w:sz="0" w:space="0" w:color="auto"/>
        <w:bottom w:val="none" w:sz="0" w:space="0" w:color="auto"/>
        <w:right w:val="none" w:sz="0" w:space="0" w:color="auto"/>
      </w:divBdr>
      <w:divsChild>
        <w:div w:id="1726443245">
          <w:marLeft w:val="0"/>
          <w:marRight w:val="0"/>
          <w:marTop w:val="0"/>
          <w:marBottom w:val="0"/>
          <w:divBdr>
            <w:top w:val="none" w:sz="0" w:space="0" w:color="auto"/>
            <w:left w:val="none" w:sz="0" w:space="0" w:color="auto"/>
            <w:bottom w:val="none" w:sz="0" w:space="0" w:color="auto"/>
            <w:right w:val="none" w:sz="0" w:space="0" w:color="auto"/>
          </w:divBdr>
          <w:divsChild>
            <w:div w:id="1720477629">
              <w:marLeft w:val="0"/>
              <w:marRight w:val="0"/>
              <w:marTop w:val="0"/>
              <w:marBottom w:val="0"/>
              <w:divBdr>
                <w:top w:val="none" w:sz="0" w:space="0" w:color="auto"/>
                <w:left w:val="none" w:sz="0" w:space="0" w:color="auto"/>
                <w:bottom w:val="none" w:sz="0" w:space="0" w:color="auto"/>
                <w:right w:val="none" w:sz="0" w:space="0" w:color="auto"/>
              </w:divBdr>
            </w:div>
          </w:divsChild>
        </w:div>
        <w:div w:id="1273853578">
          <w:marLeft w:val="0"/>
          <w:marRight w:val="0"/>
          <w:marTop w:val="120"/>
          <w:marBottom w:val="0"/>
          <w:divBdr>
            <w:top w:val="none" w:sz="0" w:space="0" w:color="auto"/>
            <w:left w:val="none" w:sz="0" w:space="0" w:color="auto"/>
            <w:bottom w:val="none" w:sz="0" w:space="0" w:color="auto"/>
            <w:right w:val="none" w:sz="0" w:space="0" w:color="auto"/>
          </w:divBdr>
          <w:divsChild>
            <w:div w:id="450788810">
              <w:marLeft w:val="0"/>
              <w:marRight w:val="0"/>
              <w:marTop w:val="0"/>
              <w:marBottom w:val="0"/>
              <w:divBdr>
                <w:top w:val="none" w:sz="0" w:space="0" w:color="auto"/>
                <w:left w:val="none" w:sz="0" w:space="0" w:color="auto"/>
                <w:bottom w:val="none" w:sz="0" w:space="0" w:color="auto"/>
                <w:right w:val="none" w:sz="0" w:space="0" w:color="auto"/>
              </w:divBdr>
            </w:div>
            <w:div w:id="1487894398">
              <w:marLeft w:val="0"/>
              <w:marRight w:val="0"/>
              <w:marTop w:val="0"/>
              <w:marBottom w:val="0"/>
              <w:divBdr>
                <w:top w:val="none" w:sz="0" w:space="0" w:color="auto"/>
                <w:left w:val="none" w:sz="0" w:space="0" w:color="auto"/>
                <w:bottom w:val="none" w:sz="0" w:space="0" w:color="auto"/>
                <w:right w:val="none" w:sz="0" w:space="0" w:color="auto"/>
              </w:divBdr>
            </w:div>
          </w:divsChild>
        </w:div>
        <w:div w:id="1751851957">
          <w:marLeft w:val="0"/>
          <w:marRight w:val="0"/>
          <w:marTop w:val="120"/>
          <w:marBottom w:val="0"/>
          <w:divBdr>
            <w:top w:val="none" w:sz="0" w:space="0" w:color="auto"/>
            <w:left w:val="none" w:sz="0" w:space="0" w:color="auto"/>
            <w:bottom w:val="none" w:sz="0" w:space="0" w:color="auto"/>
            <w:right w:val="none" w:sz="0" w:space="0" w:color="auto"/>
          </w:divBdr>
          <w:divsChild>
            <w:div w:id="766268831">
              <w:marLeft w:val="0"/>
              <w:marRight w:val="0"/>
              <w:marTop w:val="0"/>
              <w:marBottom w:val="0"/>
              <w:divBdr>
                <w:top w:val="none" w:sz="0" w:space="0" w:color="auto"/>
                <w:left w:val="none" w:sz="0" w:space="0" w:color="auto"/>
                <w:bottom w:val="none" w:sz="0" w:space="0" w:color="auto"/>
                <w:right w:val="none" w:sz="0" w:space="0" w:color="auto"/>
              </w:divBdr>
            </w:div>
          </w:divsChild>
        </w:div>
        <w:div w:id="138885761">
          <w:marLeft w:val="0"/>
          <w:marRight w:val="0"/>
          <w:marTop w:val="120"/>
          <w:marBottom w:val="0"/>
          <w:divBdr>
            <w:top w:val="none" w:sz="0" w:space="0" w:color="auto"/>
            <w:left w:val="none" w:sz="0" w:space="0" w:color="auto"/>
            <w:bottom w:val="none" w:sz="0" w:space="0" w:color="auto"/>
            <w:right w:val="none" w:sz="0" w:space="0" w:color="auto"/>
          </w:divBdr>
          <w:divsChild>
            <w:div w:id="1705667331">
              <w:marLeft w:val="0"/>
              <w:marRight w:val="0"/>
              <w:marTop w:val="0"/>
              <w:marBottom w:val="0"/>
              <w:divBdr>
                <w:top w:val="none" w:sz="0" w:space="0" w:color="auto"/>
                <w:left w:val="none" w:sz="0" w:space="0" w:color="auto"/>
                <w:bottom w:val="none" w:sz="0" w:space="0" w:color="auto"/>
                <w:right w:val="none" w:sz="0" w:space="0" w:color="auto"/>
              </w:divBdr>
            </w:div>
          </w:divsChild>
        </w:div>
        <w:div w:id="906647863">
          <w:marLeft w:val="0"/>
          <w:marRight w:val="0"/>
          <w:marTop w:val="120"/>
          <w:marBottom w:val="0"/>
          <w:divBdr>
            <w:top w:val="none" w:sz="0" w:space="0" w:color="auto"/>
            <w:left w:val="none" w:sz="0" w:space="0" w:color="auto"/>
            <w:bottom w:val="none" w:sz="0" w:space="0" w:color="auto"/>
            <w:right w:val="none" w:sz="0" w:space="0" w:color="auto"/>
          </w:divBdr>
          <w:divsChild>
            <w:div w:id="26662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956786">
      <w:bodyDiv w:val="1"/>
      <w:marLeft w:val="0"/>
      <w:marRight w:val="0"/>
      <w:marTop w:val="0"/>
      <w:marBottom w:val="0"/>
      <w:divBdr>
        <w:top w:val="none" w:sz="0" w:space="0" w:color="auto"/>
        <w:left w:val="none" w:sz="0" w:space="0" w:color="auto"/>
        <w:bottom w:val="none" w:sz="0" w:space="0" w:color="auto"/>
        <w:right w:val="none" w:sz="0" w:space="0" w:color="auto"/>
      </w:divBdr>
      <w:divsChild>
        <w:div w:id="663095074">
          <w:marLeft w:val="0"/>
          <w:marRight w:val="0"/>
          <w:marTop w:val="0"/>
          <w:marBottom w:val="0"/>
          <w:divBdr>
            <w:top w:val="none" w:sz="0" w:space="0" w:color="auto"/>
            <w:left w:val="none" w:sz="0" w:space="0" w:color="auto"/>
            <w:bottom w:val="none" w:sz="0" w:space="0" w:color="auto"/>
            <w:right w:val="none" w:sz="0" w:space="0" w:color="auto"/>
          </w:divBdr>
        </w:div>
        <w:div w:id="531000740">
          <w:marLeft w:val="0"/>
          <w:marRight w:val="0"/>
          <w:marTop w:val="0"/>
          <w:marBottom w:val="0"/>
          <w:divBdr>
            <w:top w:val="none" w:sz="0" w:space="0" w:color="auto"/>
            <w:left w:val="none" w:sz="0" w:space="0" w:color="auto"/>
            <w:bottom w:val="none" w:sz="0" w:space="0" w:color="auto"/>
            <w:right w:val="none" w:sz="0" w:space="0" w:color="auto"/>
          </w:divBdr>
        </w:div>
        <w:div w:id="1199508906">
          <w:marLeft w:val="0"/>
          <w:marRight w:val="0"/>
          <w:marTop w:val="0"/>
          <w:marBottom w:val="0"/>
          <w:divBdr>
            <w:top w:val="none" w:sz="0" w:space="0" w:color="auto"/>
            <w:left w:val="none" w:sz="0" w:space="0" w:color="auto"/>
            <w:bottom w:val="none" w:sz="0" w:space="0" w:color="auto"/>
            <w:right w:val="none" w:sz="0" w:space="0" w:color="auto"/>
          </w:divBdr>
        </w:div>
      </w:divsChild>
    </w:div>
    <w:div w:id="907033501">
      <w:bodyDiv w:val="1"/>
      <w:marLeft w:val="0"/>
      <w:marRight w:val="0"/>
      <w:marTop w:val="0"/>
      <w:marBottom w:val="0"/>
      <w:divBdr>
        <w:top w:val="none" w:sz="0" w:space="0" w:color="auto"/>
        <w:left w:val="none" w:sz="0" w:space="0" w:color="auto"/>
        <w:bottom w:val="none" w:sz="0" w:space="0" w:color="auto"/>
        <w:right w:val="none" w:sz="0" w:space="0" w:color="auto"/>
      </w:divBdr>
    </w:div>
    <w:div w:id="913928967">
      <w:bodyDiv w:val="1"/>
      <w:marLeft w:val="0"/>
      <w:marRight w:val="0"/>
      <w:marTop w:val="0"/>
      <w:marBottom w:val="0"/>
      <w:divBdr>
        <w:top w:val="none" w:sz="0" w:space="0" w:color="auto"/>
        <w:left w:val="none" w:sz="0" w:space="0" w:color="auto"/>
        <w:bottom w:val="none" w:sz="0" w:space="0" w:color="auto"/>
        <w:right w:val="none" w:sz="0" w:space="0" w:color="auto"/>
      </w:divBdr>
      <w:divsChild>
        <w:div w:id="1093941764">
          <w:marLeft w:val="0"/>
          <w:marRight w:val="0"/>
          <w:marTop w:val="0"/>
          <w:marBottom w:val="0"/>
          <w:divBdr>
            <w:top w:val="none" w:sz="0" w:space="0" w:color="auto"/>
            <w:left w:val="none" w:sz="0" w:space="0" w:color="auto"/>
            <w:bottom w:val="none" w:sz="0" w:space="0" w:color="auto"/>
            <w:right w:val="none" w:sz="0" w:space="0" w:color="auto"/>
          </w:divBdr>
          <w:divsChild>
            <w:div w:id="1444811225">
              <w:marLeft w:val="0"/>
              <w:marRight w:val="0"/>
              <w:marTop w:val="0"/>
              <w:marBottom w:val="0"/>
              <w:divBdr>
                <w:top w:val="none" w:sz="0" w:space="0" w:color="auto"/>
                <w:left w:val="none" w:sz="0" w:space="0" w:color="auto"/>
                <w:bottom w:val="none" w:sz="0" w:space="0" w:color="auto"/>
                <w:right w:val="none" w:sz="0" w:space="0" w:color="auto"/>
              </w:divBdr>
            </w:div>
          </w:divsChild>
        </w:div>
        <w:div w:id="638650086">
          <w:marLeft w:val="0"/>
          <w:marRight w:val="0"/>
          <w:marTop w:val="120"/>
          <w:marBottom w:val="0"/>
          <w:divBdr>
            <w:top w:val="none" w:sz="0" w:space="0" w:color="auto"/>
            <w:left w:val="none" w:sz="0" w:space="0" w:color="auto"/>
            <w:bottom w:val="none" w:sz="0" w:space="0" w:color="auto"/>
            <w:right w:val="none" w:sz="0" w:space="0" w:color="auto"/>
          </w:divBdr>
          <w:divsChild>
            <w:div w:id="852106083">
              <w:marLeft w:val="0"/>
              <w:marRight w:val="0"/>
              <w:marTop w:val="0"/>
              <w:marBottom w:val="0"/>
              <w:divBdr>
                <w:top w:val="none" w:sz="0" w:space="0" w:color="auto"/>
                <w:left w:val="none" w:sz="0" w:space="0" w:color="auto"/>
                <w:bottom w:val="none" w:sz="0" w:space="0" w:color="auto"/>
                <w:right w:val="none" w:sz="0" w:space="0" w:color="auto"/>
              </w:divBdr>
            </w:div>
          </w:divsChild>
        </w:div>
        <w:div w:id="1492523485">
          <w:marLeft w:val="0"/>
          <w:marRight w:val="0"/>
          <w:marTop w:val="120"/>
          <w:marBottom w:val="0"/>
          <w:divBdr>
            <w:top w:val="none" w:sz="0" w:space="0" w:color="auto"/>
            <w:left w:val="none" w:sz="0" w:space="0" w:color="auto"/>
            <w:bottom w:val="none" w:sz="0" w:space="0" w:color="auto"/>
            <w:right w:val="none" w:sz="0" w:space="0" w:color="auto"/>
          </w:divBdr>
          <w:divsChild>
            <w:div w:id="90992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070275">
      <w:bodyDiv w:val="1"/>
      <w:marLeft w:val="0"/>
      <w:marRight w:val="0"/>
      <w:marTop w:val="0"/>
      <w:marBottom w:val="0"/>
      <w:divBdr>
        <w:top w:val="none" w:sz="0" w:space="0" w:color="auto"/>
        <w:left w:val="none" w:sz="0" w:space="0" w:color="auto"/>
        <w:bottom w:val="none" w:sz="0" w:space="0" w:color="auto"/>
        <w:right w:val="none" w:sz="0" w:space="0" w:color="auto"/>
      </w:divBdr>
    </w:div>
    <w:div w:id="934441704">
      <w:bodyDiv w:val="1"/>
      <w:marLeft w:val="0"/>
      <w:marRight w:val="0"/>
      <w:marTop w:val="0"/>
      <w:marBottom w:val="0"/>
      <w:divBdr>
        <w:top w:val="none" w:sz="0" w:space="0" w:color="auto"/>
        <w:left w:val="none" w:sz="0" w:space="0" w:color="auto"/>
        <w:bottom w:val="none" w:sz="0" w:space="0" w:color="auto"/>
        <w:right w:val="none" w:sz="0" w:space="0" w:color="auto"/>
      </w:divBdr>
    </w:div>
    <w:div w:id="950672359">
      <w:bodyDiv w:val="1"/>
      <w:marLeft w:val="0"/>
      <w:marRight w:val="0"/>
      <w:marTop w:val="0"/>
      <w:marBottom w:val="0"/>
      <w:divBdr>
        <w:top w:val="none" w:sz="0" w:space="0" w:color="auto"/>
        <w:left w:val="none" w:sz="0" w:space="0" w:color="auto"/>
        <w:bottom w:val="none" w:sz="0" w:space="0" w:color="auto"/>
        <w:right w:val="none" w:sz="0" w:space="0" w:color="auto"/>
      </w:divBdr>
    </w:div>
    <w:div w:id="952133738">
      <w:bodyDiv w:val="1"/>
      <w:marLeft w:val="0"/>
      <w:marRight w:val="0"/>
      <w:marTop w:val="0"/>
      <w:marBottom w:val="0"/>
      <w:divBdr>
        <w:top w:val="none" w:sz="0" w:space="0" w:color="auto"/>
        <w:left w:val="none" w:sz="0" w:space="0" w:color="auto"/>
        <w:bottom w:val="none" w:sz="0" w:space="0" w:color="auto"/>
        <w:right w:val="none" w:sz="0" w:space="0" w:color="auto"/>
      </w:divBdr>
    </w:div>
    <w:div w:id="954602427">
      <w:bodyDiv w:val="1"/>
      <w:marLeft w:val="0"/>
      <w:marRight w:val="0"/>
      <w:marTop w:val="0"/>
      <w:marBottom w:val="0"/>
      <w:divBdr>
        <w:top w:val="none" w:sz="0" w:space="0" w:color="auto"/>
        <w:left w:val="none" w:sz="0" w:space="0" w:color="auto"/>
        <w:bottom w:val="none" w:sz="0" w:space="0" w:color="auto"/>
        <w:right w:val="none" w:sz="0" w:space="0" w:color="auto"/>
      </w:divBdr>
      <w:divsChild>
        <w:div w:id="951933790">
          <w:marLeft w:val="0"/>
          <w:marRight w:val="0"/>
          <w:marTop w:val="0"/>
          <w:marBottom w:val="0"/>
          <w:divBdr>
            <w:top w:val="none" w:sz="0" w:space="0" w:color="auto"/>
            <w:left w:val="none" w:sz="0" w:space="0" w:color="auto"/>
            <w:bottom w:val="none" w:sz="0" w:space="0" w:color="auto"/>
            <w:right w:val="none" w:sz="0" w:space="0" w:color="auto"/>
          </w:divBdr>
          <w:divsChild>
            <w:div w:id="279260198">
              <w:marLeft w:val="0"/>
              <w:marRight w:val="0"/>
              <w:marTop w:val="0"/>
              <w:marBottom w:val="0"/>
              <w:divBdr>
                <w:top w:val="none" w:sz="0" w:space="0" w:color="auto"/>
                <w:left w:val="none" w:sz="0" w:space="0" w:color="auto"/>
                <w:bottom w:val="none" w:sz="0" w:space="0" w:color="auto"/>
                <w:right w:val="none" w:sz="0" w:space="0" w:color="auto"/>
              </w:divBdr>
            </w:div>
          </w:divsChild>
        </w:div>
        <w:div w:id="1953854073">
          <w:marLeft w:val="0"/>
          <w:marRight w:val="0"/>
          <w:marTop w:val="120"/>
          <w:marBottom w:val="0"/>
          <w:divBdr>
            <w:top w:val="none" w:sz="0" w:space="0" w:color="auto"/>
            <w:left w:val="none" w:sz="0" w:space="0" w:color="auto"/>
            <w:bottom w:val="none" w:sz="0" w:space="0" w:color="auto"/>
            <w:right w:val="none" w:sz="0" w:space="0" w:color="auto"/>
          </w:divBdr>
          <w:divsChild>
            <w:div w:id="1057895364">
              <w:marLeft w:val="0"/>
              <w:marRight w:val="0"/>
              <w:marTop w:val="0"/>
              <w:marBottom w:val="0"/>
              <w:divBdr>
                <w:top w:val="none" w:sz="0" w:space="0" w:color="auto"/>
                <w:left w:val="none" w:sz="0" w:space="0" w:color="auto"/>
                <w:bottom w:val="none" w:sz="0" w:space="0" w:color="auto"/>
                <w:right w:val="none" w:sz="0" w:space="0" w:color="auto"/>
              </w:divBdr>
            </w:div>
          </w:divsChild>
        </w:div>
        <w:div w:id="2054037048">
          <w:marLeft w:val="0"/>
          <w:marRight w:val="0"/>
          <w:marTop w:val="120"/>
          <w:marBottom w:val="0"/>
          <w:divBdr>
            <w:top w:val="none" w:sz="0" w:space="0" w:color="auto"/>
            <w:left w:val="none" w:sz="0" w:space="0" w:color="auto"/>
            <w:bottom w:val="none" w:sz="0" w:space="0" w:color="auto"/>
            <w:right w:val="none" w:sz="0" w:space="0" w:color="auto"/>
          </w:divBdr>
          <w:divsChild>
            <w:div w:id="923147793">
              <w:marLeft w:val="0"/>
              <w:marRight w:val="0"/>
              <w:marTop w:val="0"/>
              <w:marBottom w:val="0"/>
              <w:divBdr>
                <w:top w:val="none" w:sz="0" w:space="0" w:color="auto"/>
                <w:left w:val="none" w:sz="0" w:space="0" w:color="auto"/>
                <w:bottom w:val="none" w:sz="0" w:space="0" w:color="auto"/>
                <w:right w:val="none" w:sz="0" w:space="0" w:color="auto"/>
              </w:divBdr>
            </w:div>
          </w:divsChild>
        </w:div>
        <w:div w:id="1827938911">
          <w:marLeft w:val="0"/>
          <w:marRight w:val="0"/>
          <w:marTop w:val="120"/>
          <w:marBottom w:val="0"/>
          <w:divBdr>
            <w:top w:val="none" w:sz="0" w:space="0" w:color="auto"/>
            <w:left w:val="none" w:sz="0" w:space="0" w:color="auto"/>
            <w:bottom w:val="none" w:sz="0" w:space="0" w:color="auto"/>
            <w:right w:val="none" w:sz="0" w:space="0" w:color="auto"/>
          </w:divBdr>
          <w:divsChild>
            <w:div w:id="1593932007">
              <w:marLeft w:val="0"/>
              <w:marRight w:val="0"/>
              <w:marTop w:val="0"/>
              <w:marBottom w:val="0"/>
              <w:divBdr>
                <w:top w:val="none" w:sz="0" w:space="0" w:color="auto"/>
                <w:left w:val="none" w:sz="0" w:space="0" w:color="auto"/>
                <w:bottom w:val="none" w:sz="0" w:space="0" w:color="auto"/>
                <w:right w:val="none" w:sz="0" w:space="0" w:color="auto"/>
              </w:divBdr>
            </w:div>
          </w:divsChild>
        </w:div>
        <w:div w:id="387343496">
          <w:marLeft w:val="0"/>
          <w:marRight w:val="0"/>
          <w:marTop w:val="120"/>
          <w:marBottom w:val="0"/>
          <w:divBdr>
            <w:top w:val="none" w:sz="0" w:space="0" w:color="auto"/>
            <w:left w:val="none" w:sz="0" w:space="0" w:color="auto"/>
            <w:bottom w:val="none" w:sz="0" w:space="0" w:color="auto"/>
            <w:right w:val="none" w:sz="0" w:space="0" w:color="auto"/>
          </w:divBdr>
          <w:divsChild>
            <w:div w:id="472869876">
              <w:marLeft w:val="0"/>
              <w:marRight w:val="0"/>
              <w:marTop w:val="0"/>
              <w:marBottom w:val="0"/>
              <w:divBdr>
                <w:top w:val="none" w:sz="0" w:space="0" w:color="auto"/>
                <w:left w:val="none" w:sz="0" w:space="0" w:color="auto"/>
                <w:bottom w:val="none" w:sz="0" w:space="0" w:color="auto"/>
                <w:right w:val="none" w:sz="0" w:space="0" w:color="auto"/>
              </w:divBdr>
            </w:div>
          </w:divsChild>
        </w:div>
        <w:div w:id="630523187">
          <w:marLeft w:val="0"/>
          <w:marRight w:val="0"/>
          <w:marTop w:val="120"/>
          <w:marBottom w:val="0"/>
          <w:divBdr>
            <w:top w:val="none" w:sz="0" w:space="0" w:color="auto"/>
            <w:left w:val="none" w:sz="0" w:space="0" w:color="auto"/>
            <w:bottom w:val="none" w:sz="0" w:space="0" w:color="auto"/>
            <w:right w:val="none" w:sz="0" w:space="0" w:color="auto"/>
          </w:divBdr>
          <w:divsChild>
            <w:div w:id="1818494207">
              <w:marLeft w:val="0"/>
              <w:marRight w:val="0"/>
              <w:marTop w:val="0"/>
              <w:marBottom w:val="0"/>
              <w:divBdr>
                <w:top w:val="none" w:sz="0" w:space="0" w:color="auto"/>
                <w:left w:val="none" w:sz="0" w:space="0" w:color="auto"/>
                <w:bottom w:val="none" w:sz="0" w:space="0" w:color="auto"/>
                <w:right w:val="none" w:sz="0" w:space="0" w:color="auto"/>
              </w:divBdr>
            </w:div>
          </w:divsChild>
        </w:div>
        <w:div w:id="1139178998">
          <w:marLeft w:val="0"/>
          <w:marRight w:val="0"/>
          <w:marTop w:val="120"/>
          <w:marBottom w:val="0"/>
          <w:divBdr>
            <w:top w:val="none" w:sz="0" w:space="0" w:color="auto"/>
            <w:left w:val="none" w:sz="0" w:space="0" w:color="auto"/>
            <w:bottom w:val="none" w:sz="0" w:space="0" w:color="auto"/>
            <w:right w:val="none" w:sz="0" w:space="0" w:color="auto"/>
          </w:divBdr>
          <w:divsChild>
            <w:div w:id="215623660">
              <w:marLeft w:val="0"/>
              <w:marRight w:val="0"/>
              <w:marTop w:val="0"/>
              <w:marBottom w:val="0"/>
              <w:divBdr>
                <w:top w:val="none" w:sz="0" w:space="0" w:color="auto"/>
                <w:left w:val="none" w:sz="0" w:space="0" w:color="auto"/>
                <w:bottom w:val="none" w:sz="0" w:space="0" w:color="auto"/>
                <w:right w:val="none" w:sz="0" w:space="0" w:color="auto"/>
              </w:divBdr>
            </w:div>
            <w:div w:id="411854279">
              <w:marLeft w:val="0"/>
              <w:marRight w:val="0"/>
              <w:marTop w:val="0"/>
              <w:marBottom w:val="0"/>
              <w:divBdr>
                <w:top w:val="none" w:sz="0" w:space="0" w:color="auto"/>
                <w:left w:val="none" w:sz="0" w:space="0" w:color="auto"/>
                <w:bottom w:val="none" w:sz="0" w:space="0" w:color="auto"/>
                <w:right w:val="none" w:sz="0" w:space="0" w:color="auto"/>
              </w:divBdr>
            </w:div>
            <w:div w:id="977296709">
              <w:marLeft w:val="0"/>
              <w:marRight w:val="0"/>
              <w:marTop w:val="0"/>
              <w:marBottom w:val="0"/>
              <w:divBdr>
                <w:top w:val="none" w:sz="0" w:space="0" w:color="auto"/>
                <w:left w:val="none" w:sz="0" w:space="0" w:color="auto"/>
                <w:bottom w:val="none" w:sz="0" w:space="0" w:color="auto"/>
                <w:right w:val="none" w:sz="0" w:space="0" w:color="auto"/>
              </w:divBdr>
            </w:div>
          </w:divsChild>
        </w:div>
        <w:div w:id="1402800244">
          <w:marLeft w:val="0"/>
          <w:marRight w:val="0"/>
          <w:marTop w:val="120"/>
          <w:marBottom w:val="0"/>
          <w:divBdr>
            <w:top w:val="none" w:sz="0" w:space="0" w:color="auto"/>
            <w:left w:val="none" w:sz="0" w:space="0" w:color="auto"/>
            <w:bottom w:val="none" w:sz="0" w:space="0" w:color="auto"/>
            <w:right w:val="none" w:sz="0" w:space="0" w:color="auto"/>
          </w:divBdr>
          <w:divsChild>
            <w:div w:id="2058780036">
              <w:marLeft w:val="0"/>
              <w:marRight w:val="0"/>
              <w:marTop w:val="0"/>
              <w:marBottom w:val="0"/>
              <w:divBdr>
                <w:top w:val="none" w:sz="0" w:space="0" w:color="auto"/>
                <w:left w:val="none" w:sz="0" w:space="0" w:color="auto"/>
                <w:bottom w:val="none" w:sz="0" w:space="0" w:color="auto"/>
                <w:right w:val="none" w:sz="0" w:space="0" w:color="auto"/>
              </w:divBdr>
            </w:div>
          </w:divsChild>
        </w:div>
        <w:div w:id="448013309">
          <w:marLeft w:val="0"/>
          <w:marRight w:val="0"/>
          <w:marTop w:val="120"/>
          <w:marBottom w:val="0"/>
          <w:divBdr>
            <w:top w:val="none" w:sz="0" w:space="0" w:color="auto"/>
            <w:left w:val="none" w:sz="0" w:space="0" w:color="auto"/>
            <w:bottom w:val="none" w:sz="0" w:space="0" w:color="auto"/>
            <w:right w:val="none" w:sz="0" w:space="0" w:color="auto"/>
          </w:divBdr>
          <w:divsChild>
            <w:div w:id="123007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354197">
      <w:bodyDiv w:val="1"/>
      <w:marLeft w:val="0"/>
      <w:marRight w:val="0"/>
      <w:marTop w:val="0"/>
      <w:marBottom w:val="0"/>
      <w:divBdr>
        <w:top w:val="none" w:sz="0" w:space="0" w:color="auto"/>
        <w:left w:val="none" w:sz="0" w:space="0" w:color="auto"/>
        <w:bottom w:val="none" w:sz="0" w:space="0" w:color="auto"/>
        <w:right w:val="none" w:sz="0" w:space="0" w:color="auto"/>
      </w:divBdr>
      <w:divsChild>
        <w:div w:id="1630624905">
          <w:marLeft w:val="0"/>
          <w:marRight w:val="0"/>
          <w:marTop w:val="0"/>
          <w:marBottom w:val="0"/>
          <w:divBdr>
            <w:top w:val="none" w:sz="0" w:space="0" w:color="auto"/>
            <w:left w:val="none" w:sz="0" w:space="0" w:color="auto"/>
            <w:bottom w:val="none" w:sz="0" w:space="0" w:color="auto"/>
            <w:right w:val="none" w:sz="0" w:space="0" w:color="auto"/>
          </w:divBdr>
          <w:divsChild>
            <w:div w:id="1835605403">
              <w:marLeft w:val="0"/>
              <w:marRight w:val="0"/>
              <w:marTop w:val="0"/>
              <w:marBottom w:val="0"/>
              <w:divBdr>
                <w:top w:val="none" w:sz="0" w:space="0" w:color="auto"/>
                <w:left w:val="none" w:sz="0" w:space="0" w:color="auto"/>
                <w:bottom w:val="none" w:sz="0" w:space="0" w:color="auto"/>
                <w:right w:val="none" w:sz="0" w:space="0" w:color="auto"/>
              </w:divBdr>
            </w:div>
          </w:divsChild>
        </w:div>
        <w:div w:id="1741362467">
          <w:marLeft w:val="0"/>
          <w:marRight w:val="0"/>
          <w:marTop w:val="120"/>
          <w:marBottom w:val="0"/>
          <w:divBdr>
            <w:top w:val="none" w:sz="0" w:space="0" w:color="auto"/>
            <w:left w:val="none" w:sz="0" w:space="0" w:color="auto"/>
            <w:bottom w:val="none" w:sz="0" w:space="0" w:color="auto"/>
            <w:right w:val="none" w:sz="0" w:space="0" w:color="auto"/>
          </w:divBdr>
          <w:divsChild>
            <w:div w:id="91555760">
              <w:marLeft w:val="0"/>
              <w:marRight w:val="0"/>
              <w:marTop w:val="0"/>
              <w:marBottom w:val="0"/>
              <w:divBdr>
                <w:top w:val="none" w:sz="0" w:space="0" w:color="auto"/>
                <w:left w:val="none" w:sz="0" w:space="0" w:color="auto"/>
                <w:bottom w:val="none" w:sz="0" w:space="0" w:color="auto"/>
                <w:right w:val="none" w:sz="0" w:space="0" w:color="auto"/>
              </w:divBdr>
            </w:div>
          </w:divsChild>
        </w:div>
        <w:div w:id="2102948737">
          <w:marLeft w:val="0"/>
          <w:marRight w:val="0"/>
          <w:marTop w:val="120"/>
          <w:marBottom w:val="0"/>
          <w:divBdr>
            <w:top w:val="none" w:sz="0" w:space="0" w:color="auto"/>
            <w:left w:val="none" w:sz="0" w:space="0" w:color="auto"/>
            <w:bottom w:val="none" w:sz="0" w:space="0" w:color="auto"/>
            <w:right w:val="none" w:sz="0" w:space="0" w:color="auto"/>
          </w:divBdr>
          <w:divsChild>
            <w:div w:id="2038191036">
              <w:marLeft w:val="0"/>
              <w:marRight w:val="0"/>
              <w:marTop w:val="0"/>
              <w:marBottom w:val="0"/>
              <w:divBdr>
                <w:top w:val="none" w:sz="0" w:space="0" w:color="auto"/>
                <w:left w:val="none" w:sz="0" w:space="0" w:color="auto"/>
                <w:bottom w:val="none" w:sz="0" w:space="0" w:color="auto"/>
                <w:right w:val="none" w:sz="0" w:space="0" w:color="auto"/>
              </w:divBdr>
            </w:div>
          </w:divsChild>
        </w:div>
        <w:div w:id="1392534375">
          <w:marLeft w:val="0"/>
          <w:marRight w:val="0"/>
          <w:marTop w:val="120"/>
          <w:marBottom w:val="0"/>
          <w:divBdr>
            <w:top w:val="none" w:sz="0" w:space="0" w:color="auto"/>
            <w:left w:val="none" w:sz="0" w:space="0" w:color="auto"/>
            <w:bottom w:val="none" w:sz="0" w:space="0" w:color="auto"/>
            <w:right w:val="none" w:sz="0" w:space="0" w:color="auto"/>
          </w:divBdr>
          <w:divsChild>
            <w:div w:id="1024668521">
              <w:marLeft w:val="0"/>
              <w:marRight w:val="0"/>
              <w:marTop w:val="0"/>
              <w:marBottom w:val="0"/>
              <w:divBdr>
                <w:top w:val="none" w:sz="0" w:space="0" w:color="auto"/>
                <w:left w:val="none" w:sz="0" w:space="0" w:color="auto"/>
                <w:bottom w:val="none" w:sz="0" w:space="0" w:color="auto"/>
                <w:right w:val="none" w:sz="0" w:space="0" w:color="auto"/>
              </w:divBdr>
            </w:div>
          </w:divsChild>
        </w:div>
        <w:div w:id="600259372">
          <w:marLeft w:val="0"/>
          <w:marRight w:val="0"/>
          <w:marTop w:val="120"/>
          <w:marBottom w:val="0"/>
          <w:divBdr>
            <w:top w:val="none" w:sz="0" w:space="0" w:color="auto"/>
            <w:left w:val="none" w:sz="0" w:space="0" w:color="auto"/>
            <w:bottom w:val="none" w:sz="0" w:space="0" w:color="auto"/>
            <w:right w:val="none" w:sz="0" w:space="0" w:color="auto"/>
          </w:divBdr>
          <w:divsChild>
            <w:div w:id="2133399901">
              <w:marLeft w:val="0"/>
              <w:marRight w:val="0"/>
              <w:marTop w:val="0"/>
              <w:marBottom w:val="0"/>
              <w:divBdr>
                <w:top w:val="none" w:sz="0" w:space="0" w:color="auto"/>
                <w:left w:val="none" w:sz="0" w:space="0" w:color="auto"/>
                <w:bottom w:val="none" w:sz="0" w:space="0" w:color="auto"/>
                <w:right w:val="none" w:sz="0" w:space="0" w:color="auto"/>
              </w:divBdr>
            </w:div>
          </w:divsChild>
        </w:div>
        <w:div w:id="783765971">
          <w:marLeft w:val="0"/>
          <w:marRight w:val="0"/>
          <w:marTop w:val="120"/>
          <w:marBottom w:val="0"/>
          <w:divBdr>
            <w:top w:val="none" w:sz="0" w:space="0" w:color="auto"/>
            <w:left w:val="none" w:sz="0" w:space="0" w:color="auto"/>
            <w:bottom w:val="none" w:sz="0" w:space="0" w:color="auto"/>
            <w:right w:val="none" w:sz="0" w:space="0" w:color="auto"/>
          </w:divBdr>
          <w:divsChild>
            <w:div w:id="285625447">
              <w:marLeft w:val="0"/>
              <w:marRight w:val="0"/>
              <w:marTop w:val="0"/>
              <w:marBottom w:val="0"/>
              <w:divBdr>
                <w:top w:val="none" w:sz="0" w:space="0" w:color="auto"/>
                <w:left w:val="none" w:sz="0" w:space="0" w:color="auto"/>
                <w:bottom w:val="none" w:sz="0" w:space="0" w:color="auto"/>
                <w:right w:val="none" w:sz="0" w:space="0" w:color="auto"/>
              </w:divBdr>
            </w:div>
          </w:divsChild>
        </w:div>
        <w:div w:id="1851212079">
          <w:marLeft w:val="0"/>
          <w:marRight w:val="0"/>
          <w:marTop w:val="120"/>
          <w:marBottom w:val="0"/>
          <w:divBdr>
            <w:top w:val="none" w:sz="0" w:space="0" w:color="auto"/>
            <w:left w:val="none" w:sz="0" w:space="0" w:color="auto"/>
            <w:bottom w:val="none" w:sz="0" w:space="0" w:color="auto"/>
            <w:right w:val="none" w:sz="0" w:space="0" w:color="auto"/>
          </w:divBdr>
          <w:divsChild>
            <w:div w:id="728959025">
              <w:marLeft w:val="0"/>
              <w:marRight w:val="0"/>
              <w:marTop w:val="0"/>
              <w:marBottom w:val="0"/>
              <w:divBdr>
                <w:top w:val="none" w:sz="0" w:space="0" w:color="auto"/>
                <w:left w:val="none" w:sz="0" w:space="0" w:color="auto"/>
                <w:bottom w:val="none" w:sz="0" w:space="0" w:color="auto"/>
                <w:right w:val="none" w:sz="0" w:space="0" w:color="auto"/>
              </w:divBdr>
            </w:div>
            <w:div w:id="117179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13465">
      <w:bodyDiv w:val="1"/>
      <w:marLeft w:val="0"/>
      <w:marRight w:val="0"/>
      <w:marTop w:val="0"/>
      <w:marBottom w:val="0"/>
      <w:divBdr>
        <w:top w:val="none" w:sz="0" w:space="0" w:color="auto"/>
        <w:left w:val="none" w:sz="0" w:space="0" w:color="auto"/>
        <w:bottom w:val="none" w:sz="0" w:space="0" w:color="auto"/>
        <w:right w:val="none" w:sz="0" w:space="0" w:color="auto"/>
      </w:divBdr>
    </w:div>
    <w:div w:id="1003632029">
      <w:bodyDiv w:val="1"/>
      <w:marLeft w:val="0"/>
      <w:marRight w:val="0"/>
      <w:marTop w:val="0"/>
      <w:marBottom w:val="0"/>
      <w:divBdr>
        <w:top w:val="none" w:sz="0" w:space="0" w:color="auto"/>
        <w:left w:val="none" w:sz="0" w:space="0" w:color="auto"/>
        <w:bottom w:val="none" w:sz="0" w:space="0" w:color="auto"/>
        <w:right w:val="none" w:sz="0" w:space="0" w:color="auto"/>
      </w:divBdr>
      <w:divsChild>
        <w:div w:id="122191354">
          <w:marLeft w:val="0"/>
          <w:marRight w:val="0"/>
          <w:marTop w:val="0"/>
          <w:marBottom w:val="0"/>
          <w:divBdr>
            <w:top w:val="none" w:sz="0" w:space="0" w:color="auto"/>
            <w:left w:val="none" w:sz="0" w:space="0" w:color="auto"/>
            <w:bottom w:val="none" w:sz="0" w:space="0" w:color="auto"/>
            <w:right w:val="none" w:sz="0" w:space="0" w:color="auto"/>
          </w:divBdr>
        </w:div>
        <w:div w:id="246117923">
          <w:marLeft w:val="0"/>
          <w:marRight w:val="0"/>
          <w:marTop w:val="0"/>
          <w:marBottom w:val="0"/>
          <w:divBdr>
            <w:top w:val="none" w:sz="0" w:space="0" w:color="auto"/>
            <w:left w:val="none" w:sz="0" w:space="0" w:color="auto"/>
            <w:bottom w:val="none" w:sz="0" w:space="0" w:color="auto"/>
            <w:right w:val="none" w:sz="0" w:space="0" w:color="auto"/>
          </w:divBdr>
        </w:div>
      </w:divsChild>
    </w:div>
    <w:div w:id="1008172504">
      <w:bodyDiv w:val="1"/>
      <w:marLeft w:val="0"/>
      <w:marRight w:val="0"/>
      <w:marTop w:val="0"/>
      <w:marBottom w:val="0"/>
      <w:divBdr>
        <w:top w:val="none" w:sz="0" w:space="0" w:color="auto"/>
        <w:left w:val="none" w:sz="0" w:space="0" w:color="auto"/>
        <w:bottom w:val="none" w:sz="0" w:space="0" w:color="auto"/>
        <w:right w:val="none" w:sz="0" w:space="0" w:color="auto"/>
      </w:divBdr>
      <w:divsChild>
        <w:div w:id="1896548270">
          <w:marLeft w:val="0"/>
          <w:marRight w:val="0"/>
          <w:marTop w:val="0"/>
          <w:marBottom w:val="0"/>
          <w:divBdr>
            <w:top w:val="none" w:sz="0" w:space="0" w:color="auto"/>
            <w:left w:val="none" w:sz="0" w:space="0" w:color="auto"/>
            <w:bottom w:val="none" w:sz="0" w:space="0" w:color="auto"/>
            <w:right w:val="none" w:sz="0" w:space="0" w:color="auto"/>
          </w:divBdr>
          <w:divsChild>
            <w:div w:id="1004476591">
              <w:marLeft w:val="0"/>
              <w:marRight w:val="0"/>
              <w:marTop w:val="0"/>
              <w:marBottom w:val="0"/>
              <w:divBdr>
                <w:top w:val="none" w:sz="0" w:space="0" w:color="auto"/>
                <w:left w:val="none" w:sz="0" w:space="0" w:color="auto"/>
                <w:bottom w:val="none" w:sz="0" w:space="0" w:color="auto"/>
                <w:right w:val="none" w:sz="0" w:space="0" w:color="auto"/>
              </w:divBdr>
            </w:div>
          </w:divsChild>
        </w:div>
        <w:div w:id="982193438">
          <w:marLeft w:val="0"/>
          <w:marRight w:val="0"/>
          <w:marTop w:val="120"/>
          <w:marBottom w:val="0"/>
          <w:divBdr>
            <w:top w:val="none" w:sz="0" w:space="0" w:color="auto"/>
            <w:left w:val="none" w:sz="0" w:space="0" w:color="auto"/>
            <w:bottom w:val="none" w:sz="0" w:space="0" w:color="auto"/>
            <w:right w:val="none" w:sz="0" w:space="0" w:color="auto"/>
          </w:divBdr>
          <w:divsChild>
            <w:div w:id="89489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70353">
      <w:bodyDiv w:val="1"/>
      <w:marLeft w:val="0"/>
      <w:marRight w:val="0"/>
      <w:marTop w:val="0"/>
      <w:marBottom w:val="0"/>
      <w:divBdr>
        <w:top w:val="none" w:sz="0" w:space="0" w:color="auto"/>
        <w:left w:val="none" w:sz="0" w:space="0" w:color="auto"/>
        <w:bottom w:val="none" w:sz="0" w:space="0" w:color="auto"/>
        <w:right w:val="none" w:sz="0" w:space="0" w:color="auto"/>
      </w:divBdr>
      <w:divsChild>
        <w:div w:id="634221689">
          <w:marLeft w:val="0"/>
          <w:marRight w:val="0"/>
          <w:marTop w:val="0"/>
          <w:marBottom w:val="0"/>
          <w:divBdr>
            <w:top w:val="none" w:sz="0" w:space="0" w:color="auto"/>
            <w:left w:val="none" w:sz="0" w:space="0" w:color="auto"/>
            <w:bottom w:val="none" w:sz="0" w:space="0" w:color="auto"/>
            <w:right w:val="none" w:sz="0" w:space="0" w:color="auto"/>
          </w:divBdr>
        </w:div>
        <w:div w:id="1835299352">
          <w:marLeft w:val="0"/>
          <w:marRight w:val="0"/>
          <w:marTop w:val="0"/>
          <w:marBottom w:val="0"/>
          <w:divBdr>
            <w:top w:val="none" w:sz="0" w:space="0" w:color="auto"/>
            <w:left w:val="none" w:sz="0" w:space="0" w:color="auto"/>
            <w:bottom w:val="none" w:sz="0" w:space="0" w:color="auto"/>
            <w:right w:val="none" w:sz="0" w:space="0" w:color="auto"/>
          </w:divBdr>
        </w:div>
        <w:div w:id="580605135">
          <w:marLeft w:val="0"/>
          <w:marRight w:val="0"/>
          <w:marTop w:val="0"/>
          <w:marBottom w:val="0"/>
          <w:divBdr>
            <w:top w:val="none" w:sz="0" w:space="0" w:color="auto"/>
            <w:left w:val="none" w:sz="0" w:space="0" w:color="auto"/>
            <w:bottom w:val="none" w:sz="0" w:space="0" w:color="auto"/>
            <w:right w:val="none" w:sz="0" w:space="0" w:color="auto"/>
          </w:divBdr>
        </w:div>
      </w:divsChild>
    </w:div>
    <w:div w:id="1043021856">
      <w:bodyDiv w:val="1"/>
      <w:marLeft w:val="0"/>
      <w:marRight w:val="0"/>
      <w:marTop w:val="0"/>
      <w:marBottom w:val="0"/>
      <w:divBdr>
        <w:top w:val="none" w:sz="0" w:space="0" w:color="auto"/>
        <w:left w:val="none" w:sz="0" w:space="0" w:color="auto"/>
        <w:bottom w:val="none" w:sz="0" w:space="0" w:color="auto"/>
        <w:right w:val="none" w:sz="0" w:space="0" w:color="auto"/>
      </w:divBdr>
      <w:divsChild>
        <w:div w:id="622731400">
          <w:marLeft w:val="0"/>
          <w:marRight w:val="0"/>
          <w:marTop w:val="0"/>
          <w:marBottom w:val="0"/>
          <w:divBdr>
            <w:top w:val="none" w:sz="0" w:space="0" w:color="auto"/>
            <w:left w:val="none" w:sz="0" w:space="0" w:color="auto"/>
            <w:bottom w:val="none" w:sz="0" w:space="0" w:color="auto"/>
            <w:right w:val="none" w:sz="0" w:space="0" w:color="auto"/>
          </w:divBdr>
        </w:div>
        <w:div w:id="139806070">
          <w:marLeft w:val="0"/>
          <w:marRight w:val="0"/>
          <w:marTop w:val="0"/>
          <w:marBottom w:val="0"/>
          <w:divBdr>
            <w:top w:val="none" w:sz="0" w:space="0" w:color="auto"/>
            <w:left w:val="none" w:sz="0" w:space="0" w:color="auto"/>
            <w:bottom w:val="none" w:sz="0" w:space="0" w:color="auto"/>
            <w:right w:val="none" w:sz="0" w:space="0" w:color="auto"/>
          </w:divBdr>
        </w:div>
        <w:div w:id="1568372899">
          <w:marLeft w:val="0"/>
          <w:marRight w:val="0"/>
          <w:marTop w:val="0"/>
          <w:marBottom w:val="0"/>
          <w:divBdr>
            <w:top w:val="none" w:sz="0" w:space="0" w:color="auto"/>
            <w:left w:val="none" w:sz="0" w:space="0" w:color="auto"/>
            <w:bottom w:val="none" w:sz="0" w:space="0" w:color="auto"/>
            <w:right w:val="none" w:sz="0" w:space="0" w:color="auto"/>
          </w:divBdr>
        </w:div>
      </w:divsChild>
    </w:div>
    <w:div w:id="1053239645">
      <w:bodyDiv w:val="1"/>
      <w:marLeft w:val="0"/>
      <w:marRight w:val="0"/>
      <w:marTop w:val="0"/>
      <w:marBottom w:val="0"/>
      <w:divBdr>
        <w:top w:val="none" w:sz="0" w:space="0" w:color="auto"/>
        <w:left w:val="none" w:sz="0" w:space="0" w:color="auto"/>
        <w:bottom w:val="none" w:sz="0" w:space="0" w:color="auto"/>
        <w:right w:val="none" w:sz="0" w:space="0" w:color="auto"/>
      </w:divBdr>
      <w:divsChild>
        <w:div w:id="1046416025">
          <w:marLeft w:val="0"/>
          <w:marRight w:val="0"/>
          <w:marTop w:val="0"/>
          <w:marBottom w:val="0"/>
          <w:divBdr>
            <w:top w:val="none" w:sz="0" w:space="0" w:color="auto"/>
            <w:left w:val="none" w:sz="0" w:space="0" w:color="auto"/>
            <w:bottom w:val="none" w:sz="0" w:space="0" w:color="auto"/>
            <w:right w:val="none" w:sz="0" w:space="0" w:color="auto"/>
          </w:divBdr>
          <w:divsChild>
            <w:div w:id="758209324">
              <w:marLeft w:val="0"/>
              <w:marRight w:val="0"/>
              <w:marTop w:val="0"/>
              <w:marBottom w:val="0"/>
              <w:divBdr>
                <w:top w:val="none" w:sz="0" w:space="0" w:color="auto"/>
                <w:left w:val="none" w:sz="0" w:space="0" w:color="auto"/>
                <w:bottom w:val="none" w:sz="0" w:space="0" w:color="auto"/>
                <w:right w:val="none" w:sz="0" w:space="0" w:color="auto"/>
              </w:divBdr>
            </w:div>
          </w:divsChild>
        </w:div>
        <w:div w:id="825822861">
          <w:marLeft w:val="0"/>
          <w:marRight w:val="0"/>
          <w:marTop w:val="120"/>
          <w:marBottom w:val="0"/>
          <w:divBdr>
            <w:top w:val="none" w:sz="0" w:space="0" w:color="auto"/>
            <w:left w:val="none" w:sz="0" w:space="0" w:color="auto"/>
            <w:bottom w:val="none" w:sz="0" w:space="0" w:color="auto"/>
            <w:right w:val="none" w:sz="0" w:space="0" w:color="auto"/>
          </w:divBdr>
          <w:divsChild>
            <w:div w:id="680014533">
              <w:marLeft w:val="0"/>
              <w:marRight w:val="0"/>
              <w:marTop w:val="0"/>
              <w:marBottom w:val="0"/>
              <w:divBdr>
                <w:top w:val="none" w:sz="0" w:space="0" w:color="auto"/>
                <w:left w:val="none" w:sz="0" w:space="0" w:color="auto"/>
                <w:bottom w:val="none" w:sz="0" w:space="0" w:color="auto"/>
                <w:right w:val="none" w:sz="0" w:space="0" w:color="auto"/>
              </w:divBdr>
            </w:div>
            <w:div w:id="1406103419">
              <w:marLeft w:val="0"/>
              <w:marRight w:val="0"/>
              <w:marTop w:val="0"/>
              <w:marBottom w:val="0"/>
              <w:divBdr>
                <w:top w:val="none" w:sz="0" w:space="0" w:color="auto"/>
                <w:left w:val="none" w:sz="0" w:space="0" w:color="auto"/>
                <w:bottom w:val="none" w:sz="0" w:space="0" w:color="auto"/>
                <w:right w:val="none" w:sz="0" w:space="0" w:color="auto"/>
              </w:divBdr>
            </w:div>
            <w:div w:id="1820220034">
              <w:marLeft w:val="0"/>
              <w:marRight w:val="0"/>
              <w:marTop w:val="0"/>
              <w:marBottom w:val="0"/>
              <w:divBdr>
                <w:top w:val="none" w:sz="0" w:space="0" w:color="auto"/>
                <w:left w:val="none" w:sz="0" w:space="0" w:color="auto"/>
                <w:bottom w:val="none" w:sz="0" w:space="0" w:color="auto"/>
                <w:right w:val="none" w:sz="0" w:space="0" w:color="auto"/>
              </w:divBdr>
            </w:div>
            <w:div w:id="124984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355320">
      <w:bodyDiv w:val="1"/>
      <w:marLeft w:val="0"/>
      <w:marRight w:val="0"/>
      <w:marTop w:val="0"/>
      <w:marBottom w:val="0"/>
      <w:divBdr>
        <w:top w:val="none" w:sz="0" w:space="0" w:color="auto"/>
        <w:left w:val="none" w:sz="0" w:space="0" w:color="auto"/>
        <w:bottom w:val="none" w:sz="0" w:space="0" w:color="auto"/>
        <w:right w:val="none" w:sz="0" w:space="0" w:color="auto"/>
      </w:divBdr>
    </w:div>
    <w:div w:id="1077089312">
      <w:bodyDiv w:val="1"/>
      <w:marLeft w:val="0"/>
      <w:marRight w:val="0"/>
      <w:marTop w:val="0"/>
      <w:marBottom w:val="0"/>
      <w:divBdr>
        <w:top w:val="none" w:sz="0" w:space="0" w:color="auto"/>
        <w:left w:val="none" w:sz="0" w:space="0" w:color="auto"/>
        <w:bottom w:val="none" w:sz="0" w:space="0" w:color="auto"/>
        <w:right w:val="none" w:sz="0" w:space="0" w:color="auto"/>
      </w:divBdr>
      <w:divsChild>
        <w:div w:id="318123213">
          <w:marLeft w:val="0"/>
          <w:marRight w:val="0"/>
          <w:marTop w:val="0"/>
          <w:marBottom w:val="0"/>
          <w:divBdr>
            <w:top w:val="none" w:sz="0" w:space="0" w:color="auto"/>
            <w:left w:val="none" w:sz="0" w:space="0" w:color="auto"/>
            <w:bottom w:val="none" w:sz="0" w:space="0" w:color="auto"/>
            <w:right w:val="none" w:sz="0" w:space="0" w:color="auto"/>
          </w:divBdr>
          <w:divsChild>
            <w:div w:id="1060521452">
              <w:marLeft w:val="0"/>
              <w:marRight w:val="0"/>
              <w:marTop w:val="0"/>
              <w:marBottom w:val="0"/>
              <w:divBdr>
                <w:top w:val="none" w:sz="0" w:space="0" w:color="auto"/>
                <w:left w:val="none" w:sz="0" w:space="0" w:color="auto"/>
                <w:bottom w:val="none" w:sz="0" w:space="0" w:color="auto"/>
                <w:right w:val="none" w:sz="0" w:space="0" w:color="auto"/>
              </w:divBdr>
            </w:div>
          </w:divsChild>
        </w:div>
        <w:div w:id="932661531">
          <w:marLeft w:val="0"/>
          <w:marRight w:val="0"/>
          <w:marTop w:val="120"/>
          <w:marBottom w:val="0"/>
          <w:divBdr>
            <w:top w:val="none" w:sz="0" w:space="0" w:color="auto"/>
            <w:left w:val="none" w:sz="0" w:space="0" w:color="auto"/>
            <w:bottom w:val="none" w:sz="0" w:space="0" w:color="auto"/>
            <w:right w:val="none" w:sz="0" w:space="0" w:color="auto"/>
          </w:divBdr>
          <w:divsChild>
            <w:div w:id="1072239736">
              <w:marLeft w:val="0"/>
              <w:marRight w:val="0"/>
              <w:marTop w:val="0"/>
              <w:marBottom w:val="0"/>
              <w:divBdr>
                <w:top w:val="none" w:sz="0" w:space="0" w:color="auto"/>
                <w:left w:val="none" w:sz="0" w:space="0" w:color="auto"/>
                <w:bottom w:val="none" w:sz="0" w:space="0" w:color="auto"/>
                <w:right w:val="none" w:sz="0" w:space="0" w:color="auto"/>
              </w:divBdr>
            </w:div>
            <w:div w:id="1164735928">
              <w:marLeft w:val="0"/>
              <w:marRight w:val="0"/>
              <w:marTop w:val="0"/>
              <w:marBottom w:val="0"/>
              <w:divBdr>
                <w:top w:val="none" w:sz="0" w:space="0" w:color="auto"/>
                <w:left w:val="none" w:sz="0" w:space="0" w:color="auto"/>
                <w:bottom w:val="none" w:sz="0" w:space="0" w:color="auto"/>
                <w:right w:val="none" w:sz="0" w:space="0" w:color="auto"/>
              </w:divBdr>
            </w:div>
            <w:div w:id="1112438634">
              <w:marLeft w:val="0"/>
              <w:marRight w:val="0"/>
              <w:marTop w:val="0"/>
              <w:marBottom w:val="0"/>
              <w:divBdr>
                <w:top w:val="none" w:sz="0" w:space="0" w:color="auto"/>
                <w:left w:val="none" w:sz="0" w:space="0" w:color="auto"/>
                <w:bottom w:val="none" w:sz="0" w:space="0" w:color="auto"/>
                <w:right w:val="none" w:sz="0" w:space="0" w:color="auto"/>
              </w:divBdr>
            </w:div>
            <w:div w:id="1200897687">
              <w:marLeft w:val="0"/>
              <w:marRight w:val="0"/>
              <w:marTop w:val="0"/>
              <w:marBottom w:val="0"/>
              <w:divBdr>
                <w:top w:val="none" w:sz="0" w:space="0" w:color="auto"/>
                <w:left w:val="none" w:sz="0" w:space="0" w:color="auto"/>
                <w:bottom w:val="none" w:sz="0" w:space="0" w:color="auto"/>
                <w:right w:val="none" w:sz="0" w:space="0" w:color="auto"/>
              </w:divBdr>
            </w:div>
            <w:div w:id="1016924423">
              <w:marLeft w:val="0"/>
              <w:marRight w:val="0"/>
              <w:marTop w:val="0"/>
              <w:marBottom w:val="0"/>
              <w:divBdr>
                <w:top w:val="none" w:sz="0" w:space="0" w:color="auto"/>
                <w:left w:val="none" w:sz="0" w:space="0" w:color="auto"/>
                <w:bottom w:val="none" w:sz="0" w:space="0" w:color="auto"/>
                <w:right w:val="none" w:sz="0" w:space="0" w:color="auto"/>
              </w:divBdr>
            </w:div>
            <w:div w:id="1338846125">
              <w:marLeft w:val="0"/>
              <w:marRight w:val="0"/>
              <w:marTop w:val="0"/>
              <w:marBottom w:val="0"/>
              <w:divBdr>
                <w:top w:val="none" w:sz="0" w:space="0" w:color="auto"/>
                <w:left w:val="none" w:sz="0" w:space="0" w:color="auto"/>
                <w:bottom w:val="none" w:sz="0" w:space="0" w:color="auto"/>
                <w:right w:val="none" w:sz="0" w:space="0" w:color="auto"/>
              </w:divBdr>
            </w:div>
            <w:div w:id="734856146">
              <w:marLeft w:val="0"/>
              <w:marRight w:val="0"/>
              <w:marTop w:val="0"/>
              <w:marBottom w:val="0"/>
              <w:divBdr>
                <w:top w:val="none" w:sz="0" w:space="0" w:color="auto"/>
                <w:left w:val="none" w:sz="0" w:space="0" w:color="auto"/>
                <w:bottom w:val="none" w:sz="0" w:space="0" w:color="auto"/>
                <w:right w:val="none" w:sz="0" w:space="0" w:color="auto"/>
              </w:divBdr>
            </w:div>
            <w:div w:id="28273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077717">
      <w:bodyDiv w:val="1"/>
      <w:marLeft w:val="0"/>
      <w:marRight w:val="0"/>
      <w:marTop w:val="0"/>
      <w:marBottom w:val="0"/>
      <w:divBdr>
        <w:top w:val="none" w:sz="0" w:space="0" w:color="auto"/>
        <w:left w:val="none" w:sz="0" w:space="0" w:color="auto"/>
        <w:bottom w:val="none" w:sz="0" w:space="0" w:color="auto"/>
        <w:right w:val="none" w:sz="0" w:space="0" w:color="auto"/>
      </w:divBdr>
      <w:divsChild>
        <w:div w:id="153961460">
          <w:marLeft w:val="0"/>
          <w:marRight w:val="0"/>
          <w:marTop w:val="0"/>
          <w:marBottom w:val="0"/>
          <w:divBdr>
            <w:top w:val="none" w:sz="0" w:space="0" w:color="auto"/>
            <w:left w:val="none" w:sz="0" w:space="0" w:color="auto"/>
            <w:bottom w:val="none" w:sz="0" w:space="0" w:color="auto"/>
            <w:right w:val="none" w:sz="0" w:space="0" w:color="auto"/>
          </w:divBdr>
        </w:div>
        <w:div w:id="2106680592">
          <w:marLeft w:val="0"/>
          <w:marRight w:val="0"/>
          <w:marTop w:val="0"/>
          <w:marBottom w:val="0"/>
          <w:divBdr>
            <w:top w:val="none" w:sz="0" w:space="0" w:color="auto"/>
            <w:left w:val="none" w:sz="0" w:space="0" w:color="auto"/>
            <w:bottom w:val="none" w:sz="0" w:space="0" w:color="auto"/>
            <w:right w:val="none" w:sz="0" w:space="0" w:color="auto"/>
          </w:divBdr>
        </w:div>
      </w:divsChild>
    </w:div>
    <w:div w:id="1101101342">
      <w:bodyDiv w:val="1"/>
      <w:marLeft w:val="0"/>
      <w:marRight w:val="0"/>
      <w:marTop w:val="0"/>
      <w:marBottom w:val="0"/>
      <w:divBdr>
        <w:top w:val="none" w:sz="0" w:space="0" w:color="auto"/>
        <w:left w:val="none" w:sz="0" w:space="0" w:color="auto"/>
        <w:bottom w:val="none" w:sz="0" w:space="0" w:color="auto"/>
        <w:right w:val="none" w:sz="0" w:space="0" w:color="auto"/>
      </w:divBdr>
      <w:divsChild>
        <w:div w:id="1418401298">
          <w:marLeft w:val="0"/>
          <w:marRight w:val="0"/>
          <w:marTop w:val="0"/>
          <w:marBottom w:val="0"/>
          <w:divBdr>
            <w:top w:val="none" w:sz="0" w:space="0" w:color="auto"/>
            <w:left w:val="none" w:sz="0" w:space="0" w:color="auto"/>
            <w:bottom w:val="none" w:sz="0" w:space="0" w:color="auto"/>
            <w:right w:val="none" w:sz="0" w:space="0" w:color="auto"/>
          </w:divBdr>
          <w:divsChild>
            <w:div w:id="655181560">
              <w:marLeft w:val="0"/>
              <w:marRight w:val="0"/>
              <w:marTop w:val="0"/>
              <w:marBottom w:val="0"/>
              <w:divBdr>
                <w:top w:val="none" w:sz="0" w:space="0" w:color="auto"/>
                <w:left w:val="none" w:sz="0" w:space="0" w:color="auto"/>
                <w:bottom w:val="none" w:sz="0" w:space="0" w:color="auto"/>
                <w:right w:val="none" w:sz="0" w:space="0" w:color="auto"/>
              </w:divBdr>
            </w:div>
            <w:div w:id="811100643">
              <w:marLeft w:val="0"/>
              <w:marRight w:val="0"/>
              <w:marTop w:val="0"/>
              <w:marBottom w:val="0"/>
              <w:divBdr>
                <w:top w:val="none" w:sz="0" w:space="0" w:color="auto"/>
                <w:left w:val="none" w:sz="0" w:space="0" w:color="auto"/>
                <w:bottom w:val="none" w:sz="0" w:space="0" w:color="auto"/>
                <w:right w:val="none" w:sz="0" w:space="0" w:color="auto"/>
              </w:divBdr>
            </w:div>
          </w:divsChild>
        </w:div>
        <w:div w:id="958024303">
          <w:marLeft w:val="0"/>
          <w:marRight w:val="0"/>
          <w:marTop w:val="120"/>
          <w:marBottom w:val="0"/>
          <w:divBdr>
            <w:top w:val="none" w:sz="0" w:space="0" w:color="auto"/>
            <w:left w:val="none" w:sz="0" w:space="0" w:color="auto"/>
            <w:bottom w:val="none" w:sz="0" w:space="0" w:color="auto"/>
            <w:right w:val="none" w:sz="0" w:space="0" w:color="auto"/>
          </w:divBdr>
          <w:divsChild>
            <w:div w:id="898705966">
              <w:marLeft w:val="0"/>
              <w:marRight w:val="0"/>
              <w:marTop w:val="0"/>
              <w:marBottom w:val="0"/>
              <w:divBdr>
                <w:top w:val="none" w:sz="0" w:space="0" w:color="auto"/>
                <w:left w:val="none" w:sz="0" w:space="0" w:color="auto"/>
                <w:bottom w:val="none" w:sz="0" w:space="0" w:color="auto"/>
                <w:right w:val="none" w:sz="0" w:space="0" w:color="auto"/>
              </w:divBdr>
            </w:div>
          </w:divsChild>
        </w:div>
        <w:div w:id="1813016279">
          <w:marLeft w:val="0"/>
          <w:marRight w:val="0"/>
          <w:marTop w:val="120"/>
          <w:marBottom w:val="0"/>
          <w:divBdr>
            <w:top w:val="none" w:sz="0" w:space="0" w:color="auto"/>
            <w:left w:val="none" w:sz="0" w:space="0" w:color="auto"/>
            <w:bottom w:val="none" w:sz="0" w:space="0" w:color="auto"/>
            <w:right w:val="none" w:sz="0" w:space="0" w:color="auto"/>
          </w:divBdr>
          <w:divsChild>
            <w:div w:id="415396357">
              <w:marLeft w:val="0"/>
              <w:marRight w:val="0"/>
              <w:marTop w:val="0"/>
              <w:marBottom w:val="0"/>
              <w:divBdr>
                <w:top w:val="none" w:sz="0" w:space="0" w:color="auto"/>
                <w:left w:val="none" w:sz="0" w:space="0" w:color="auto"/>
                <w:bottom w:val="none" w:sz="0" w:space="0" w:color="auto"/>
                <w:right w:val="none" w:sz="0" w:space="0" w:color="auto"/>
              </w:divBdr>
            </w:div>
            <w:div w:id="1323925322">
              <w:marLeft w:val="0"/>
              <w:marRight w:val="0"/>
              <w:marTop w:val="0"/>
              <w:marBottom w:val="0"/>
              <w:divBdr>
                <w:top w:val="none" w:sz="0" w:space="0" w:color="auto"/>
                <w:left w:val="none" w:sz="0" w:space="0" w:color="auto"/>
                <w:bottom w:val="none" w:sz="0" w:space="0" w:color="auto"/>
                <w:right w:val="none" w:sz="0" w:space="0" w:color="auto"/>
              </w:divBdr>
            </w:div>
          </w:divsChild>
        </w:div>
        <w:div w:id="2106685086">
          <w:marLeft w:val="0"/>
          <w:marRight w:val="0"/>
          <w:marTop w:val="120"/>
          <w:marBottom w:val="0"/>
          <w:divBdr>
            <w:top w:val="none" w:sz="0" w:space="0" w:color="auto"/>
            <w:left w:val="none" w:sz="0" w:space="0" w:color="auto"/>
            <w:bottom w:val="none" w:sz="0" w:space="0" w:color="auto"/>
            <w:right w:val="none" w:sz="0" w:space="0" w:color="auto"/>
          </w:divBdr>
          <w:divsChild>
            <w:div w:id="1466506220">
              <w:marLeft w:val="0"/>
              <w:marRight w:val="0"/>
              <w:marTop w:val="0"/>
              <w:marBottom w:val="0"/>
              <w:divBdr>
                <w:top w:val="none" w:sz="0" w:space="0" w:color="auto"/>
                <w:left w:val="none" w:sz="0" w:space="0" w:color="auto"/>
                <w:bottom w:val="none" w:sz="0" w:space="0" w:color="auto"/>
                <w:right w:val="none" w:sz="0" w:space="0" w:color="auto"/>
              </w:divBdr>
            </w:div>
            <w:div w:id="93339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929887">
      <w:bodyDiv w:val="1"/>
      <w:marLeft w:val="0"/>
      <w:marRight w:val="0"/>
      <w:marTop w:val="0"/>
      <w:marBottom w:val="0"/>
      <w:divBdr>
        <w:top w:val="none" w:sz="0" w:space="0" w:color="auto"/>
        <w:left w:val="none" w:sz="0" w:space="0" w:color="auto"/>
        <w:bottom w:val="none" w:sz="0" w:space="0" w:color="auto"/>
        <w:right w:val="none" w:sz="0" w:space="0" w:color="auto"/>
      </w:divBdr>
      <w:divsChild>
        <w:div w:id="434053943">
          <w:marLeft w:val="0"/>
          <w:marRight w:val="0"/>
          <w:marTop w:val="0"/>
          <w:marBottom w:val="0"/>
          <w:divBdr>
            <w:top w:val="none" w:sz="0" w:space="0" w:color="auto"/>
            <w:left w:val="none" w:sz="0" w:space="0" w:color="auto"/>
            <w:bottom w:val="none" w:sz="0" w:space="0" w:color="auto"/>
            <w:right w:val="none" w:sz="0" w:space="0" w:color="auto"/>
          </w:divBdr>
          <w:divsChild>
            <w:div w:id="837844578">
              <w:marLeft w:val="0"/>
              <w:marRight w:val="0"/>
              <w:marTop w:val="0"/>
              <w:marBottom w:val="0"/>
              <w:divBdr>
                <w:top w:val="none" w:sz="0" w:space="0" w:color="auto"/>
                <w:left w:val="none" w:sz="0" w:space="0" w:color="auto"/>
                <w:bottom w:val="none" w:sz="0" w:space="0" w:color="auto"/>
                <w:right w:val="none" w:sz="0" w:space="0" w:color="auto"/>
              </w:divBdr>
            </w:div>
          </w:divsChild>
        </w:div>
        <w:div w:id="1977948897">
          <w:marLeft w:val="0"/>
          <w:marRight w:val="0"/>
          <w:marTop w:val="120"/>
          <w:marBottom w:val="0"/>
          <w:divBdr>
            <w:top w:val="none" w:sz="0" w:space="0" w:color="auto"/>
            <w:left w:val="none" w:sz="0" w:space="0" w:color="auto"/>
            <w:bottom w:val="none" w:sz="0" w:space="0" w:color="auto"/>
            <w:right w:val="none" w:sz="0" w:space="0" w:color="auto"/>
          </w:divBdr>
          <w:divsChild>
            <w:div w:id="2028633503">
              <w:marLeft w:val="0"/>
              <w:marRight w:val="0"/>
              <w:marTop w:val="0"/>
              <w:marBottom w:val="0"/>
              <w:divBdr>
                <w:top w:val="none" w:sz="0" w:space="0" w:color="auto"/>
                <w:left w:val="none" w:sz="0" w:space="0" w:color="auto"/>
                <w:bottom w:val="none" w:sz="0" w:space="0" w:color="auto"/>
                <w:right w:val="none" w:sz="0" w:space="0" w:color="auto"/>
              </w:divBdr>
            </w:div>
            <w:div w:id="153009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4850">
      <w:bodyDiv w:val="1"/>
      <w:marLeft w:val="0"/>
      <w:marRight w:val="0"/>
      <w:marTop w:val="0"/>
      <w:marBottom w:val="0"/>
      <w:divBdr>
        <w:top w:val="none" w:sz="0" w:space="0" w:color="auto"/>
        <w:left w:val="none" w:sz="0" w:space="0" w:color="auto"/>
        <w:bottom w:val="none" w:sz="0" w:space="0" w:color="auto"/>
        <w:right w:val="none" w:sz="0" w:space="0" w:color="auto"/>
      </w:divBdr>
      <w:divsChild>
        <w:div w:id="398208523">
          <w:marLeft w:val="0"/>
          <w:marRight w:val="0"/>
          <w:marTop w:val="0"/>
          <w:marBottom w:val="0"/>
          <w:divBdr>
            <w:top w:val="none" w:sz="0" w:space="0" w:color="auto"/>
            <w:left w:val="none" w:sz="0" w:space="0" w:color="auto"/>
            <w:bottom w:val="none" w:sz="0" w:space="0" w:color="auto"/>
            <w:right w:val="none" w:sz="0" w:space="0" w:color="auto"/>
          </w:divBdr>
          <w:divsChild>
            <w:div w:id="1702634396">
              <w:marLeft w:val="0"/>
              <w:marRight w:val="0"/>
              <w:marTop w:val="0"/>
              <w:marBottom w:val="0"/>
              <w:divBdr>
                <w:top w:val="none" w:sz="0" w:space="0" w:color="auto"/>
                <w:left w:val="none" w:sz="0" w:space="0" w:color="auto"/>
                <w:bottom w:val="none" w:sz="0" w:space="0" w:color="auto"/>
                <w:right w:val="none" w:sz="0" w:space="0" w:color="auto"/>
              </w:divBdr>
            </w:div>
          </w:divsChild>
        </w:div>
        <w:div w:id="920529080">
          <w:marLeft w:val="0"/>
          <w:marRight w:val="0"/>
          <w:marTop w:val="120"/>
          <w:marBottom w:val="0"/>
          <w:divBdr>
            <w:top w:val="none" w:sz="0" w:space="0" w:color="auto"/>
            <w:left w:val="none" w:sz="0" w:space="0" w:color="auto"/>
            <w:bottom w:val="none" w:sz="0" w:space="0" w:color="auto"/>
            <w:right w:val="none" w:sz="0" w:space="0" w:color="auto"/>
          </w:divBdr>
          <w:divsChild>
            <w:div w:id="1748381794">
              <w:marLeft w:val="0"/>
              <w:marRight w:val="0"/>
              <w:marTop w:val="0"/>
              <w:marBottom w:val="0"/>
              <w:divBdr>
                <w:top w:val="none" w:sz="0" w:space="0" w:color="auto"/>
                <w:left w:val="none" w:sz="0" w:space="0" w:color="auto"/>
                <w:bottom w:val="none" w:sz="0" w:space="0" w:color="auto"/>
                <w:right w:val="none" w:sz="0" w:space="0" w:color="auto"/>
              </w:divBdr>
            </w:div>
          </w:divsChild>
        </w:div>
        <w:div w:id="1768236446">
          <w:marLeft w:val="0"/>
          <w:marRight w:val="0"/>
          <w:marTop w:val="120"/>
          <w:marBottom w:val="0"/>
          <w:divBdr>
            <w:top w:val="none" w:sz="0" w:space="0" w:color="auto"/>
            <w:left w:val="none" w:sz="0" w:space="0" w:color="auto"/>
            <w:bottom w:val="none" w:sz="0" w:space="0" w:color="auto"/>
            <w:right w:val="none" w:sz="0" w:space="0" w:color="auto"/>
          </w:divBdr>
          <w:divsChild>
            <w:div w:id="1091971421">
              <w:marLeft w:val="0"/>
              <w:marRight w:val="0"/>
              <w:marTop w:val="0"/>
              <w:marBottom w:val="0"/>
              <w:divBdr>
                <w:top w:val="none" w:sz="0" w:space="0" w:color="auto"/>
                <w:left w:val="none" w:sz="0" w:space="0" w:color="auto"/>
                <w:bottom w:val="none" w:sz="0" w:space="0" w:color="auto"/>
                <w:right w:val="none" w:sz="0" w:space="0" w:color="auto"/>
              </w:divBdr>
            </w:div>
          </w:divsChild>
        </w:div>
        <w:div w:id="1112284581">
          <w:marLeft w:val="0"/>
          <w:marRight w:val="0"/>
          <w:marTop w:val="120"/>
          <w:marBottom w:val="0"/>
          <w:divBdr>
            <w:top w:val="none" w:sz="0" w:space="0" w:color="auto"/>
            <w:left w:val="none" w:sz="0" w:space="0" w:color="auto"/>
            <w:bottom w:val="none" w:sz="0" w:space="0" w:color="auto"/>
            <w:right w:val="none" w:sz="0" w:space="0" w:color="auto"/>
          </w:divBdr>
          <w:divsChild>
            <w:div w:id="574777109">
              <w:marLeft w:val="0"/>
              <w:marRight w:val="0"/>
              <w:marTop w:val="0"/>
              <w:marBottom w:val="0"/>
              <w:divBdr>
                <w:top w:val="none" w:sz="0" w:space="0" w:color="auto"/>
                <w:left w:val="none" w:sz="0" w:space="0" w:color="auto"/>
                <w:bottom w:val="none" w:sz="0" w:space="0" w:color="auto"/>
                <w:right w:val="none" w:sz="0" w:space="0" w:color="auto"/>
              </w:divBdr>
            </w:div>
          </w:divsChild>
        </w:div>
        <w:div w:id="2038922287">
          <w:marLeft w:val="0"/>
          <w:marRight w:val="0"/>
          <w:marTop w:val="120"/>
          <w:marBottom w:val="0"/>
          <w:divBdr>
            <w:top w:val="none" w:sz="0" w:space="0" w:color="auto"/>
            <w:left w:val="none" w:sz="0" w:space="0" w:color="auto"/>
            <w:bottom w:val="none" w:sz="0" w:space="0" w:color="auto"/>
            <w:right w:val="none" w:sz="0" w:space="0" w:color="auto"/>
          </w:divBdr>
          <w:divsChild>
            <w:div w:id="129440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538661">
      <w:bodyDiv w:val="1"/>
      <w:marLeft w:val="0"/>
      <w:marRight w:val="0"/>
      <w:marTop w:val="0"/>
      <w:marBottom w:val="0"/>
      <w:divBdr>
        <w:top w:val="none" w:sz="0" w:space="0" w:color="auto"/>
        <w:left w:val="none" w:sz="0" w:space="0" w:color="auto"/>
        <w:bottom w:val="none" w:sz="0" w:space="0" w:color="auto"/>
        <w:right w:val="none" w:sz="0" w:space="0" w:color="auto"/>
      </w:divBdr>
    </w:div>
    <w:div w:id="1127235791">
      <w:bodyDiv w:val="1"/>
      <w:marLeft w:val="0"/>
      <w:marRight w:val="0"/>
      <w:marTop w:val="0"/>
      <w:marBottom w:val="0"/>
      <w:divBdr>
        <w:top w:val="none" w:sz="0" w:space="0" w:color="auto"/>
        <w:left w:val="none" w:sz="0" w:space="0" w:color="auto"/>
        <w:bottom w:val="none" w:sz="0" w:space="0" w:color="auto"/>
        <w:right w:val="none" w:sz="0" w:space="0" w:color="auto"/>
      </w:divBdr>
    </w:div>
    <w:div w:id="1128858075">
      <w:bodyDiv w:val="1"/>
      <w:marLeft w:val="0"/>
      <w:marRight w:val="0"/>
      <w:marTop w:val="0"/>
      <w:marBottom w:val="0"/>
      <w:divBdr>
        <w:top w:val="none" w:sz="0" w:space="0" w:color="auto"/>
        <w:left w:val="none" w:sz="0" w:space="0" w:color="auto"/>
        <w:bottom w:val="none" w:sz="0" w:space="0" w:color="auto"/>
        <w:right w:val="none" w:sz="0" w:space="0" w:color="auto"/>
      </w:divBdr>
      <w:divsChild>
        <w:div w:id="775901185">
          <w:marLeft w:val="0"/>
          <w:marRight w:val="0"/>
          <w:marTop w:val="0"/>
          <w:marBottom w:val="0"/>
          <w:divBdr>
            <w:top w:val="none" w:sz="0" w:space="0" w:color="auto"/>
            <w:left w:val="none" w:sz="0" w:space="0" w:color="auto"/>
            <w:bottom w:val="none" w:sz="0" w:space="0" w:color="auto"/>
            <w:right w:val="none" w:sz="0" w:space="0" w:color="auto"/>
          </w:divBdr>
          <w:divsChild>
            <w:div w:id="1649018320">
              <w:marLeft w:val="0"/>
              <w:marRight w:val="0"/>
              <w:marTop w:val="0"/>
              <w:marBottom w:val="0"/>
              <w:divBdr>
                <w:top w:val="none" w:sz="0" w:space="0" w:color="auto"/>
                <w:left w:val="none" w:sz="0" w:space="0" w:color="auto"/>
                <w:bottom w:val="none" w:sz="0" w:space="0" w:color="auto"/>
                <w:right w:val="none" w:sz="0" w:space="0" w:color="auto"/>
              </w:divBdr>
            </w:div>
            <w:div w:id="323508742">
              <w:marLeft w:val="0"/>
              <w:marRight w:val="0"/>
              <w:marTop w:val="0"/>
              <w:marBottom w:val="0"/>
              <w:divBdr>
                <w:top w:val="none" w:sz="0" w:space="0" w:color="auto"/>
                <w:left w:val="none" w:sz="0" w:space="0" w:color="auto"/>
                <w:bottom w:val="none" w:sz="0" w:space="0" w:color="auto"/>
                <w:right w:val="none" w:sz="0" w:space="0" w:color="auto"/>
              </w:divBdr>
            </w:div>
          </w:divsChild>
        </w:div>
        <w:div w:id="1626040857">
          <w:marLeft w:val="0"/>
          <w:marRight w:val="0"/>
          <w:marTop w:val="120"/>
          <w:marBottom w:val="0"/>
          <w:divBdr>
            <w:top w:val="none" w:sz="0" w:space="0" w:color="auto"/>
            <w:left w:val="none" w:sz="0" w:space="0" w:color="auto"/>
            <w:bottom w:val="none" w:sz="0" w:space="0" w:color="auto"/>
            <w:right w:val="none" w:sz="0" w:space="0" w:color="auto"/>
          </w:divBdr>
          <w:divsChild>
            <w:div w:id="1269385170">
              <w:marLeft w:val="0"/>
              <w:marRight w:val="0"/>
              <w:marTop w:val="0"/>
              <w:marBottom w:val="0"/>
              <w:divBdr>
                <w:top w:val="none" w:sz="0" w:space="0" w:color="auto"/>
                <w:left w:val="none" w:sz="0" w:space="0" w:color="auto"/>
                <w:bottom w:val="none" w:sz="0" w:space="0" w:color="auto"/>
                <w:right w:val="none" w:sz="0" w:space="0" w:color="auto"/>
              </w:divBdr>
            </w:div>
          </w:divsChild>
        </w:div>
        <w:div w:id="916325441">
          <w:marLeft w:val="0"/>
          <w:marRight w:val="0"/>
          <w:marTop w:val="120"/>
          <w:marBottom w:val="0"/>
          <w:divBdr>
            <w:top w:val="none" w:sz="0" w:space="0" w:color="auto"/>
            <w:left w:val="none" w:sz="0" w:space="0" w:color="auto"/>
            <w:bottom w:val="none" w:sz="0" w:space="0" w:color="auto"/>
            <w:right w:val="none" w:sz="0" w:space="0" w:color="auto"/>
          </w:divBdr>
          <w:divsChild>
            <w:div w:id="151421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200750">
      <w:bodyDiv w:val="1"/>
      <w:marLeft w:val="0"/>
      <w:marRight w:val="0"/>
      <w:marTop w:val="0"/>
      <w:marBottom w:val="0"/>
      <w:divBdr>
        <w:top w:val="none" w:sz="0" w:space="0" w:color="auto"/>
        <w:left w:val="none" w:sz="0" w:space="0" w:color="auto"/>
        <w:bottom w:val="none" w:sz="0" w:space="0" w:color="auto"/>
        <w:right w:val="none" w:sz="0" w:space="0" w:color="auto"/>
      </w:divBdr>
    </w:div>
    <w:div w:id="1148549133">
      <w:bodyDiv w:val="1"/>
      <w:marLeft w:val="0"/>
      <w:marRight w:val="0"/>
      <w:marTop w:val="0"/>
      <w:marBottom w:val="0"/>
      <w:divBdr>
        <w:top w:val="none" w:sz="0" w:space="0" w:color="auto"/>
        <w:left w:val="none" w:sz="0" w:space="0" w:color="auto"/>
        <w:bottom w:val="none" w:sz="0" w:space="0" w:color="auto"/>
        <w:right w:val="none" w:sz="0" w:space="0" w:color="auto"/>
      </w:divBdr>
      <w:divsChild>
        <w:div w:id="1860315929">
          <w:marLeft w:val="0"/>
          <w:marRight w:val="0"/>
          <w:marTop w:val="120"/>
          <w:marBottom w:val="0"/>
          <w:divBdr>
            <w:top w:val="none" w:sz="0" w:space="0" w:color="auto"/>
            <w:left w:val="none" w:sz="0" w:space="0" w:color="auto"/>
            <w:bottom w:val="none" w:sz="0" w:space="0" w:color="auto"/>
            <w:right w:val="none" w:sz="0" w:space="0" w:color="auto"/>
          </w:divBdr>
          <w:divsChild>
            <w:div w:id="1623344219">
              <w:marLeft w:val="0"/>
              <w:marRight w:val="0"/>
              <w:marTop w:val="0"/>
              <w:marBottom w:val="0"/>
              <w:divBdr>
                <w:top w:val="none" w:sz="0" w:space="0" w:color="auto"/>
                <w:left w:val="none" w:sz="0" w:space="0" w:color="auto"/>
                <w:bottom w:val="none" w:sz="0" w:space="0" w:color="auto"/>
                <w:right w:val="none" w:sz="0" w:space="0" w:color="auto"/>
              </w:divBdr>
            </w:div>
          </w:divsChild>
        </w:div>
        <w:div w:id="497234839">
          <w:marLeft w:val="0"/>
          <w:marRight w:val="0"/>
          <w:marTop w:val="120"/>
          <w:marBottom w:val="0"/>
          <w:divBdr>
            <w:top w:val="none" w:sz="0" w:space="0" w:color="auto"/>
            <w:left w:val="none" w:sz="0" w:space="0" w:color="auto"/>
            <w:bottom w:val="none" w:sz="0" w:space="0" w:color="auto"/>
            <w:right w:val="none" w:sz="0" w:space="0" w:color="auto"/>
          </w:divBdr>
          <w:divsChild>
            <w:div w:id="1767142970">
              <w:marLeft w:val="0"/>
              <w:marRight w:val="0"/>
              <w:marTop w:val="0"/>
              <w:marBottom w:val="0"/>
              <w:divBdr>
                <w:top w:val="none" w:sz="0" w:space="0" w:color="auto"/>
                <w:left w:val="none" w:sz="0" w:space="0" w:color="auto"/>
                <w:bottom w:val="none" w:sz="0" w:space="0" w:color="auto"/>
                <w:right w:val="none" w:sz="0" w:space="0" w:color="auto"/>
              </w:divBdr>
            </w:div>
            <w:div w:id="748842625">
              <w:marLeft w:val="0"/>
              <w:marRight w:val="0"/>
              <w:marTop w:val="0"/>
              <w:marBottom w:val="0"/>
              <w:divBdr>
                <w:top w:val="none" w:sz="0" w:space="0" w:color="auto"/>
                <w:left w:val="none" w:sz="0" w:space="0" w:color="auto"/>
                <w:bottom w:val="none" w:sz="0" w:space="0" w:color="auto"/>
                <w:right w:val="none" w:sz="0" w:space="0" w:color="auto"/>
              </w:divBdr>
            </w:div>
            <w:div w:id="190363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417">
      <w:bodyDiv w:val="1"/>
      <w:marLeft w:val="0"/>
      <w:marRight w:val="0"/>
      <w:marTop w:val="0"/>
      <w:marBottom w:val="0"/>
      <w:divBdr>
        <w:top w:val="none" w:sz="0" w:space="0" w:color="auto"/>
        <w:left w:val="none" w:sz="0" w:space="0" w:color="auto"/>
        <w:bottom w:val="none" w:sz="0" w:space="0" w:color="auto"/>
        <w:right w:val="none" w:sz="0" w:space="0" w:color="auto"/>
      </w:divBdr>
      <w:divsChild>
        <w:div w:id="452020089">
          <w:marLeft w:val="0"/>
          <w:marRight w:val="0"/>
          <w:marTop w:val="0"/>
          <w:marBottom w:val="0"/>
          <w:divBdr>
            <w:top w:val="none" w:sz="0" w:space="0" w:color="auto"/>
            <w:left w:val="none" w:sz="0" w:space="0" w:color="auto"/>
            <w:bottom w:val="none" w:sz="0" w:space="0" w:color="auto"/>
            <w:right w:val="none" w:sz="0" w:space="0" w:color="auto"/>
          </w:divBdr>
          <w:divsChild>
            <w:div w:id="1623804153">
              <w:marLeft w:val="0"/>
              <w:marRight w:val="0"/>
              <w:marTop w:val="0"/>
              <w:marBottom w:val="0"/>
              <w:divBdr>
                <w:top w:val="none" w:sz="0" w:space="0" w:color="auto"/>
                <w:left w:val="none" w:sz="0" w:space="0" w:color="auto"/>
                <w:bottom w:val="none" w:sz="0" w:space="0" w:color="auto"/>
                <w:right w:val="none" w:sz="0" w:space="0" w:color="auto"/>
              </w:divBdr>
            </w:div>
          </w:divsChild>
        </w:div>
        <w:div w:id="2000842822">
          <w:marLeft w:val="0"/>
          <w:marRight w:val="0"/>
          <w:marTop w:val="120"/>
          <w:marBottom w:val="0"/>
          <w:divBdr>
            <w:top w:val="none" w:sz="0" w:space="0" w:color="auto"/>
            <w:left w:val="none" w:sz="0" w:space="0" w:color="auto"/>
            <w:bottom w:val="none" w:sz="0" w:space="0" w:color="auto"/>
            <w:right w:val="none" w:sz="0" w:space="0" w:color="auto"/>
          </w:divBdr>
          <w:divsChild>
            <w:div w:id="50615636">
              <w:marLeft w:val="0"/>
              <w:marRight w:val="0"/>
              <w:marTop w:val="0"/>
              <w:marBottom w:val="0"/>
              <w:divBdr>
                <w:top w:val="none" w:sz="0" w:space="0" w:color="auto"/>
                <w:left w:val="none" w:sz="0" w:space="0" w:color="auto"/>
                <w:bottom w:val="none" w:sz="0" w:space="0" w:color="auto"/>
                <w:right w:val="none" w:sz="0" w:space="0" w:color="auto"/>
              </w:divBdr>
            </w:div>
            <w:div w:id="226427166">
              <w:marLeft w:val="0"/>
              <w:marRight w:val="0"/>
              <w:marTop w:val="0"/>
              <w:marBottom w:val="0"/>
              <w:divBdr>
                <w:top w:val="none" w:sz="0" w:space="0" w:color="auto"/>
                <w:left w:val="none" w:sz="0" w:space="0" w:color="auto"/>
                <w:bottom w:val="none" w:sz="0" w:space="0" w:color="auto"/>
                <w:right w:val="none" w:sz="0" w:space="0" w:color="auto"/>
              </w:divBdr>
            </w:div>
          </w:divsChild>
        </w:div>
        <w:div w:id="1476920629">
          <w:marLeft w:val="0"/>
          <w:marRight w:val="0"/>
          <w:marTop w:val="120"/>
          <w:marBottom w:val="0"/>
          <w:divBdr>
            <w:top w:val="none" w:sz="0" w:space="0" w:color="auto"/>
            <w:left w:val="none" w:sz="0" w:space="0" w:color="auto"/>
            <w:bottom w:val="none" w:sz="0" w:space="0" w:color="auto"/>
            <w:right w:val="none" w:sz="0" w:space="0" w:color="auto"/>
          </w:divBdr>
          <w:divsChild>
            <w:div w:id="1421026646">
              <w:marLeft w:val="0"/>
              <w:marRight w:val="0"/>
              <w:marTop w:val="0"/>
              <w:marBottom w:val="0"/>
              <w:divBdr>
                <w:top w:val="none" w:sz="0" w:space="0" w:color="auto"/>
                <w:left w:val="none" w:sz="0" w:space="0" w:color="auto"/>
                <w:bottom w:val="none" w:sz="0" w:space="0" w:color="auto"/>
                <w:right w:val="none" w:sz="0" w:space="0" w:color="auto"/>
              </w:divBdr>
            </w:div>
          </w:divsChild>
        </w:div>
        <w:div w:id="683701546">
          <w:marLeft w:val="0"/>
          <w:marRight w:val="0"/>
          <w:marTop w:val="120"/>
          <w:marBottom w:val="0"/>
          <w:divBdr>
            <w:top w:val="none" w:sz="0" w:space="0" w:color="auto"/>
            <w:left w:val="none" w:sz="0" w:space="0" w:color="auto"/>
            <w:bottom w:val="none" w:sz="0" w:space="0" w:color="auto"/>
            <w:right w:val="none" w:sz="0" w:space="0" w:color="auto"/>
          </w:divBdr>
          <w:divsChild>
            <w:div w:id="1046875662">
              <w:marLeft w:val="0"/>
              <w:marRight w:val="0"/>
              <w:marTop w:val="0"/>
              <w:marBottom w:val="0"/>
              <w:divBdr>
                <w:top w:val="none" w:sz="0" w:space="0" w:color="auto"/>
                <w:left w:val="none" w:sz="0" w:space="0" w:color="auto"/>
                <w:bottom w:val="none" w:sz="0" w:space="0" w:color="auto"/>
                <w:right w:val="none" w:sz="0" w:space="0" w:color="auto"/>
              </w:divBdr>
            </w:div>
            <w:div w:id="1208645458">
              <w:marLeft w:val="0"/>
              <w:marRight w:val="0"/>
              <w:marTop w:val="0"/>
              <w:marBottom w:val="0"/>
              <w:divBdr>
                <w:top w:val="none" w:sz="0" w:space="0" w:color="auto"/>
                <w:left w:val="none" w:sz="0" w:space="0" w:color="auto"/>
                <w:bottom w:val="none" w:sz="0" w:space="0" w:color="auto"/>
                <w:right w:val="none" w:sz="0" w:space="0" w:color="auto"/>
              </w:divBdr>
            </w:div>
            <w:div w:id="1003363184">
              <w:marLeft w:val="0"/>
              <w:marRight w:val="0"/>
              <w:marTop w:val="0"/>
              <w:marBottom w:val="0"/>
              <w:divBdr>
                <w:top w:val="none" w:sz="0" w:space="0" w:color="auto"/>
                <w:left w:val="none" w:sz="0" w:space="0" w:color="auto"/>
                <w:bottom w:val="none" w:sz="0" w:space="0" w:color="auto"/>
                <w:right w:val="none" w:sz="0" w:space="0" w:color="auto"/>
              </w:divBdr>
            </w:div>
            <w:div w:id="409228999">
              <w:marLeft w:val="0"/>
              <w:marRight w:val="0"/>
              <w:marTop w:val="0"/>
              <w:marBottom w:val="0"/>
              <w:divBdr>
                <w:top w:val="none" w:sz="0" w:space="0" w:color="auto"/>
                <w:left w:val="none" w:sz="0" w:space="0" w:color="auto"/>
                <w:bottom w:val="none" w:sz="0" w:space="0" w:color="auto"/>
                <w:right w:val="none" w:sz="0" w:space="0" w:color="auto"/>
              </w:divBdr>
            </w:div>
            <w:div w:id="883761639">
              <w:marLeft w:val="0"/>
              <w:marRight w:val="0"/>
              <w:marTop w:val="0"/>
              <w:marBottom w:val="0"/>
              <w:divBdr>
                <w:top w:val="none" w:sz="0" w:space="0" w:color="auto"/>
                <w:left w:val="none" w:sz="0" w:space="0" w:color="auto"/>
                <w:bottom w:val="none" w:sz="0" w:space="0" w:color="auto"/>
                <w:right w:val="none" w:sz="0" w:space="0" w:color="auto"/>
              </w:divBdr>
            </w:div>
          </w:divsChild>
        </w:div>
        <w:div w:id="1803501698">
          <w:marLeft w:val="0"/>
          <w:marRight w:val="0"/>
          <w:marTop w:val="120"/>
          <w:marBottom w:val="0"/>
          <w:divBdr>
            <w:top w:val="none" w:sz="0" w:space="0" w:color="auto"/>
            <w:left w:val="none" w:sz="0" w:space="0" w:color="auto"/>
            <w:bottom w:val="none" w:sz="0" w:space="0" w:color="auto"/>
            <w:right w:val="none" w:sz="0" w:space="0" w:color="auto"/>
          </w:divBdr>
          <w:divsChild>
            <w:div w:id="2022588450">
              <w:marLeft w:val="0"/>
              <w:marRight w:val="0"/>
              <w:marTop w:val="0"/>
              <w:marBottom w:val="0"/>
              <w:divBdr>
                <w:top w:val="none" w:sz="0" w:space="0" w:color="auto"/>
                <w:left w:val="none" w:sz="0" w:space="0" w:color="auto"/>
                <w:bottom w:val="none" w:sz="0" w:space="0" w:color="auto"/>
                <w:right w:val="none" w:sz="0" w:space="0" w:color="auto"/>
              </w:divBdr>
            </w:div>
            <w:div w:id="1673415114">
              <w:marLeft w:val="0"/>
              <w:marRight w:val="0"/>
              <w:marTop w:val="0"/>
              <w:marBottom w:val="0"/>
              <w:divBdr>
                <w:top w:val="none" w:sz="0" w:space="0" w:color="auto"/>
                <w:left w:val="none" w:sz="0" w:space="0" w:color="auto"/>
                <w:bottom w:val="none" w:sz="0" w:space="0" w:color="auto"/>
                <w:right w:val="none" w:sz="0" w:space="0" w:color="auto"/>
              </w:divBdr>
            </w:div>
            <w:div w:id="1898936897">
              <w:marLeft w:val="0"/>
              <w:marRight w:val="0"/>
              <w:marTop w:val="0"/>
              <w:marBottom w:val="0"/>
              <w:divBdr>
                <w:top w:val="none" w:sz="0" w:space="0" w:color="auto"/>
                <w:left w:val="none" w:sz="0" w:space="0" w:color="auto"/>
                <w:bottom w:val="none" w:sz="0" w:space="0" w:color="auto"/>
                <w:right w:val="none" w:sz="0" w:space="0" w:color="auto"/>
              </w:divBdr>
            </w:div>
            <w:div w:id="953094965">
              <w:marLeft w:val="0"/>
              <w:marRight w:val="0"/>
              <w:marTop w:val="0"/>
              <w:marBottom w:val="0"/>
              <w:divBdr>
                <w:top w:val="none" w:sz="0" w:space="0" w:color="auto"/>
                <w:left w:val="none" w:sz="0" w:space="0" w:color="auto"/>
                <w:bottom w:val="none" w:sz="0" w:space="0" w:color="auto"/>
                <w:right w:val="none" w:sz="0" w:space="0" w:color="auto"/>
              </w:divBdr>
            </w:div>
            <w:div w:id="198030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725651">
      <w:bodyDiv w:val="1"/>
      <w:marLeft w:val="0"/>
      <w:marRight w:val="0"/>
      <w:marTop w:val="0"/>
      <w:marBottom w:val="0"/>
      <w:divBdr>
        <w:top w:val="none" w:sz="0" w:space="0" w:color="auto"/>
        <w:left w:val="none" w:sz="0" w:space="0" w:color="auto"/>
        <w:bottom w:val="none" w:sz="0" w:space="0" w:color="auto"/>
        <w:right w:val="none" w:sz="0" w:space="0" w:color="auto"/>
      </w:divBdr>
      <w:divsChild>
        <w:div w:id="17044274">
          <w:marLeft w:val="0"/>
          <w:marRight w:val="0"/>
          <w:marTop w:val="0"/>
          <w:marBottom w:val="0"/>
          <w:divBdr>
            <w:top w:val="none" w:sz="0" w:space="0" w:color="auto"/>
            <w:left w:val="none" w:sz="0" w:space="0" w:color="auto"/>
            <w:bottom w:val="none" w:sz="0" w:space="0" w:color="auto"/>
            <w:right w:val="none" w:sz="0" w:space="0" w:color="auto"/>
          </w:divBdr>
        </w:div>
        <w:div w:id="1726686289">
          <w:marLeft w:val="0"/>
          <w:marRight w:val="0"/>
          <w:marTop w:val="0"/>
          <w:marBottom w:val="0"/>
          <w:divBdr>
            <w:top w:val="none" w:sz="0" w:space="0" w:color="auto"/>
            <w:left w:val="none" w:sz="0" w:space="0" w:color="auto"/>
            <w:bottom w:val="none" w:sz="0" w:space="0" w:color="auto"/>
            <w:right w:val="none" w:sz="0" w:space="0" w:color="auto"/>
          </w:divBdr>
        </w:div>
      </w:divsChild>
    </w:div>
    <w:div w:id="1164977121">
      <w:bodyDiv w:val="1"/>
      <w:marLeft w:val="0"/>
      <w:marRight w:val="0"/>
      <w:marTop w:val="0"/>
      <w:marBottom w:val="0"/>
      <w:divBdr>
        <w:top w:val="none" w:sz="0" w:space="0" w:color="auto"/>
        <w:left w:val="none" w:sz="0" w:space="0" w:color="auto"/>
        <w:bottom w:val="none" w:sz="0" w:space="0" w:color="auto"/>
        <w:right w:val="none" w:sz="0" w:space="0" w:color="auto"/>
      </w:divBdr>
    </w:div>
    <w:div w:id="1173104018">
      <w:bodyDiv w:val="1"/>
      <w:marLeft w:val="0"/>
      <w:marRight w:val="0"/>
      <w:marTop w:val="0"/>
      <w:marBottom w:val="0"/>
      <w:divBdr>
        <w:top w:val="none" w:sz="0" w:space="0" w:color="auto"/>
        <w:left w:val="none" w:sz="0" w:space="0" w:color="auto"/>
        <w:bottom w:val="none" w:sz="0" w:space="0" w:color="auto"/>
        <w:right w:val="none" w:sz="0" w:space="0" w:color="auto"/>
      </w:divBdr>
    </w:div>
    <w:div w:id="1184784975">
      <w:bodyDiv w:val="1"/>
      <w:marLeft w:val="0"/>
      <w:marRight w:val="0"/>
      <w:marTop w:val="0"/>
      <w:marBottom w:val="0"/>
      <w:divBdr>
        <w:top w:val="none" w:sz="0" w:space="0" w:color="auto"/>
        <w:left w:val="none" w:sz="0" w:space="0" w:color="auto"/>
        <w:bottom w:val="none" w:sz="0" w:space="0" w:color="auto"/>
        <w:right w:val="none" w:sz="0" w:space="0" w:color="auto"/>
      </w:divBdr>
      <w:divsChild>
        <w:div w:id="434442575">
          <w:marLeft w:val="0"/>
          <w:marRight w:val="0"/>
          <w:marTop w:val="0"/>
          <w:marBottom w:val="0"/>
          <w:divBdr>
            <w:top w:val="none" w:sz="0" w:space="0" w:color="auto"/>
            <w:left w:val="none" w:sz="0" w:space="0" w:color="auto"/>
            <w:bottom w:val="none" w:sz="0" w:space="0" w:color="auto"/>
            <w:right w:val="none" w:sz="0" w:space="0" w:color="auto"/>
          </w:divBdr>
        </w:div>
        <w:div w:id="504634640">
          <w:marLeft w:val="0"/>
          <w:marRight w:val="0"/>
          <w:marTop w:val="0"/>
          <w:marBottom w:val="0"/>
          <w:divBdr>
            <w:top w:val="none" w:sz="0" w:space="0" w:color="auto"/>
            <w:left w:val="none" w:sz="0" w:space="0" w:color="auto"/>
            <w:bottom w:val="none" w:sz="0" w:space="0" w:color="auto"/>
            <w:right w:val="none" w:sz="0" w:space="0" w:color="auto"/>
          </w:divBdr>
        </w:div>
        <w:div w:id="1952979952">
          <w:marLeft w:val="0"/>
          <w:marRight w:val="0"/>
          <w:marTop w:val="0"/>
          <w:marBottom w:val="0"/>
          <w:divBdr>
            <w:top w:val="none" w:sz="0" w:space="0" w:color="auto"/>
            <w:left w:val="none" w:sz="0" w:space="0" w:color="auto"/>
            <w:bottom w:val="none" w:sz="0" w:space="0" w:color="auto"/>
            <w:right w:val="none" w:sz="0" w:space="0" w:color="auto"/>
          </w:divBdr>
        </w:div>
      </w:divsChild>
    </w:div>
    <w:div w:id="1204439180">
      <w:bodyDiv w:val="1"/>
      <w:marLeft w:val="0"/>
      <w:marRight w:val="0"/>
      <w:marTop w:val="0"/>
      <w:marBottom w:val="0"/>
      <w:divBdr>
        <w:top w:val="none" w:sz="0" w:space="0" w:color="auto"/>
        <w:left w:val="none" w:sz="0" w:space="0" w:color="auto"/>
        <w:bottom w:val="none" w:sz="0" w:space="0" w:color="auto"/>
        <w:right w:val="none" w:sz="0" w:space="0" w:color="auto"/>
      </w:divBdr>
    </w:div>
    <w:div w:id="1207912365">
      <w:bodyDiv w:val="1"/>
      <w:marLeft w:val="0"/>
      <w:marRight w:val="0"/>
      <w:marTop w:val="0"/>
      <w:marBottom w:val="0"/>
      <w:divBdr>
        <w:top w:val="none" w:sz="0" w:space="0" w:color="auto"/>
        <w:left w:val="none" w:sz="0" w:space="0" w:color="auto"/>
        <w:bottom w:val="none" w:sz="0" w:space="0" w:color="auto"/>
        <w:right w:val="none" w:sz="0" w:space="0" w:color="auto"/>
      </w:divBdr>
      <w:divsChild>
        <w:div w:id="286552404">
          <w:marLeft w:val="0"/>
          <w:marRight w:val="0"/>
          <w:marTop w:val="0"/>
          <w:marBottom w:val="0"/>
          <w:divBdr>
            <w:top w:val="none" w:sz="0" w:space="0" w:color="auto"/>
            <w:left w:val="none" w:sz="0" w:space="0" w:color="auto"/>
            <w:bottom w:val="none" w:sz="0" w:space="0" w:color="auto"/>
            <w:right w:val="none" w:sz="0" w:space="0" w:color="auto"/>
          </w:divBdr>
          <w:divsChild>
            <w:div w:id="408355964">
              <w:marLeft w:val="0"/>
              <w:marRight w:val="0"/>
              <w:marTop w:val="0"/>
              <w:marBottom w:val="0"/>
              <w:divBdr>
                <w:top w:val="none" w:sz="0" w:space="0" w:color="auto"/>
                <w:left w:val="none" w:sz="0" w:space="0" w:color="auto"/>
                <w:bottom w:val="none" w:sz="0" w:space="0" w:color="auto"/>
                <w:right w:val="none" w:sz="0" w:space="0" w:color="auto"/>
              </w:divBdr>
            </w:div>
          </w:divsChild>
        </w:div>
        <w:div w:id="1125930651">
          <w:marLeft w:val="0"/>
          <w:marRight w:val="0"/>
          <w:marTop w:val="120"/>
          <w:marBottom w:val="0"/>
          <w:divBdr>
            <w:top w:val="none" w:sz="0" w:space="0" w:color="auto"/>
            <w:left w:val="none" w:sz="0" w:space="0" w:color="auto"/>
            <w:bottom w:val="none" w:sz="0" w:space="0" w:color="auto"/>
            <w:right w:val="none" w:sz="0" w:space="0" w:color="auto"/>
          </w:divBdr>
          <w:divsChild>
            <w:div w:id="1431852927">
              <w:marLeft w:val="0"/>
              <w:marRight w:val="0"/>
              <w:marTop w:val="0"/>
              <w:marBottom w:val="0"/>
              <w:divBdr>
                <w:top w:val="none" w:sz="0" w:space="0" w:color="auto"/>
                <w:left w:val="none" w:sz="0" w:space="0" w:color="auto"/>
                <w:bottom w:val="none" w:sz="0" w:space="0" w:color="auto"/>
                <w:right w:val="none" w:sz="0" w:space="0" w:color="auto"/>
              </w:divBdr>
            </w:div>
          </w:divsChild>
        </w:div>
        <w:div w:id="496263620">
          <w:marLeft w:val="0"/>
          <w:marRight w:val="0"/>
          <w:marTop w:val="120"/>
          <w:marBottom w:val="0"/>
          <w:divBdr>
            <w:top w:val="none" w:sz="0" w:space="0" w:color="auto"/>
            <w:left w:val="none" w:sz="0" w:space="0" w:color="auto"/>
            <w:bottom w:val="none" w:sz="0" w:space="0" w:color="auto"/>
            <w:right w:val="none" w:sz="0" w:space="0" w:color="auto"/>
          </w:divBdr>
          <w:divsChild>
            <w:div w:id="62528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294338">
      <w:bodyDiv w:val="1"/>
      <w:marLeft w:val="0"/>
      <w:marRight w:val="0"/>
      <w:marTop w:val="0"/>
      <w:marBottom w:val="0"/>
      <w:divBdr>
        <w:top w:val="none" w:sz="0" w:space="0" w:color="auto"/>
        <w:left w:val="none" w:sz="0" w:space="0" w:color="auto"/>
        <w:bottom w:val="none" w:sz="0" w:space="0" w:color="auto"/>
        <w:right w:val="none" w:sz="0" w:space="0" w:color="auto"/>
      </w:divBdr>
      <w:divsChild>
        <w:div w:id="743382687">
          <w:marLeft w:val="0"/>
          <w:marRight w:val="0"/>
          <w:marTop w:val="0"/>
          <w:marBottom w:val="0"/>
          <w:divBdr>
            <w:top w:val="none" w:sz="0" w:space="0" w:color="auto"/>
            <w:left w:val="none" w:sz="0" w:space="0" w:color="auto"/>
            <w:bottom w:val="none" w:sz="0" w:space="0" w:color="auto"/>
            <w:right w:val="none" w:sz="0" w:space="0" w:color="auto"/>
          </w:divBdr>
          <w:divsChild>
            <w:div w:id="425659444">
              <w:marLeft w:val="0"/>
              <w:marRight w:val="0"/>
              <w:marTop w:val="0"/>
              <w:marBottom w:val="0"/>
              <w:divBdr>
                <w:top w:val="none" w:sz="0" w:space="0" w:color="auto"/>
                <w:left w:val="none" w:sz="0" w:space="0" w:color="auto"/>
                <w:bottom w:val="none" w:sz="0" w:space="0" w:color="auto"/>
                <w:right w:val="none" w:sz="0" w:space="0" w:color="auto"/>
              </w:divBdr>
            </w:div>
          </w:divsChild>
        </w:div>
        <w:div w:id="1889603810">
          <w:marLeft w:val="0"/>
          <w:marRight w:val="0"/>
          <w:marTop w:val="120"/>
          <w:marBottom w:val="0"/>
          <w:divBdr>
            <w:top w:val="none" w:sz="0" w:space="0" w:color="auto"/>
            <w:left w:val="none" w:sz="0" w:space="0" w:color="auto"/>
            <w:bottom w:val="none" w:sz="0" w:space="0" w:color="auto"/>
            <w:right w:val="none" w:sz="0" w:space="0" w:color="auto"/>
          </w:divBdr>
          <w:divsChild>
            <w:div w:id="132712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563940">
      <w:bodyDiv w:val="1"/>
      <w:marLeft w:val="0"/>
      <w:marRight w:val="0"/>
      <w:marTop w:val="0"/>
      <w:marBottom w:val="0"/>
      <w:divBdr>
        <w:top w:val="none" w:sz="0" w:space="0" w:color="auto"/>
        <w:left w:val="none" w:sz="0" w:space="0" w:color="auto"/>
        <w:bottom w:val="none" w:sz="0" w:space="0" w:color="auto"/>
        <w:right w:val="none" w:sz="0" w:space="0" w:color="auto"/>
      </w:divBdr>
      <w:divsChild>
        <w:div w:id="1862350296">
          <w:marLeft w:val="0"/>
          <w:marRight w:val="0"/>
          <w:marTop w:val="0"/>
          <w:marBottom w:val="0"/>
          <w:divBdr>
            <w:top w:val="none" w:sz="0" w:space="0" w:color="auto"/>
            <w:left w:val="none" w:sz="0" w:space="0" w:color="auto"/>
            <w:bottom w:val="none" w:sz="0" w:space="0" w:color="auto"/>
            <w:right w:val="none" w:sz="0" w:space="0" w:color="auto"/>
          </w:divBdr>
          <w:divsChild>
            <w:div w:id="802045218">
              <w:marLeft w:val="0"/>
              <w:marRight w:val="0"/>
              <w:marTop w:val="0"/>
              <w:marBottom w:val="0"/>
              <w:divBdr>
                <w:top w:val="none" w:sz="0" w:space="0" w:color="auto"/>
                <w:left w:val="none" w:sz="0" w:space="0" w:color="auto"/>
                <w:bottom w:val="none" w:sz="0" w:space="0" w:color="auto"/>
                <w:right w:val="none" w:sz="0" w:space="0" w:color="auto"/>
              </w:divBdr>
            </w:div>
            <w:div w:id="1574657303">
              <w:marLeft w:val="0"/>
              <w:marRight w:val="0"/>
              <w:marTop w:val="0"/>
              <w:marBottom w:val="0"/>
              <w:divBdr>
                <w:top w:val="none" w:sz="0" w:space="0" w:color="auto"/>
                <w:left w:val="none" w:sz="0" w:space="0" w:color="auto"/>
                <w:bottom w:val="none" w:sz="0" w:space="0" w:color="auto"/>
                <w:right w:val="none" w:sz="0" w:space="0" w:color="auto"/>
              </w:divBdr>
            </w:div>
          </w:divsChild>
        </w:div>
        <w:div w:id="145126323">
          <w:marLeft w:val="0"/>
          <w:marRight w:val="0"/>
          <w:marTop w:val="120"/>
          <w:marBottom w:val="0"/>
          <w:divBdr>
            <w:top w:val="none" w:sz="0" w:space="0" w:color="auto"/>
            <w:left w:val="none" w:sz="0" w:space="0" w:color="auto"/>
            <w:bottom w:val="none" w:sz="0" w:space="0" w:color="auto"/>
            <w:right w:val="none" w:sz="0" w:space="0" w:color="auto"/>
          </w:divBdr>
          <w:divsChild>
            <w:div w:id="107270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568339">
      <w:bodyDiv w:val="1"/>
      <w:marLeft w:val="0"/>
      <w:marRight w:val="0"/>
      <w:marTop w:val="0"/>
      <w:marBottom w:val="0"/>
      <w:divBdr>
        <w:top w:val="none" w:sz="0" w:space="0" w:color="auto"/>
        <w:left w:val="none" w:sz="0" w:space="0" w:color="auto"/>
        <w:bottom w:val="none" w:sz="0" w:space="0" w:color="auto"/>
        <w:right w:val="none" w:sz="0" w:space="0" w:color="auto"/>
      </w:divBdr>
      <w:divsChild>
        <w:div w:id="1893887826">
          <w:marLeft w:val="0"/>
          <w:marRight w:val="0"/>
          <w:marTop w:val="0"/>
          <w:marBottom w:val="0"/>
          <w:divBdr>
            <w:top w:val="none" w:sz="0" w:space="0" w:color="auto"/>
            <w:left w:val="none" w:sz="0" w:space="0" w:color="auto"/>
            <w:bottom w:val="none" w:sz="0" w:space="0" w:color="auto"/>
            <w:right w:val="none" w:sz="0" w:space="0" w:color="auto"/>
          </w:divBdr>
        </w:div>
        <w:div w:id="1323850884">
          <w:marLeft w:val="0"/>
          <w:marRight w:val="0"/>
          <w:marTop w:val="0"/>
          <w:marBottom w:val="0"/>
          <w:divBdr>
            <w:top w:val="none" w:sz="0" w:space="0" w:color="auto"/>
            <w:left w:val="none" w:sz="0" w:space="0" w:color="auto"/>
            <w:bottom w:val="none" w:sz="0" w:space="0" w:color="auto"/>
            <w:right w:val="none" w:sz="0" w:space="0" w:color="auto"/>
          </w:divBdr>
        </w:div>
      </w:divsChild>
    </w:div>
    <w:div w:id="1232156540">
      <w:bodyDiv w:val="1"/>
      <w:marLeft w:val="0"/>
      <w:marRight w:val="0"/>
      <w:marTop w:val="0"/>
      <w:marBottom w:val="0"/>
      <w:divBdr>
        <w:top w:val="none" w:sz="0" w:space="0" w:color="auto"/>
        <w:left w:val="none" w:sz="0" w:space="0" w:color="auto"/>
        <w:bottom w:val="none" w:sz="0" w:space="0" w:color="auto"/>
        <w:right w:val="none" w:sz="0" w:space="0" w:color="auto"/>
      </w:divBdr>
      <w:divsChild>
        <w:div w:id="749934186">
          <w:marLeft w:val="0"/>
          <w:marRight w:val="0"/>
          <w:marTop w:val="0"/>
          <w:marBottom w:val="0"/>
          <w:divBdr>
            <w:top w:val="none" w:sz="0" w:space="0" w:color="auto"/>
            <w:left w:val="none" w:sz="0" w:space="0" w:color="auto"/>
            <w:bottom w:val="none" w:sz="0" w:space="0" w:color="auto"/>
            <w:right w:val="none" w:sz="0" w:space="0" w:color="auto"/>
          </w:divBdr>
        </w:div>
        <w:div w:id="1785029808">
          <w:marLeft w:val="0"/>
          <w:marRight w:val="0"/>
          <w:marTop w:val="0"/>
          <w:marBottom w:val="0"/>
          <w:divBdr>
            <w:top w:val="none" w:sz="0" w:space="0" w:color="auto"/>
            <w:left w:val="none" w:sz="0" w:space="0" w:color="auto"/>
            <w:bottom w:val="none" w:sz="0" w:space="0" w:color="auto"/>
            <w:right w:val="none" w:sz="0" w:space="0" w:color="auto"/>
          </w:divBdr>
        </w:div>
        <w:div w:id="1791123565">
          <w:marLeft w:val="0"/>
          <w:marRight w:val="0"/>
          <w:marTop w:val="0"/>
          <w:marBottom w:val="0"/>
          <w:divBdr>
            <w:top w:val="none" w:sz="0" w:space="0" w:color="auto"/>
            <w:left w:val="none" w:sz="0" w:space="0" w:color="auto"/>
            <w:bottom w:val="none" w:sz="0" w:space="0" w:color="auto"/>
            <w:right w:val="none" w:sz="0" w:space="0" w:color="auto"/>
          </w:divBdr>
        </w:div>
      </w:divsChild>
    </w:div>
    <w:div w:id="1234852850">
      <w:bodyDiv w:val="1"/>
      <w:marLeft w:val="0"/>
      <w:marRight w:val="0"/>
      <w:marTop w:val="0"/>
      <w:marBottom w:val="0"/>
      <w:divBdr>
        <w:top w:val="none" w:sz="0" w:space="0" w:color="auto"/>
        <w:left w:val="none" w:sz="0" w:space="0" w:color="auto"/>
        <w:bottom w:val="none" w:sz="0" w:space="0" w:color="auto"/>
        <w:right w:val="none" w:sz="0" w:space="0" w:color="auto"/>
      </w:divBdr>
      <w:divsChild>
        <w:div w:id="527064502">
          <w:marLeft w:val="0"/>
          <w:marRight w:val="0"/>
          <w:marTop w:val="0"/>
          <w:marBottom w:val="0"/>
          <w:divBdr>
            <w:top w:val="none" w:sz="0" w:space="0" w:color="auto"/>
            <w:left w:val="none" w:sz="0" w:space="0" w:color="auto"/>
            <w:bottom w:val="none" w:sz="0" w:space="0" w:color="auto"/>
            <w:right w:val="none" w:sz="0" w:space="0" w:color="auto"/>
          </w:divBdr>
          <w:divsChild>
            <w:div w:id="1164980078">
              <w:marLeft w:val="0"/>
              <w:marRight w:val="0"/>
              <w:marTop w:val="0"/>
              <w:marBottom w:val="0"/>
              <w:divBdr>
                <w:top w:val="none" w:sz="0" w:space="0" w:color="auto"/>
                <w:left w:val="none" w:sz="0" w:space="0" w:color="auto"/>
                <w:bottom w:val="none" w:sz="0" w:space="0" w:color="auto"/>
                <w:right w:val="none" w:sz="0" w:space="0" w:color="auto"/>
              </w:divBdr>
            </w:div>
          </w:divsChild>
        </w:div>
        <w:div w:id="399208227">
          <w:marLeft w:val="0"/>
          <w:marRight w:val="0"/>
          <w:marTop w:val="120"/>
          <w:marBottom w:val="0"/>
          <w:divBdr>
            <w:top w:val="none" w:sz="0" w:space="0" w:color="auto"/>
            <w:left w:val="none" w:sz="0" w:space="0" w:color="auto"/>
            <w:bottom w:val="none" w:sz="0" w:space="0" w:color="auto"/>
            <w:right w:val="none" w:sz="0" w:space="0" w:color="auto"/>
          </w:divBdr>
          <w:divsChild>
            <w:div w:id="90152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850619">
      <w:bodyDiv w:val="1"/>
      <w:marLeft w:val="0"/>
      <w:marRight w:val="0"/>
      <w:marTop w:val="0"/>
      <w:marBottom w:val="0"/>
      <w:divBdr>
        <w:top w:val="none" w:sz="0" w:space="0" w:color="auto"/>
        <w:left w:val="none" w:sz="0" w:space="0" w:color="auto"/>
        <w:bottom w:val="none" w:sz="0" w:space="0" w:color="auto"/>
        <w:right w:val="none" w:sz="0" w:space="0" w:color="auto"/>
      </w:divBdr>
      <w:divsChild>
        <w:div w:id="1365250688">
          <w:marLeft w:val="0"/>
          <w:marRight w:val="0"/>
          <w:marTop w:val="0"/>
          <w:marBottom w:val="0"/>
          <w:divBdr>
            <w:top w:val="none" w:sz="0" w:space="0" w:color="auto"/>
            <w:left w:val="none" w:sz="0" w:space="0" w:color="auto"/>
            <w:bottom w:val="none" w:sz="0" w:space="0" w:color="auto"/>
            <w:right w:val="none" w:sz="0" w:space="0" w:color="auto"/>
          </w:divBdr>
        </w:div>
        <w:div w:id="1087994023">
          <w:marLeft w:val="0"/>
          <w:marRight w:val="0"/>
          <w:marTop w:val="0"/>
          <w:marBottom w:val="0"/>
          <w:divBdr>
            <w:top w:val="none" w:sz="0" w:space="0" w:color="auto"/>
            <w:left w:val="none" w:sz="0" w:space="0" w:color="auto"/>
            <w:bottom w:val="none" w:sz="0" w:space="0" w:color="auto"/>
            <w:right w:val="none" w:sz="0" w:space="0" w:color="auto"/>
          </w:divBdr>
        </w:div>
      </w:divsChild>
    </w:div>
    <w:div w:id="1262185950">
      <w:bodyDiv w:val="1"/>
      <w:marLeft w:val="0"/>
      <w:marRight w:val="0"/>
      <w:marTop w:val="0"/>
      <w:marBottom w:val="0"/>
      <w:divBdr>
        <w:top w:val="none" w:sz="0" w:space="0" w:color="auto"/>
        <w:left w:val="none" w:sz="0" w:space="0" w:color="auto"/>
        <w:bottom w:val="none" w:sz="0" w:space="0" w:color="auto"/>
        <w:right w:val="none" w:sz="0" w:space="0" w:color="auto"/>
      </w:divBdr>
      <w:divsChild>
        <w:div w:id="1127351582">
          <w:marLeft w:val="0"/>
          <w:marRight w:val="0"/>
          <w:marTop w:val="0"/>
          <w:marBottom w:val="0"/>
          <w:divBdr>
            <w:top w:val="none" w:sz="0" w:space="0" w:color="auto"/>
            <w:left w:val="none" w:sz="0" w:space="0" w:color="auto"/>
            <w:bottom w:val="none" w:sz="0" w:space="0" w:color="auto"/>
            <w:right w:val="none" w:sz="0" w:space="0" w:color="auto"/>
          </w:divBdr>
          <w:divsChild>
            <w:div w:id="14622614">
              <w:marLeft w:val="0"/>
              <w:marRight w:val="0"/>
              <w:marTop w:val="0"/>
              <w:marBottom w:val="0"/>
              <w:divBdr>
                <w:top w:val="none" w:sz="0" w:space="0" w:color="auto"/>
                <w:left w:val="none" w:sz="0" w:space="0" w:color="auto"/>
                <w:bottom w:val="none" w:sz="0" w:space="0" w:color="auto"/>
                <w:right w:val="none" w:sz="0" w:space="0" w:color="auto"/>
              </w:divBdr>
            </w:div>
          </w:divsChild>
        </w:div>
        <w:div w:id="344793070">
          <w:marLeft w:val="0"/>
          <w:marRight w:val="0"/>
          <w:marTop w:val="120"/>
          <w:marBottom w:val="0"/>
          <w:divBdr>
            <w:top w:val="none" w:sz="0" w:space="0" w:color="auto"/>
            <w:left w:val="none" w:sz="0" w:space="0" w:color="auto"/>
            <w:bottom w:val="none" w:sz="0" w:space="0" w:color="auto"/>
            <w:right w:val="none" w:sz="0" w:space="0" w:color="auto"/>
          </w:divBdr>
          <w:divsChild>
            <w:div w:id="1814714808">
              <w:marLeft w:val="0"/>
              <w:marRight w:val="0"/>
              <w:marTop w:val="0"/>
              <w:marBottom w:val="0"/>
              <w:divBdr>
                <w:top w:val="none" w:sz="0" w:space="0" w:color="auto"/>
                <w:left w:val="none" w:sz="0" w:space="0" w:color="auto"/>
                <w:bottom w:val="none" w:sz="0" w:space="0" w:color="auto"/>
                <w:right w:val="none" w:sz="0" w:space="0" w:color="auto"/>
              </w:divBdr>
            </w:div>
          </w:divsChild>
        </w:div>
        <w:div w:id="475682197">
          <w:marLeft w:val="0"/>
          <w:marRight w:val="0"/>
          <w:marTop w:val="120"/>
          <w:marBottom w:val="0"/>
          <w:divBdr>
            <w:top w:val="none" w:sz="0" w:space="0" w:color="auto"/>
            <w:left w:val="none" w:sz="0" w:space="0" w:color="auto"/>
            <w:bottom w:val="none" w:sz="0" w:space="0" w:color="auto"/>
            <w:right w:val="none" w:sz="0" w:space="0" w:color="auto"/>
          </w:divBdr>
          <w:divsChild>
            <w:div w:id="1929730809">
              <w:marLeft w:val="0"/>
              <w:marRight w:val="0"/>
              <w:marTop w:val="0"/>
              <w:marBottom w:val="0"/>
              <w:divBdr>
                <w:top w:val="none" w:sz="0" w:space="0" w:color="auto"/>
                <w:left w:val="none" w:sz="0" w:space="0" w:color="auto"/>
                <w:bottom w:val="none" w:sz="0" w:space="0" w:color="auto"/>
                <w:right w:val="none" w:sz="0" w:space="0" w:color="auto"/>
              </w:divBdr>
            </w:div>
          </w:divsChild>
        </w:div>
        <w:div w:id="1741516252">
          <w:marLeft w:val="0"/>
          <w:marRight w:val="0"/>
          <w:marTop w:val="120"/>
          <w:marBottom w:val="0"/>
          <w:divBdr>
            <w:top w:val="none" w:sz="0" w:space="0" w:color="auto"/>
            <w:left w:val="none" w:sz="0" w:space="0" w:color="auto"/>
            <w:bottom w:val="none" w:sz="0" w:space="0" w:color="auto"/>
            <w:right w:val="none" w:sz="0" w:space="0" w:color="auto"/>
          </w:divBdr>
          <w:divsChild>
            <w:div w:id="1155337736">
              <w:marLeft w:val="0"/>
              <w:marRight w:val="0"/>
              <w:marTop w:val="0"/>
              <w:marBottom w:val="0"/>
              <w:divBdr>
                <w:top w:val="none" w:sz="0" w:space="0" w:color="auto"/>
                <w:left w:val="none" w:sz="0" w:space="0" w:color="auto"/>
                <w:bottom w:val="none" w:sz="0" w:space="0" w:color="auto"/>
                <w:right w:val="none" w:sz="0" w:space="0" w:color="auto"/>
              </w:divBdr>
            </w:div>
          </w:divsChild>
        </w:div>
        <w:div w:id="1065563412">
          <w:marLeft w:val="0"/>
          <w:marRight w:val="0"/>
          <w:marTop w:val="120"/>
          <w:marBottom w:val="0"/>
          <w:divBdr>
            <w:top w:val="none" w:sz="0" w:space="0" w:color="auto"/>
            <w:left w:val="none" w:sz="0" w:space="0" w:color="auto"/>
            <w:bottom w:val="none" w:sz="0" w:space="0" w:color="auto"/>
            <w:right w:val="none" w:sz="0" w:space="0" w:color="auto"/>
          </w:divBdr>
          <w:divsChild>
            <w:div w:id="112623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18602">
      <w:bodyDiv w:val="1"/>
      <w:marLeft w:val="0"/>
      <w:marRight w:val="0"/>
      <w:marTop w:val="0"/>
      <w:marBottom w:val="0"/>
      <w:divBdr>
        <w:top w:val="none" w:sz="0" w:space="0" w:color="auto"/>
        <w:left w:val="none" w:sz="0" w:space="0" w:color="auto"/>
        <w:bottom w:val="none" w:sz="0" w:space="0" w:color="auto"/>
        <w:right w:val="none" w:sz="0" w:space="0" w:color="auto"/>
      </w:divBdr>
    </w:div>
    <w:div w:id="1272322892">
      <w:bodyDiv w:val="1"/>
      <w:marLeft w:val="0"/>
      <w:marRight w:val="0"/>
      <w:marTop w:val="0"/>
      <w:marBottom w:val="0"/>
      <w:divBdr>
        <w:top w:val="none" w:sz="0" w:space="0" w:color="auto"/>
        <w:left w:val="none" w:sz="0" w:space="0" w:color="auto"/>
        <w:bottom w:val="none" w:sz="0" w:space="0" w:color="auto"/>
        <w:right w:val="none" w:sz="0" w:space="0" w:color="auto"/>
      </w:divBdr>
      <w:divsChild>
        <w:div w:id="2078547414">
          <w:marLeft w:val="0"/>
          <w:marRight w:val="0"/>
          <w:marTop w:val="0"/>
          <w:marBottom w:val="0"/>
          <w:divBdr>
            <w:top w:val="none" w:sz="0" w:space="0" w:color="auto"/>
            <w:left w:val="none" w:sz="0" w:space="0" w:color="auto"/>
            <w:bottom w:val="none" w:sz="0" w:space="0" w:color="auto"/>
            <w:right w:val="none" w:sz="0" w:space="0" w:color="auto"/>
          </w:divBdr>
          <w:divsChild>
            <w:div w:id="699090494">
              <w:marLeft w:val="0"/>
              <w:marRight w:val="0"/>
              <w:marTop w:val="0"/>
              <w:marBottom w:val="0"/>
              <w:divBdr>
                <w:top w:val="none" w:sz="0" w:space="0" w:color="auto"/>
                <w:left w:val="none" w:sz="0" w:space="0" w:color="auto"/>
                <w:bottom w:val="none" w:sz="0" w:space="0" w:color="auto"/>
                <w:right w:val="none" w:sz="0" w:space="0" w:color="auto"/>
              </w:divBdr>
            </w:div>
            <w:div w:id="1605651668">
              <w:marLeft w:val="0"/>
              <w:marRight w:val="0"/>
              <w:marTop w:val="0"/>
              <w:marBottom w:val="0"/>
              <w:divBdr>
                <w:top w:val="none" w:sz="0" w:space="0" w:color="auto"/>
                <w:left w:val="none" w:sz="0" w:space="0" w:color="auto"/>
                <w:bottom w:val="none" w:sz="0" w:space="0" w:color="auto"/>
                <w:right w:val="none" w:sz="0" w:space="0" w:color="auto"/>
              </w:divBdr>
            </w:div>
          </w:divsChild>
        </w:div>
        <w:div w:id="1522738454">
          <w:marLeft w:val="0"/>
          <w:marRight w:val="0"/>
          <w:marTop w:val="120"/>
          <w:marBottom w:val="0"/>
          <w:divBdr>
            <w:top w:val="none" w:sz="0" w:space="0" w:color="auto"/>
            <w:left w:val="none" w:sz="0" w:space="0" w:color="auto"/>
            <w:bottom w:val="none" w:sz="0" w:space="0" w:color="auto"/>
            <w:right w:val="none" w:sz="0" w:space="0" w:color="auto"/>
          </w:divBdr>
          <w:divsChild>
            <w:div w:id="102474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8279">
      <w:bodyDiv w:val="1"/>
      <w:marLeft w:val="0"/>
      <w:marRight w:val="0"/>
      <w:marTop w:val="0"/>
      <w:marBottom w:val="0"/>
      <w:divBdr>
        <w:top w:val="none" w:sz="0" w:space="0" w:color="auto"/>
        <w:left w:val="none" w:sz="0" w:space="0" w:color="auto"/>
        <w:bottom w:val="none" w:sz="0" w:space="0" w:color="auto"/>
        <w:right w:val="none" w:sz="0" w:space="0" w:color="auto"/>
      </w:divBdr>
    </w:div>
    <w:div w:id="1296644284">
      <w:bodyDiv w:val="1"/>
      <w:marLeft w:val="0"/>
      <w:marRight w:val="0"/>
      <w:marTop w:val="0"/>
      <w:marBottom w:val="0"/>
      <w:divBdr>
        <w:top w:val="none" w:sz="0" w:space="0" w:color="auto"/>
        <w:left w:val="none" w:sz="0" w:space="0" w:color="auto"/>
        <w:bottom w:val="none" w:sz="0" w:space="0" w:color="auto"/>
        <w:right w:val="none" w:sz="0" w:space="0" w:color="auto"/>
      </w:divBdr>
      <w:divsChild>
        <w:div w:id="292906681">
          <w:marLeft w:val="0"/>
          <w:marRight w:val="0"/>
          <w:marTop w:val="0"/>
          <w:marBottom w:val="0"/>
          <w:divBdr>
            <w:top w:val="none" w:sz="0" w:space="0" w:color="auto"/>
            <w:left w:val="none" w:sz="0" w:space="0" w:color="auto"/>
            <w:bottom w:val="none" w:sz="0" w:space="0" w:color="auto"/>
            <w:right w:val="none" w:sz="0" w:space="0" w:color="auto"/>
          </w:divBdr>
          <w:divsChild>
            <w:div w:id="2089840908">
              <w:marLeft w:val="0"/>
              <w:marRight w:val="0"/>
              <w:marTop w:val="0"/>
              <w:marBottom w:val="0"/>
              <w:divBdr>
                <w:top w:val="none" w:sz="0" w:space="0" w:color="auto"/>
                <w:left w:val="none" w:sz="0" w:space="0" w:color="auto"/>
                <w:bottom w:val="none" w:sz="0" w:space="0" w:color="auto"/>
                <w:right w:val="none" w:sz="0" w:space="0" w:color="auto"/>
              </w:divBdr>
            </w:div>
          </w:divsChild>
        </w:div>
        <w:div w:id="2019307754">
          <w:marLeft w:val="0"/>
          <w:marRight w:val="0"/>
          <w:marTop w:val="120"/>
          <w:marBottom w:val="0"/>
          <w:divBdr>
            <w:top w:val="none" w:sz="0" w:space="0" w:color="auto"/>
            <w:left w:val="none" w:sz="0" w:space="0" w:color="auto"/>
            <w:bottom w:val="none" w:sz="0" w:space="0" w:color="auto"/>
            <w:right w:val="none" w:sz="0" w:space="0" w:color="auto"/>
          </w:divBdr>
          <w:divsChild>
            <w:div w:id="2043940791">
              <w:marLeft w:val="0"/>
              <w:marRight w:val="0"/>
              <w:marTop w:val="0"/>
              <w:marBottom w:val="0"/>
              <w:divBdr>
                <w:top w:val="none" w:sz="0" w:space="0" w:color="auto"/>
                <w:left w:val="none" w:sz="0" w:space="0" w:color="auto"/>
                <w:bottom w:val="none" w:sz="0" w:space="0" w:color="auto"/>
                <w:right w:val="none" w:sz="0" w:space="0" w:color="auto"/>
              </w:divBdr>
            </w:div>
          </w:divsChild>
        </w:div>
        <w:div w:id="675571247">
          <w:marLeft w:val="0"/>
          <w:marRight w:val="0"/>
          <w:marTop w:val="120"/>
          <w:marBottom w:val="0"/>
          <w:divBdr>
            <w:top w:val="none" w:sz="0" w:space="0" w:color="auto"/>
            <w:left w:val="none" w:sz="0" w:space="0" w:color="auto"/>
            <w:bottom w:val="none" w:sz="0" w:space="0" w:color="auto"/>
            <w:right w:val="none" w:sz="0" w:space="0" w:color="auto"/>
          </w:divBdr>
          <w:divsChild>
            <w:div w:id="571697653">
              <w:marLeft w:val="0"/>
              <w:marRight w:val="0"/>
              <w:marTop w:val="0"/>
              <w:marBottom w:val="0"/>
              <w:divBdr>
                <w:top w:val="none" w:sz="0" w:space="0" w:color="auto"/>
                <w:left w:val="none" w:sz="0" w:space="0" w:color="auto"/>
                <w:bottom w:val="none" w:sz="0" w:space="0" w:color="auto"/>
                <w:right w:val="none" w:sz="0" w:space="0" w:color="auto"/>
              </w:divBdr>
            </w:div>
            <w:div w:id="5590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337459">
      <w:bodyDiv w:val="1"/>
      <w:marLeft w:val="0"/>
      <w:marRight w:val="0"/>
      <w:marTop w:val="0"/>
      <w:marBottom w:val="0"/>
      <w:divBdr>
        <w:top w:val="none" w:sz="0" w:space="0" w:color="auto"/>
        <w:left w:val="none" w:sz="0" w:space="0" w:color="auto"/>
        <w:bottom w:val="none" w:sz="0" w:space="0" w:color="auto"/>
        <w:right w:val="none" w:sz="0" w:space="0" w:color="auto"/>
      </w:divBdr>
    </w:div>
    <w:div w:id="1299844402">
      <w:bodyDiv w:val="1"/>
      <w:marLeft w:val="0"/>
      <w:marRight w:val="0"/>
      <w:marTop w:val="0"/>
      <w:marBottom w:val="0"/>
      <w:divBdr>
        <w:top w:val="none" w:sz="0" w:space="0" w:color="auto"/>
        <w:left w:val="none" w:sz="0" w:space="0" w:color="auto"/>
        <w:bottom w:val="none" w:sz="0" w:space="0" w:color="auto"/>
        <w:right w:val="none" w:sz="0" w:space="0" w:color="auto"/>
      </w:divBdr>
      <w:divsChild>
        <w:div w:id="1454399282">
          <w:marLeft w:val="0"/>
          <w:marRight w:val="0"/>
          <w:marTop w:val="0"/>
          <w:marBottom w:val="0"/>
          <w:divBdr>
            <w:top w:val="none" w:sz="0" w:space="0" w:color="auto"/>
            <w:left w:val="none" w:sz="0" w:space="0" w:color="auto"/>
            <w:bottom w:val="none" w:sz="0" w:space="0" w:color="auto"/>
            <w:right w:val="none" w:sz="0" w:space="0" w:color="auto"/>
          </w:divBdr>
          <w:divsChild>
            <w:div w:id="1804033733">
              <w:marLeft w:val="0"/>
              <w:marRight w:val="0"/>
              <w:marTop w:val="0"/>
              <w:marBottom w:val="0"/>
              <w:divBdr>
                <w:top w:val="none" w:sz="0" w:space="0" w:color="auto"/>
                <w:left w:val="none" w:sz="0" w:space="0" w:color="auto"/>
                <w:bottom w:val="none" w:sz="0" w:space="0" w:color="auto"/>
                <w:right w:val="none" w:sz="0" w:space="0" w:color="auto"/>
              </w:divBdr>
            </w:div>
          </w:divsChild>
        </w:div>
        <w:div w:id="2068411487">
          <w:marLeft w:val="0"/>
          <w:marRight w:val="0"/>
          <w:marTop w:val="120"/>
          <w:marBottom w:val="0"/>
          <w:divBdr>
            <w:top w:val="none" w:sz="0" w:space="0" w:color="auto"/>
            <w:left w:val="none" w:sz="0" w:space="0" w:color="auto"/>
            <w:bottom w:val="none" w:sz="0" w:space="0" w:color="auto"/>
            <w:right w:val="none" w:sz="0" w:space="0" w:color="auto"/>
          </w:divBdr>
          <w:divsChild>
            <w:div w:id="730230505">
              <w:marLeft w:val="0"/>
              <w:marRight w:val="0"/>
              <w:marTop w:val="0"/>
              <w:marBottom w:val="0"/>
              <w:divBdr>
                <w:top w:val="none" w:sz="0" w:space="0" w:color="auto"/>
                <w:left w:val="none" w:sz="0" w:space="0" w:color="auto"/>
                <w:bottom w:val="none" w:sz="0" w:space="0" w:color="auto"/>
                <w:right w:val="none" w:sz="0" w:space="0" w:color="auto"/>
              </w:divBdr>
            </w:div>
          </w:divsChild>
        </w:div>
        <w:div w:id="1994793396">
          <w:marLeft w:val="0"/>
          <w:marRight w:val="0"/>
          <w:marTop w:val="120"/>
          <w:marBottom w:val="0"/>
          <w:divBdr>
            <w:top w:val="none" w:sz="0" w:space="0" w:color="auto"/>
            <w:left w:val="none" w:sz="0" w:space="0" w:color="auto"/>
            <w:bottom w:val="none" w:sz="0" w:space="0" w:color="auto"/>
            <w:right w:val="none" w:sz="0" w:space="0" w:color="auto"/>
          </w:divBdr>
          <w:divsChild>
            <w:div w:id="2067947729">
              <w:marLeft w:val="0"/>
              <w:marRight w:val="0"/>
              <w:marTop w:val="0"/>
              <w:marBottom w:val="0"/>
              <w:divBdr>
                <w:top w:val="none" w:sz="0" w:space="0" w:color="auto"/>
                <w:left w:val="none" w:sz="0" w:space="0" w:color="auto"/>
                <w:bottom w:val="none" w:sz="0" w:space="0" w:color="auto"/>
                <w:right w:val="none" w:sz="0" w:space="0" w:color="auto"/>
              </w:divBdr>
            </w:div>
            <w:div w:id="1745565993">
              <w:marLeft w:val="0"/>
              <w:marRight w:val="0"/>
              <w:marTop w:val="0"/>
              <w:marBottom w:val="0"/>
              <w:divBdr>
                <w:top w:val="none" w:sz="0" w:space="0" w:color="auto"/>
                <w:left w:val="none" w:sz="0" w:space="0" w:color="auto"/>
                <w:bottom w:val="none" w:sz="0" w:space="0" w:color="auto"/>
                <w:right w:val="none" w:sz="0" w:space="0" w:color="auto"/>
              </w:divBdr>
            </w:div>
            <w:div w:id="1818258271">
              <w:marLeft w:val="0"/>
              <w:marRight w:val="0"/>
              <w:marTop w:val="0"/>
              <w:marBottom w:val="0"/>
              <w:divBdr>
                <w:top w:val="none" w:sz="0" w:space="0" w:color="auto"/>
                <w:left w:val="none" w:sz="0" w:space="0" w:color="auto"/>
                <w:bottom w:val="none" w:sz="0" w:space="0" w:color="auto"/>
                <w:right w:val="none" w:sz="0" w:space="0" w:color="auto"/>
              </w:divBdr>
            </w:div>
            <w:div w:id="1380008713">
              <w:marLeft w:val="0"/>
              <w:marRight w:val="0"/>
              <w:marTop w:val="0"/>
              <w:marBottom w:val="0"/>
              <w:divBdr>
                <w:top w:val="none" w:sz="0" w:space="0" w:color="auto"/>
                <w:left w:val="none" w:sz="0" w:space="0" w:color="auto"/>
                <w:bottom w:val="none" w:sz="0" w:space="0" w:color="auto"/>
                <w:right w:val="none" w:sz="0" w:space="0" w:color="auto"/>
              </w:divBdr>
            </w:div>
            <w:div w:id="990787364">
              <w:marLeft w:val="0"/>
              <w:marRight w:val="0"/>
              <w:marTop w:val="0"/>
              <w:marBottom w:val="0"/>
              <w:divBdr>
                <w:top w:val="none" w:sz="0" w:space="0" w:color="auto"/>
                <w:left w:val="none" w:sz="0" w:space="0" w:color="auto"/>
                <w:bottom w:val="none" w:sz="0" w:space="0" w:color="auto"/>
                <w:right w:val="none" w:sz="0" w:space="0" w:color="auto"/>
              </w:divBdr>
            </w:div>
            <w:div w:id="1990012878">
              <w:marLeft w:val="0"/>
              <w:marRight w:val="0"/>
              <w:marTop w:val="0"/>
              <w:marBottom w:val="0"/>
              <w:divBdr>
                <w:top w:val="none" w:sz="0" w:space="0" w:color="auto"/>
                <w:left w:val="none" w:sz="0" w:space="0" w:color="auto"/>
                <w:bottom w:val="none" w:sz="0" w:space="0" w:color="auto"/>
                <w:right w:val="none" w:sz="0" w:space="0" w:color="auto"/>
              </w:divBdr>
            </w:div>
            <w:div w:id="2100788697">
              <w:marLeft w:val="0"/>
              <w:marRight w:val="0"/>
              <w:marTop w:val="0"/>
              <w:marBottom w:val="0"/>
              <w:divBdr>
                <w:top w:val="none" w:sz="0" w:space="0" w:color="auto"/>
                <w:left w:val="none" w:sz="0" w:space="0" w:color="auto"/>
                <w:bottom w:val="none" w:sz="0" w:space="0" w:color="auto"/>
                <w:right w:val="none" w:sz="0" w:space="0" w:color="auto"/>
              </w:divBdr>
            </w:div>
            <w:div w:id="222984519">
              <w:marLeft w:val="0"/>
              <w:marRight w:val="0"/>
              <w:marTop w:val="0"/>
              <w:marBottom w:val="0"/>
              <w:divBdr>
                <w:top w:val="none" w:sz="0" w:space="0" w:color="auto"/>
                <w:left w:val="none" w:sz="0" w:space="0" w:color="auto"/>
                <w:bottom w:val="none" w:sz="0" w:space="0" w:color="auto"/>
                <w:right w:val="none" w:sz="0" w:space="0" w:color="auto"/>
              </w:divBdr>
            </w:div>
            <w:div w:id="898787933">
              <w:marLeft w:val="0"/>
              <w:marRight w:val="0"/>
              <w:marTop w:val="0"/>
              <w:marBottom w:val="0"/>
              <w:divBdr>
                <w:top w:val="none" w:sz="0" w:space="0" w:color="auto"/>
                <w:left w:val="none" w:sz="0" w:space="0" w:color="auto"/>
                <w:bottom w:val="none" w:sz="0" w:space="0" w:color="auto"/>
                <w:right w:val="none" w:sz="0" w:space="0" w:color="auto"/>
              </w:divBdr>
            </w:div>
            <w:div w:id="737632595">
              <w:marLeft w:val="0"/>
              <w:marRight w:val="0"/>
              <w:marTop w:val="0"/>
              <w:marBottom w:val="0"/>
              <w:divBdr>
                <w:top w:val="none" w:sz="0" w:space="0" w:color="auto"/>
                <w:left w:val="none" w:sz="0" w:space="0" w:color="auto"/>
                <w:bottom w:val="none" w:sz="0" w:space="0" w:color="auto"/>
                <w:right w:val="none" w:sz="0" w:space="0" w:color="auto"/>
              </w:divBdr>
            </w:div>
            <w:div w:id="1328482259">
              <w:marLeft w:val="0"/>
              <w:marRight w:val="0"/>
              <w:marTop w:val="0"/>
              <w:marBottom w:val="0"/>
              <w:divBdr>
                <w:top w:val="none" w:sz="0" w:space="0" w:color="auto"/>
                <w:left w:val="none" w:sz="0" w:space="0" w:color="auto"/>
                <w:bottom w:val="none" w:sz="0" w:space="0" w:color="auto"/>
                <w:right w:val="none" w:sz="0" w:space="0" w:color="auto"/>
              </w:divBdr>
            </w:div>
            <w:div w:id="852258785">
              <w:marLeft w:val="0"/>
              <w:marRight w:val="0"/>
              <w:marTop w:val="0"/>
              <w:marBottom w:val="0"/>
              <w:divBdr>
                <w:top w:val="none" w:sz="0" w:space="0" w:color="auto"/>
                <w:left w:val="none" w:sz="0" w:space="0" w:color="auto"/>
                <w:bottom w:val="none" w:sz="0" w:space="0" w:color="auto"/>
                <w:right w:val="none" w:sz="0" w:space="0" w:color="auto"/>
              </w:divBdr>
            </w:div>
            <w:div w:id="1012531326">
              <w:marLeft w:val="0"/>
              <w:marRight w:val="0"/>
              <w:marTop w:val="0"/>
              <w:marBottom w:val="0"/>
              <w:divBdr>
                <w:top w:val="none" w:sz="0" w:space="0" w:color="auto"/>
                <w:left w:val="none" w:sz="0" w:space="0" w:color="auto"/>
                <w:bottom w:val="none" w:sz="0" w:space="0" w:color="auto"/>
                <w:right w:val="none" w:sz="0" w:space="0" w:color="auto"/>
              </w:divBdr>
            </w:div>
          </w:divsChild>
        </w:div>
        <w:div w:id="1633365734">
          <w:marLeft w:val="0"/>
          <w:marRight w:val="0"/>
          <w:marTop w:val="120"/>
          <w:marBottom w:val="0"/>
          <w:divBdr>
            <w:top w:val="none" w:sz="0" w:space="0" w:color="auto"/>
            <w:left w:val="none" w:sz="0" w:space="0" w:color="auto"/>
            <w:bottom w:val="none" w:sz="0" w:space="0" w:color="auto"/>
            <w:right w:val="none" w:sz="0" w:space="0" w:color="auto"/>
          </w:divBdr>
          <w:divsChild>
            <w:div w:id="203064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867818">
      <w:bodyDiv w:val="1"/>
      <w:marLeft w:val="0"/>
      <w:marRight w:val="0"/>
      <w:marTop w:val="0"/>
      <w:marBottom w:val="0"/>
      <w:divBdr>
        <w:top w:val="none" w:sz="0" w:space="0" w:color="auto"/>
        <w:left w:val="none" w:sz="0" w:space="0" w:color="auto"/>
        <w:bottom w:val="none" w:sz="0" w:space="0" w:color="auto"/>
        <w:right w:val="none" w:sz="0" w:space="0" w:color="auto"/>
      </w:divBdr>
      <w:divsChild>
        <w:div w:id="1027172794">
          <w:marLeft w:val="0"/>
          <w:marRight w:val="0"/>
          <w:marTop w:val="0"/>
          <w:marBottom w:val="0"/>
          <w:divBdr>
            <w:top w:val="none" w:sz="0" w:space="0" w:color="auto"/>
            <w:left w:val="none" w:sz="0" w:space="0" w:color="auto"/>
            <w:bottom w:val="none" w:sz="0" w:space="0" w:color="auto"/>
            <w:right w:val="none" w:sz="0" w:space="0" w:color="auto"/>
          </w:divBdr>
          <w:divsChild>
            <w:div w:id="715083916">
              <w:marLeft w:val="0"/>
              <w:marRight w:val="0"/>
              <w:marTop w:val="0"/>
              <w:marBottom w:val="0"/>
              <w:divBdr>
                <w:top w:val="none" w:sz="0" w:space="0" w:color="auto"/>
                <w:left w:val="none" w:sz="0" w:space="0" w:color="auto"/>
                <w:bottom w:val="none" w:sz="0" w:space="0" w:color="auto"/>
                <w:right w:val="none" w:sz="0" w:space="0" w:color="auto"/>
              </w:divBdr>
            </w:div>
          </w:divsChild>
        </w:div>
        <w:div w:id="431243551">
          <w:marLeft w:val="0"/>
          <w:marRight w:val="0"/>
          <w:marTop w:val="120"/>
          <w:marBottom w:val="0"/>
          <w:divBdr>
            <w:top w:val="none" w:sz="0" w:space="0" w:color="auto"/>
            <w:left w:val="none" w:sz="0" w:space="0" w:color="auto"/>
            <w:bottom w:val="none" w:sz="0" w:space="0" w:color="auto"/>
            <w:right w:val="none" w:sz="0" w:space="0" w:color="auto"/>
          </w:divBdr>
          <w:divsChild>
            <w:div w:id="47225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138663">
      <w:bodyDiv w:val="1"/>
      <w:marLeft w:val="0"/>
      <w:marRight w:val="0"/>
      <w:marTop w:val="0"/>
      <w:marBottom w:val="0"/>
      <w:divBdr>
        <w:top w:val="none" w:sz="0" w:space="0" w:color="auto"/>
        <w:left w:val="none" w:sz="0" w:space="0" w:color="auto"/>
        <w:bottom w:val="none" w:sz="0" w:space="0" w:color="auto"/>
        <w:right w:val="none" w:sz="0" w:space="0" w:color="auto"/>
      </w:divBdr>
    </w:div>
    <w:div w:id="1358047508">
      <w:bodyDiv w:val="1"/>
      <w:marLeft w:val="0"/>
      <w:marRight w:val="0"/>
      <w:marTop w:val="0"/>
      <w:marBottom w:val="0"/>
      <w:divBdr>
        <w:top w:val="none" w:sz="0" w:space="0" w:color="auto"/>
        <w:left w:val="none" w:sz="0" w:space="0" w:color="auto"/>
        <w:bottom w:val="none" w:sz="0" w:space="0" w:color="auto"/>
        <w:right w:val="none" w:sz="0" w:space="0" w:color="auto"/>
      </w:divBdr>
      <w:divsChild>
        <w:div w:id="1898779292">
          <w:marLeft w:val="0"/>
          <w:marRight w:val="0"/>
          <w:marTop w:val="0"/>
          <w:marBottom w:val="0"/>
          <w:divBdr>
            <w:top w:val="none" w:sz="0" w:space="0" w:color="auto"/>
            <w:left w:val="none" w:sz="0" w:space="0" w:color="auto"/>
            <w:bottom w:val="none" w:sz="0" w:space="0" w:color="auto"/>
            <w:right w:val="none" w:sz="0" w:space="0" w:color="auto"/>
          </w:divBdr>
          <w:divsChild>
            <w:div w:id="162474724">
              <w:marLeft w:val="0"/>
              <w:marRight w:val="0"/>
              <w:marTop w:val="0"/>
              <w:marBottom w:val="0"/>
              <w:divBdr>
                <w:top w:val="none" w:sz="0" w:space="0" w:color="auto"/>
                <w:left w:val="none" w:sz="0" w:space="0" w:color="auto"/>
                <w:bottom w:val="none" w:sz="0" w:space="0" w:color="auto"/>
                <w:right w:val="none" w:sz="0" w:space="0" w:color="auto"/>
              </w:divBdr>
            </w:div>
            <w:div w:id="1900048011">
              <w:marLeft w:val="0"/>
              <w:marRight w:val="0"/>
              <w:marTop w:val="0"/>
              <w:marBottom w:val="0"/>
              <w:divBdr>
                <w:top w:val="none" w:sz="0" w:space="0" w:color="auto"/>
                <w:left w:val="none" w:sz="0" w:space="0" w:color="auto"/>
                <w:bottom w:val="none" w:sz="0" w:space="0" w:color="auto"/>
                <w:right w:val="none" w:sz="0" w:space="0" w:color="auto"/>
              </w:divBdr>
            </w:div>
          </w:divsChild>
        </w:div>
        <w:div w:id="1196771389">
          <w:marLeft w:val="0"/>
          <w:marRight w:val="0"/>
          <w:marTop w:val="120"/>
          <w:marBottom w:val="0"/>
          <w:divBdr>
            <w:top w:val="none" w:sz="0" w:space="0" w:color="auto"/>
            <w:left w:val="none" w:sz="0" w:space="0" w:color="auto"/>
            <w:bottom w:val="none" w:sz="0" w:space="0" w:color="auto"/>
            <w:right w:val="none" w:sz="0" w:space="0" w:color="auto"/>
          </w:divBdr>
          <w:divsChild>
            <w:div w:id="151339618">
              <w:marLeft w:val="0"/>
              <w:marRight w:val="0"/>
              <w:marTop w:val="0"/>
              <w:marBottom w:val="0"/>
              <w:divBdr>
                <w:top w:val="none" w:sz="0" w:space="0" w:color="auto"/>
                <w:left w:val="none" w:sz="0" w:space="0" w:color="auto"/>
                <w:bottom w:val="none" w:sz="0" w:space="0" w:color="auto"/>
                <w:right w:val="none" w:sz="0" w:space="0" w:color="auto"/>
              </w:divBdr>
            </w:div>
          </w:divsChild>
        </w:div>
        <w:div w:id="368798589">
          <w:marLeft w:val="0"/>
          <w:marRight w:val="0"/>
          <w:marTop w:val="120"/>
          <w:marBottom w:val="0"/>
          <w:divBdr>
            <w:top w:val="none" w:sz="0" w:space="0" w:color="auto"/>
            <w:left w:val="none" w:sz="0" w:space="0" w:color="auto"/>
            <w:bottom w:val="none" w:sz="0" w:space="0" w:color="auto"/>
            <w:right w:val="none" w:sz="0" w:space="0" w:color="auto"/>
          </w:divBdr>
          <w:divsChild>
            <w:div w:id="198993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200957">
      <w:bodyDiv w:val="1"/>
      <w:marLeft w:val="0"/>
      <w:marRight w:val="0"/>
      <w:marTop w:val="0"/>
      <w:marBottom w:val="0"/>
      <w:divBdr>
        <w:top w:val="none" w:sz="0" w:space="0" w:color="auto"/>
        <w:left w:val="none" w:sz="0" w:space="0" w:color="auto"/>
        <w:bottom w:val="none" w:sz="0" w:space="0" w:color="auto"/>
        <w:right w:val="none" w:sz="0" w:space="0" w:color="auto"/>
      </w:divBdr>
    </w:div>
    <w:div w:id="1378240530">
      <w:bodyDiv w:val="1"/>
      <w:marLeft w:val="0"/>
      <w:marRight w:val="0"/>
      <w:marTop w:val="0"/>
      <w:marBottom w:val="0"/>
      <w:divBdr>
        <w:top w:val="none" w:sz="0" w:space="0" w:color="auto"/>
        <w:left w:val="none" w:sz="0" w:space="0" w:color="auto"/>
        <w:bottom w:val="none" w:sz="0" w:space="0" w:color="auto"/>
        <w:right w:val="none" w:sz="0" w:space="0" w:color="auto"/>
      </w:divBdr>
    </w:div>
    <w:div w:id="1378891906">
      <w:bodyDiv w:val="1"/>
      <w:marLeft w:val="0"/>
      <w:marRight w:val="0"/>
      <w:marTop w:val="0"/>
      <w:marBottom w:val="0"/>
      <w:divBdr>
        <w:top w:val="none" w:sz="0" w:space="0" w:color="auto"/>
        <w:left w:val="none" w:sz="0" w:space="0" w:color="auto"/>
        <w:bottom w:val="none" w:sz="0" w:space="0" w:color="auto"/>
        <w:right w:val="none" w:sz="0" w:space="0" w:color="auto"/>
      </w:divBdr>
      <w:divsChild>
        <w:div w:id="814953957">
          <w:marLeft w:val="0"/>
          <w:marRight w:val="0"/>
          <w:marTop w:val="0"/>
          <w:marBottom w:val="0"/>
          <w:divBdr>
            <w:top w:val="none" w:sz="0" w:space="0" w:color="auto"/>
            <w:left w:val="none" w:sz="0" w:space="0" w:color="auto"/>
            <w:bottom w:val="none" w:sz="0" w:space="0" w:color="auto"/>
            <w:right w:val="none" w:sz="0" w:space="0" w:color="auto"/>
          </w:divBdr>
        </w:div>
        <w:div w:id="426848086">
          <w:marLeft w:val="0"/>
          <w:marRight w:val="0"/>
          <w:marTop w:val="0"/>
          <w:marBottom w:val="0"/>
          <w:divBdr>
            <w:top w:val="none" w:sz="0" w:space="0" w:color="auto"/>
            <w:left w:val="none" w:sz="0" w:space="0" w:color="auto"/>
            <w:bottom w:val="none" w:sz="0" w:space="0" w:color="auto"/>
            <w:right w:val="none" w:sz="0" w:space="0" w:color="auto"/>
          </w:divBdr>
        </w:div>
        <w:div w:id="259686378">
          <w:marLeft w:val="0"/>
          <w:marRight w:val="0"/>
          <w:marTop w:val="0"/>
          <w:marBottom w:val="0"/>
          <w:divBdr>
            <w:top w:val="none" w:sz="0" w:space="0" w:color="auto"/>
            <w:left w:val="none" w:sz="0" w:space="0" w:color="auto"/>
            <w:bottom w:val="none" w:sz="0" w:space="0" w:color="auto"/>
            <w:right w:val="none" w:sz="0" w:space="0" w:color="auto"/>
          </w:divBdr>
        </w:div>
      </w:divsChild>
    </w:div>
    <w:div w:id="1398018272">
      <w:bodyDiv w:val="1"/>
      <w:marLeft w:val="0"/>
      <w:marRight w:val="0"/>
      <w:marTop w:val="0"/>
      <w:marBottom w:val="0"/>
      <w:divBdr>
        <w:top w:val="none" w:sz="0" w:space="0" w:color="auto"/>
        <w:left w:val="none" w:sz="0" w:space="0" w:color="auto"/>
        <w:bottom w:val="none" w:sz="0" w:space="0" w:color="auto"/>
        <w:right w:val="none" w:sz="0" w:space="0" w:color="auto"/>
      </w:divBdr>
    </w:div>
    <w:div w:id="1400590326">
      <w:bodyDiv w:val="1"/>
      <w:marLeft w:val="0"/>
      <w:marRight w:val="0"/>
      <w:marTop w:val="0"/>
      <w:marBottom w:val="0"/>
      <w:divBdr>
        <w:top w:val="none" w:sz="0" w:space="0" w:color="auto"/>
        <w:left w:val="none" w:sz="0" w:space="0" w:color="auto"/>
        <w:bottom w:val="none" w:sz="0" w:space="0" w:color="auto"/>
        <w:right w:val="none" w:sz="0" w:space="0" w:color="auto"/>
      </w:divBdr>
      <w:divsChild>
        <w:div w:id="489322740">
          <w:marLeft w:val="0"/>
          <w:marRight w:val="0"/>
          <w:marTop w:val="0"/>
          <w:marBottom w:val="0"/>
          <w:divBdr>
            <w:top w:val="none" w:sz="0" w:space="0" w:color="auto"/>
            <w:left w:val="none" w:sz="0" w:space="0" w:color="auto"/>
            <w:bottom w:val="none" w:sz="0" w:space="0" w:color="auto"/>
            <w:right w:val="none" w:sz="0" w:space="0" w:color="auto"/>
          </w:divBdr>
        </w:div>
        <w:div w:id="1723089236">
          <w:marLeft w:val="0"/>
          <w:marRight w:val="0"/>
          <w:marTop w:val="0"/>
          <w:marBottom w:val="0"/>
          <w:divBdr>
            <w:top w:val="none" w:sz="0" w:space="0" w:color="auto"/>
            <w:left w:val="none" w:sz="0" w:space="0" w:color="auto"/>
            <w:bottom w:val="none" w:sz="0" w:space="0" w:color="auto"/>
            <w:right w:val="none" w:sz="0" w:space="0" w:color="auto"/>
          </w:divBdr>
        </w:div>
        <w:div w:id="1319534082">
          <w:marLeft w:val="0"/>
          <w:marRight w:val="0"/>
          <w:marTop w:val="0"/>
          <w:marBottom w:val="0"/>
          <w:divBdr>
            <w:top w:val="none" w:sz="0" w:space="0" w:color="auto"/>
            <w:left w:val="none" w:sz="0" w:space="0" w:color="auto"/>
            <w:bottom w:val="none" w:sz="0" w:space="0" w:color="auto"/>
            <w:right w:val="none" w:sz="0" w:space="0" w:color="auto"/>
          </w:divBdr>
        </w:div>
      </w:divsChild>
    </w:div>
    <w:div w:id="1406337281">
      <w:bodyDiv w:val="1"/>
      <w:marLeft w:val="0"/>
      <w:marRight w:val="0"/>
      <w:marTop w:val="0"/>
      <w:marBottom w:val="0"/>
      <w:divBdr>
        <w:top w:val="none" w:sz="0" w:space="0" w:color="auto"/>
        <w:left w:val="none" w:sz="0" w:space="0" w:color="auto"/>
        <w:bottom w:val="none" w:sz="0" w:space="0" w:color="auto"/>
        <w:right w:val="none" w:sz="0" w:space="0" w:color="auto"/>
      </w:divBdr>
      <w:divsChild>
        <w:div w:id="248928909">
          <w:marLeft w:val="0"/>
          <w:marRight w:val="0"/>
          <w:marTop w:val="0"/>
          <w:marBottom w:val="0"/>
          <w:divBdr>
            <w:top w:val="none" w:sz="0" w:space="0" w:color="auto"/>
            <w:left w:val="none" w:sz="0" w:space="0" w:color="auto"/>
            <w:bottom w:val="none" w:sz="0" w:space="0" w:color="auto"/>
            <w:right w:val="none" w:sz="0" w:space="0" w:color="auto"/>
          </w:divBdr>
          <w:divsChild>
            <w:div w:id="277373996">
              <w:marLeft w:val="0"/>
              <w:marRight w:val="0"/>
              <w:marTop w:val="0"/>
              <w:marBottom w:val="0"/>
              <w:divBdr>
                <w:top w:val="none" w:sz="0" w:space="0" w:color="auto"/>
                <w:left w:val="none" w:sz="0" w:space="0" w:color="auto"/>
                <w:bottom w:val="none" w:sz="0" w:space="0" w:color="auto"/>
                <w:right w:val="none" w:sz="0" w:space="0" w:color="auto"/>
              </w:divBdr>
            </w:div>
          </w:divsChild>
        </w:div>
        <w:div w:id="845485422">
          <w:marLeft w:val="0"/>
          <w:marRight w:val="0"/>
          <w:marTop w:val="120"/>
          <w:marBottom w:val="0"/>
          <w:divBdr>
            <w:top w:val="none" w:sz="0" w:space="0" w:color="auto"/>
            <w:left w:val="none" w:sz="0" w:space="0" w:color="auto"/>
            <w:bottom w:val="none" w:sz="0" w:space="0" w:color="auto"/>
            <w:right w:val="none" w:sz="0" w:space="0" w:color="auto"/>
          </w:divBdr>
          <w:divsChild>
            <w:div w:id="1677149117">
              <w:marLeft w:val="0"/>
              <w:marRight w:val="0"/>
              <w:marTop w:val="0"/>
              <w:marBottom w:val="0"/>
              <w:divBdr>
                <w:top w:val="none" w:sz="0" w:space="0" w:color="auto"/>
                <w:left w:val="none" w:sz="0" w:space="0" w:color="auto"/>
                <w:bottom w:val="none" w:sz="0" w:space="0" w:color="auto"/>
                <w:right w:val="none" w:sz="0" w:space="0" w:color="auto"/>
              </w:divBdr>
            </w:div>
            <w:div w:id="1279413608">
              <w:marLeft w:val="0"/>
              <w:marRight w:val="0"/>
              <w:marTop w:val="0"/>
              <w:marBottom w:val="0"/>
              <w:divBdr>
                <w:top w:val="none" w:sz="0" w:space="0" w:color="auto"/>
                <w:left w:val="none" w:sz="0" w:space="0" w:color="auto"/>
                <w:bottom w:val="none" w:sz="0" w:space="0" w:color="auto"/>
                <w:right w:val="none" w:sz="0" w:space="0" w:color="auto"/>
              </w:divBdr>
            </w:div>
          </w:divsChild>
        </w:div>
        <w:div w:id="1667786338">
          <w:marLeft w:val="0"/>
          <w:marRight w:val="0"/>
          <w:marTop w:val="120"/>
          <w:marBottom w:val="0"/>
          <w:divBdr>
            <w:top w:val="none" w:sz="0" w:space="0" w:color="auto"/>
            <w:left w:val="none" w:sz="0" w:space="0" w:color="auto"/>
            <w:bottom w:val="none" w:sz="0" w:space="0" w:color="auto"/>
            <w:right w:val="none" w:sz="0" w:space="0" w:color="auto"/>
          </w:divBdr>
          <w:divsChild>
            <w:div w:id="570048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699289">
      <w:bodyDiv w:val="1"/>
      <w:marLeft w:val="0"/>
      <w:marRight w:val="0"/>
      <w:marTop w:val="0"/>
      <w:marBottom w:val="0"/>
      <w:divBdr>
        <w:top w:val="none" w:sz="0" w:space="0" w:color="auto"/>
        <w:left w:val="none" w:sz="0" w:space="0" w:color="auto"/>
        <w:bottom w:val="none" w:sz="0" w:space="0" w:color="auto"/>
        <w:right w:val="none" w:sz="0" w:space="0" w:color="auto"/>
      </w:divBdr>
      <w:divsChild>
        <w:div w:id="1425803796">
          <w:marLeft w:val="0"/>
          <w:marRight w:val="0"/>
          <w:marTop w:val="0"/>
          <w:marBottom w:val="0"/>
          <w:divBdr>
            <w:top w:val="none" w:sz="0" w:space="0" w:color="auto"/>
            <w:left w:val="none" w:sz="0" w:space="0" w:color="auto"/>
            <w:bottom w:val="none" w:sz="0" w:space="0" w:color="auto"/>
            <w:right w:val="none" w:sz="0" w:space="0" w:color="auto"/>
          </w:divBdr>
          <w:divsChild>
            <w:div w:id="1834711958">
              <w:marLeft w:val="0"/>
              <w:marRight w:val="0"/>
              <w:marTop w:val="0"/>
              <w:marBottom w:val="0"/>
              <w:divBdr>
                <w:top w:val="none" w:sz="0" w:space="0" w:color="auto"/>
                <w:left w:val="none" w:sz="0" w:space="0" w:color="auto"/>
                <w:bottom w:val="none" w:sz="0" w:space="0" w:color="auto"/>
                <w:right w:val="none" w:sz="0" w:space="0" w:color="auto"/>
              </w:divBdr>
            </w:div>
          </w:divsChild>
        </w:div>
        <w:div w:id="1918324624">
          <w:marLeft w:val="0"/>
          <w:marRight w:val="0"/>
          <w:marTop w:val="120"/>
          <w:marBottom w:val="0"/>
          <w:divBdr>
            <w:top w:val="none" w:sz="0" w:space="0" w:color="auto"/>
            <w:left w:val="none" w:sz="0" w:space="0" w:color="auto"/>
            <w:bottom w:val="none" w:sz="0" w:space="0" w:color="auto"/>
            <w:right w:val="none" w:sz="0" w:space="0" w:color="auto"/>
          </w:divBdr>
          <w:divsChild>
            <w:div w:id="44728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277559">
      <w:bodyDiv w:val="1"/>
      <w:marLeft w:val="0"/>
      <w:marRight w:val="0"/>
      <w:marTop w:val="0"/>
      <w:marBottom w:val="0"/>
      <w:divBdr>
        <w:top w:val="none" w:sz="0" w:space="0" w:color="auto"/>
        <w:left w:val="none" w:sz="0" w:space="0" w:color="auto"/>
        <w:bottom w:val="none" w:sz="0" w:space="0" w:color="auto"/>
        <w:right w:val="none" w:sz="0" w:space="0" w:color="auto"/>
      </w:divBdr>
    </w:div>
    <w:div w:id="1424453591">
      <w:bodyDiv w:val="1"/>
      <w:marLeft w:val="0"/>
      <w:marRight w:val="0"/>
      <w:marTop w:val="0"/>
      <w:marBottom w:val="0"/>
      <w:divBdr>
        <w:top w:val="none" w:sz="0" w:space="0" w:color="auto"/>
        <w:left w:val="none" w:sz="0" w:space="0" w:color="auto"/>
        <w:bottom w:val="none" w:sz="0" w:space="0" w:color="auto"/>
        <w:right w:val="none" w:sz="0" w:space="0" w:color="auto"/>
      </w:divBdr>
    </w:div>
    <w:div w:id="1438452516">
      <w:bodyDiv w:val="1"/>
      <w:marLeft w:val="0"/>
      <w:marRight w:val="0"/>
      <w:marTop w:val="0"/>
      <w:marBottom w:val="0"/>
      <w:divBdr>
        <w:top w:val="none" w:sz="0" w:space="0" w:color="auto"/>
        <w:left w:val="none" w:sz="0" w:space="0" w:color="auto"/>
        <w:bottom w:val="none" w:sz="0" w:space="0" w:color="auto"/>
        <w:right w:val="none" w:sz="0" w:space="0" w:color="auto"/>
      </w:divBdr>
      <w:divsChild>
        <w:div w:id="1422600708">
          <w:marLeft w:val="0"/>
          <w:marRight w:val="0"/>
          <w:marTop w:val="0"/>
          <w:marBottom w:val="0"/>
          <w:divBdr>
            <w:top w:val="none" w:sz="0" w:space="0" w:color="auto"/>
            <w:left w:val="none" w:sz="0" w:space="0" w:color="auto"/>
            <w:bottom w:val="none" w:sz="0" w:space="0" w:color="auto"/>
            <w:right w:val="none" w:sz="0" w:space="0" w:color="auto"/>
          </w:divBdr>
          <w:divsChild>
            <w:div w:id="2105638636">
              <w:marLeft w:val="0"/>
              <w:marRight w:val="0"/>
              <w:marTop w:val="0"/>
              <w:marBottom w:val="0"/>
              <w:divBdr>
                <w:top w:val="none" w:sz="0" w:space="0" w:color="auto"/>
                <w:left w:val="none" w:sz="0" w:space="0" w:color="auto"/>
                <w:bottom w:val="none" w:sz="0" w:space="0" w:color="auto"/>
                <w:right w:val="none" w:sz="0" w:space="0" w:color="auto"/>
              </w:divBdr>
            </w:div>
          </w:divsChild>
        </w:div>
        <w:div w:id="541283983">
          <w:marLeft w:val="0"/>
          <w:marRight w:val="0"/>
          <w:marTop w:val="120"/>
          <w:marBottom w:val="0"/>
          <w:divBdr>
            <w:top w:val="none" w:sz="0" w:space="0" w:color="auto"/>
            <w:left w:val="none" w:sz="0" w:space="0" w:color="auto"/>
            <w:bottom w:val="none" w:sz="0" w:space="0" w:color="auto"/>
            <w:right w:val="none" w:sz="0" w:space="0" w:color="auto"/>
          </w:divBdr>
          <w:divsChild>
            <w:div w:id="195659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720508">
      <w:bodyDiv w:val="1"/>
      <w:marLeft w:val="0"/>
      <w:marRight w:val="0"/>
      <w:marTop w:val="0"/>
      <w:marBottom w:val="0"/>
      <w:divBdr>
        <w:top w:val="none" w:sz="0" w:space="0" w:color="auto"/>
        <w:left w:val="none" w:sz="0" w:space="0" w:color="auto"/>
        <w:bottom w:val="none" w:sz="0" w:space="0" w:color="auto"/>
        <w:right w:val="none" w:sz="0" w:space="0" w:color="auto"/>
      </w:divBdr>
      <w:divsChild>
        <w:div w:id="1422797782">
          <w:marLeft w:val="0"/>
          <w:marRight w:val="0"/>
          <w:marTop w:val="0"/>
          <w:marBottom w:val="0"/>
          <w:divBdr>
            <w:top w:val="none" w:sz="0" w:space="0" w:color="auto"/>
            <w:left w:val="none" w:sz="0" w:space="0" w:color="auto"/>
            <w:bottom w:val="none" w:sz="0" w:space="0" w:color="auto"/>
            <w:right w:val="none" w:sz="0" w:space="0" w:color="auto"/>
          </w:divBdr>
          <w:divsChild>
            <w:div w:id="353072038">
              <w:marLeft w:val="0"/>
              <w:marRight w:val="0"/>
              <w:marTop w:val="0"/>
              <w:marBottom w:val="0"/>
              <w:divBdr>
                <w:top w:val="none" w:sz="0" w:space="0" w:color="auto"/>
                <w:left w:val="none" w:sz="0" w:space="0" w:color="auto"/>
                <w:bottom w:val="none" w:sz="0" w:space="0" w:color="auto"/>
                <w:right w:val="none" w:sz="0" w:space="0" w:color="auto"/>
              </w:divBdr>
            </w:div>
          </w:divsChild>
        </w:div>
        <w:div w:id="402722479">
          <w:marLeft w:val="0"/>
          <w:marRight w:val="0"/>
          <w:marTop w:val="120"/>
          <w:marBottom w:val="0"/>
          <w:divBdr>
            <w:top w:val="none" w:sz="0" w:space="0" w:color="auto"/>
            <w:left w:val="none" w:sz="0" w:space="0" w:color="auto"/>
            <w:bottom w:val="none" w:sz="0" w:space="0" w:color="auto"/>
            <w:right w:val="none" w:sz="0" w:space="0" w:color="auto"/>
          </w:divBdr>
          <w:divsChild>
            <w:div w:id="130030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178373">
      <w:bodyDiv w:val="1"/>
      <w:marLeft w:val="0"/>
      <w:marRight w:val="0"/>
      <w:marTop w:val="0"/>
      <w:marBottom w:val="0"/>
      <w:divBdr>
        <w:top w:val="none" w:sz="0" w:space="0" w:color="auto"/>
        <w:left w:val="none" w:sz="0" w:space="0" w:color="auto"/>
        <w:bottom w:val="none" w:sz="0" w:space="0" w:color="auto"/>
        <w:right w:val="none" w:sz="0" w:space="0" w:color="auto"/>
      </w:divBdr>
      <w:divsChild>
        <w:div w:id="1578244626">
          <w:marLeft w:val="0"/>
          <w:marRight w:val="0"/>
          <w:marTop w:val="0"/>
          <w:marBottom w:val="0"/>
          <w:divBdr>
            <w:top w:val="none" w:sz="0" w:space="0" w:color="auto"/>
            <w:left w:val="none" w:sz="0" w:space="0" w:color="auto"/>
            <w:bottom w:val="none" w:sz="0" w:space="0" w:color="auto"/>
            <w:right w:val="none" w:sz="0" w:space="0" w:color="auto"/>
          </w:divBdr>
          <w:divsChild>
            <w:div w:id="1644584162">
              <w:marLeft w:val="0"/>
              <w:marRight w:val="0"/>
              <w:marTop w:val="0"/>
              <w:marBottom w:val="0"/>
              <w:divBdr>
                <w:top w:val="none" w:sz="0" w:space="0" w:color="auto"/>
                <w:left w:val="none" w:sz="0" w:space="0" w:color="auto"/>
                <w:bottom w:val="none" w:sz="0" w:space="0" w:color="auto"/>
                <w:right w:val="none" w:sz="0" w:space="0" w:color="auto"/>
              </w:divBdr>
            </w:div>
          </w:divsChild>
        </w:div>
        <w:div w:id="168184729">
          <w:marLeft w:val="0"/>
          <w:marRight w:val="0"/>
          <w:marTop w:val="120"/>
          <w:marBottom w:val="0"/>
          <w:divBdr>
            <w:top w:val="none" w:sz="0" w:space="0" w:color="auto"/>
            <w:left w:val="none" w:sz="0" w:space="0" w:color="auto"/>
            <w:bottom w:val="none" w:sz="0" w:space="0" w:color="auto"/>
            <w:right w:val="none" w:sz="0" w:space="0" w:color="auto"/>
          </w:divBdr>
          <w:divsChild>
            <w:div w:id="1138304886">
              <w:marLeft w:val="0"/>
              <w:marRight w:val="0"/>
              <w:marTop w:val="0"/>
              <w:marBottom w:val="0"/>
              <w:divBdr>
                <w:top w:val="none" w:sz="0" w:space="0" w:color="auto"/>
                <w:left w:val="none" w:sz="0" w:space="0" w:color="auto"/>
                <w:bottom w:val="none" w:sz="0" w:space="0" w:color="auto"/>
                <w:right w:val="none" w:sz="0" w:space="0" w:color="auto"/>
              </w:divBdr>
            </w:div>
            <w:div w:id="186004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300384">
      <w:bodyDiv w:val="1"/>
      <w:marLeft w:val="0"/>
      <w:marRight w:val="0"/>
      <w:marTop w:val="0"/>
      <w:marBottom w:val="0"/>
      <w:divBdr>
        <w:top w:val="none" w:sz="0" w:space="0" w:color="auto"/>
        <w:left w:val="none" w:sz="0" w:space="0" w:color="auto"/>
        <w:bottom w:val="none" w:sz="0" w:space="0" w:color="auto"/>
        <w:right w:val="none" w:sz="0" w:space="0" w:color="auto"/>
      </w:divBdr>
    </w:div>
    <w:div w:id="1445079275">
      <w:bodyDiv w:val="1"/>
      <w:marLeft w:val="0"/>
      <w:marRight w:val="0"/>
      <w:marTop w:val="0"/>
      <w:marBottom w:val="0"/>
      <w:divBdr>
        <w:top w:val="none" w:sz="0" w:space="0" w:color="auto"/>
        <w:left w:val="none" w:sz="0" w:space="0" w:color="auto"/>
        <w:bottom w:val="none" w:sz="0" w:space="0" w:color="auto"/>
        <w:right w:val="none" w:sz="0" w:space="0" w:color="auto"/>
      </w:divBdr>
    </w:div>
    <w:div w:id="1458526789">
      <w:bodyDiv w:val="1"/>
      <w:marLeft w:val="0"/>
      <w:marRight w:val="0"/>
      <w:marTop w:val="0"/>
      <w:marBottom w:val="0"/>
      <w:divBdr>
        <w:top w:val="none" w:sz="0" w:space="0" w:color="auto"/>
        <w:left w:val="none" w:sz="0" w:space="0" w:color="auto"/>
        <w:bottom w:val="none" w:sz="0" w:space="0" w:color="auto"/>
        <w:right w:val="none" w:sz="0" w:space="0" w:color="auto"/>
      </w:divBdr>
    </w:div>
    <w:div w:id="1467967783">
      <w:bodyDiv w:val="1"/>
      <w:marLeft w:val="0"/>
      <w:marRight w:val="0"/>
      <w:marTop w:val="0"/>
      <w:marBottom w:val="0"/>
      <w:divBdr>
        <w:top w:val="none" w:sz="0" w:space="0" w:color="auto"/>
        <w:left w:val="none" w:sz="0" w:space="0" w:color="auto"/>
        <w:bottom w:val="none" w:sz="0" w:space="0" w:color="auto"/>
        <w:right w:val="none" w:sz="0" w:space="0" w:color="auto"/>
      </w:divBdr>
    </w:div>
    <w:div w:id="1469282106">
      <w:bodyDiv w:val="1"/>
      <w:marLeft w:val="0"/>
      <w:marRight w:val="0"/>
      <w:marTop w:val="0"/>
      <w:marBottom w:val="0"/>
      <w:divBdr>
        <w:top w:val="none" w:sz="0" w:space="0" w:color="auto"/>
        <w:left w:val="none" w:sz="0" w:space="0" w:color="auto"/>
        <w:bottom w:val="none" w:sz="0" w:space="0" w:color="auto"/>
        <w:right w:val="none" w:sz="0" w:space="0" w:color="auto"/>
      </w:divBdr>
    </w:div>
    <w:div w:id="1474061899">
      <w:bodyDiv w:val="1"/>
      <w:marLeft w:val="0"/>
      <w:marRight w:val="0"/>
      <w:marTop w:val="0"/>
      <w:marBottom w:val="0"/>
      <w:divBdr>
        <w:top w:val="none" w:sz="0" w:space="0" w:color="auto"/>
        <w:left w:val="none" w:sz="0" w:space="0" w:color="auto"/>
        <w:bottom w:val="none" w:sz="0" w:space="0" w:color="auto"/>
        <w:right w:val="none" w:sz="0" w:space="0" w:color="auto"/>
      </w:divBdr>
    </w:div>
    <w:div w:id="1474178346">
      <w:bodyDiv w:val="1"/>
      <w:marLeft w:val="0"/>
      <w:marRight w:val="0"/>
      <w:marTop w:val="0"/>
      <w:marBottom w:val="0"/>
      <w:divBdr>
        <w:top w:val="none" w:sz="0" w:space="0" w:color="auto"/>
        <w:left w:val="none" w:sz="0" w:space="0" w:color="auto"/>
        <w:bottom w:val="none" w:sz="0" w:space="0" w:color="auto"/>
        <w:right w:val="none" w:sz="0" w:space="0" w:color="auto"/>
      </w:divBdr>
    </w:div>
    <w:div w:id="1478762830">
      <w:bodyDiv w:val="1"/>
      <w:marLeft w:val="0"/>
      <w:marRight w:val="0"/>
      <w:marTop w:val="0"/>
      <w:marBottom w:val="0"/>
      <w:divBdr>
        <w:top w:val="none" w:sz="0" w:space="0" w:color="auto"/>
        <w:left w:val="none" w:sz="0" w:space="0" w:color="auto"/>
        <w:bottom w:val="none" w:sz="0" w:space="0" w:color="auto"/>
        <w:right w:val="none" w:sz="0" w:space="0" w:color="auto"/>
      </w:divBdr>
      <w:divsChild>
        <w:div w:id="192354034">
          <w:marLeft w:val="0"/>
          <w:marRight w:val="0"/>
          <w:marTop w:val="0"/>
          <w:marBottom w:val="0"/>
          <w:divBdr>
            <w:top w:val="none" w:sz="0" w:space="0" w:color="auto"/>
            <w:left w:val="none" w:sz="0" w:space="0" w:color="auto"/>
            <w:bottom w:val="none" w:sz="0" w:space="0" w:color="auto"/>
            <w:right w:val="none" w:sz="0" w:space="0" w:color="auto"/>
          </w:divBdr>
          <w:divsChild>
            <w:div w:id="282228761">
              <w:marLeft w:val="0"/>
              <w:marRight w:val="0"/>
              <w:marTop w:val="0"/>
              <w:marBottom w:val="0"/>
              <w:divBdr>
                <w:top w:val="none" w:sz="0" w:space="0" w:color="auto"/>
                <w:left w:val="none" w:sz="0" w:space="0" w:color="auto"/>
                <w:bottom w:val="none" w:sz="0" w:space="0" w:color="auto"/>
                <w:right w:val="none" w:sz="0" w:space="0" w:color="auto"/>
              </w:divBdr>
              <w:divsChild>
                <w:div w:id="281348340">
                  <w:marLeft w:val="0"/>
                  <w:marRight w:val="0"/>
                  <w:marTop w:val="0"/>
                  <w:marBottom w:val="0"/>
                  <w:divBdr>
                    <w:top w:val="none" w:sz="0" w:space="0" w:color="auto"/>
                    <w:left w:val="none" w:sz="0" w:space="0" w:color="auto"/>
                    <w:bottom w:val="none" w:sz="0" w:space="0" w:color="auto"/>
                    <w:right w:val="none" w:sz="0" w:space="0" w:color="auto"/>
                  </w:divBdr>
                  <w:divsChild>
                    <w:div w:id="1450468726">
                      <w:marLeft w:val="0"/>
                      <w:marRight w:val="0"/>
                      <w:marTop w:val="0"/>
                      <w:marBottom w:val="0"/>
                      <w:divBdr>
                        <w:top w:val="none" w:sz="0" w:space="0" w:color="auto"/>
                        <w:left w:val="none" w:sz="0" w:space="0" w:color="auto"/>
                        <w:bottom w:val="none" w:sz="0" w:space="0" w:color="auto"/>
                        <w:right w:val="none" w:sz="0" w:space="0" w:color="auto"/>
                      </w:divBdr>
                      <w:divsChild>
                        <w:div w:id="7368694">
                          <w:marLeft w:val="0"/>
                          <w:marRight w:val="0"/>
                          <w:marTop w:val="0"/>
                          <w:marBottom w:val="0"/>
                          <w:divBdr>
                            <w:top w:val="none" w:sz="0" w:space="0" w:color="auto"/>
                            <w:left w:val="none" w:sz="0" w:space="0" w:color="auto"/>
                            <w:bottom w:val="none" w:sz="0" w:space="0" w:color="auto"/>
                            <w:right w:val="none" w:sz="0" w:space="0" w:color="auto"/>
                          </w:divBdr>
                          <w:divsChild>
                            <w:div w:id="1353723560">
                              <w:marLeft w:val="0"/>
                              <w:marRight w:val="0"/>
                              <w:marTop w:val="0"/>
                              <w:marBottom w:val="0"/>
                              <w:divBdr>
                                <w:top w:val="none" w:sz="0" w:space="0" w:color="auto"/>
                                <w:left w:val="none" w:sz="0" w:space="0" w:color="auto"/>
                                <w:bottom w:val="none" w:sz="0" w:space="0" w:color="auto"/>
                                <w:right w:val="none" w:sz="0" w:space="0" w:color="auto"/>
                              </w:divBdr>
                              <w:divsChild>
                                <w:div w:id="958610919">
                                  <w:marLeft w:val="0"/>
                                  <w:marRight w:val="0"/>
                                  <w:marTop w:val="0"/>
                                  <w:marBottom w:val="0"/>
                                  <w:divBdr>
                                    <w:top w:val="none" w:sz="0" w:space="0" w:color="auto"/>
                                    <w:left w:val="none" w:sz="0" w:space="0" w:color="auto"/>
                                    <w:bottom w:val="none" w:sz="0" w:space="0" w:color="auto"/>
                                    <w:right w:val="none" w:sz="0" w:space="0" w:color="auto"/>
                                  </w:divBdr>
                                  <w:divsChild>
                                    <w:div w:id="3601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631599">
      <w:bodyDiv w:val="1"/>
      <w:marLeft w:val="0"/>
      <w:marRight w:val="0"/>
      <w:marTop w:val="0"/>
      <w:marBottom w:val="0"/>
      <w:divBdr>
        <w:top w:val="none" w:sz="0" w:space="0" w:color="auto"/>
        <w:left w:val="none" w:sz="0" w:space="0" w:color="auto"/>
        <w:bottom w:val="none" w:sz="0" w:space="0" w:color="auto"/>
        <w:right w:val="none" w:sz="0" w:space="0" w:color="auto"/>
      </w:divBdr>
    </w:div>
    <w:div w:id="1501039963">
      <w:bodyDiv w:val="1"/>
      <w:marLeft w:val="0"/>
      <w:marRight w:val="0"/>
      <w:marTop w:val="0"/>
      <w:marBottom w:val="0"/>
      <w:divBdr>
        <w:top w:val="none" w:sz="0" w:space="0" w:color="auto"/>
        <w:left w:val="none" w:sz="0" w:space="0" w:color="auto"/>
        <w:bottom w:val="none" w:sz="0" w:space="0" w:color="auto"/>
        <w:right w:val="none" w:sz="0" w:space="0" w:color="auto"/>
      </w:divBdr>
    </w:div>
    <w:div w:id="1512910082">
      <w:bodyDiv w:val="1"/>
      <w:marLeft w:val="0"/>
      <w:marRight w:val="0"/>
      <w:marTop w:val="0"/>
      <w:marBottom w:val="0"/>
      <w:divBdr>
        <w:top w:val="none" w:sz="0" w:space="0" w:color="auto"/>
        <w:left w:val="none" w:sz="0" w:space="0" w:color="auto"/>
        <w:bottom w:val="none" w:sz="0" w:space="0" w:color="auto"/>
        <w:right w:val="none" w:sz="0" w:space="0" w:color="auto"/>
      </w:divBdr>
      <w:divsChild>
        <w:div w:id="87701616">
          <w:marLeft w:val="0"/>
          <w:marRight w:val="0"/>
          <w:marTop w:val="0"/>
          <w:marBottom w:val="0"/>
          <w:divBdr>
            <w:top w:val="none" w:sz="0" w:space="0" w:color="auto"/>
            <w:left w:val="none" w:sz="0" w:space="0" w:color="auto"/>
            <w:bottom w:val="none" w:sz="0" w:space="0" w:color="auto"/>
            <w:right w:val="none" w:sz="0" w:space="0" w:color="auto"/>
          </w:divBdr>
        </w:div>
        <w:div w:id="1069184881">
          <w:marLeft w:val="0"/>
          <w:marRight w:val="0"/>
          <w:marTop w:val="0"/>
          <w:marBottom w:val="0"/>
          <w:divBdr>
            <w:top w:val="none" w:sz="0" w:space="0" w:color="auto"/>
            <w:left w:val="none" w:sz="0" w:space="0" w:color="auto"/>
            <w:bottom w:val="none" w:sz="0" w:space="0" w:color="auto"/>
            <w:right w:val="none" w:sz="0" w:space="0" w:color="auto"/>
          </w:divBdr>
        </w:div>
        <w:div w:id="1455321922">
          <w:marLeft w:val="0"/>
          <w:marRight w:val="0"/>
          <w:marTop w:val="0"/>
          <w:marBottom w:val="0"/>
          <w:divBdr>
            <w:top w:val="none" w:sz="0" w:space="0" w:color="auto"/>
            <w:left w:val="none" w:sz="0" w:space="0" w:color="auto"/>
            <w:bottom w:val="none" w:sz="0" w:space="0" w:color="auto"/>
            <w:right w:val="none" w:sz="0" w:space="0" w:color="auto"/>
          </w:divBdr>
        </w:div>
      </w:divsChild>
    </w:div>
    <w:div w:id="1515027060">
      <w:bodyDiv w:val="1"/>
      <w:marLeft w:val="0"/>
      <w:marRight w:val="0"/>
      <w:marTop w:val="0"/>
      <w:marBottom w:val="0"/>
      <w:divBdr>
        <w:top w:val="none" w:sz="0" w:space="0" w:color="auto"/>
        <w:left w:val="none" w:sz="0" w:space="0" w:color="auto"/>
        <w:bottom w:val="none" w:sz="0" w:space="0" w:color="auto"/>
        <w:right w:val="none" w:sz="0" w:space="0" w:color="auto"/>
      </w:divBdr>
    </w:div>
    <w:div w:id="1529567890">
      <w:bodyDiv w:val="1"/>
      <w:marLeft w:val="0"/>
      <w:marRight w:val="0"/>
      <w:marTop w:val="0"/>
      <w:marBottom w:val="0"/>
      <w:divBdr>
        <w:top w:val="none" w:sz="0" w:space="0" w:color="auto"/>
        <w:left w:val="none" w:sz="0" w:space="0" w:color="auto"/>
        <w:bottom w:val="none" w:sz="0" w:space="0" w:color="auto"/>
        <w:right w:val="none" w:sz="0" w:space="0" w:color="auto"/>
      </w:divBdr>
    </w:div>
    <w:div w:id="1530874443">
      <w:bodyDiv w:val="1"/>
      <w:marLeft w:val="0"/>
      <w:marRight w:val="0"/>
      <w:marTop w:val="0"/>
      <w:marBottom w:val="0"/>
      <w:divBdr>
        <w:top w:val="none" w:sz="0" w:space="0" w:color="auto"/>
        <w:left w:val="none" w:sz="0" w:space="0" w:color="auto"/>
        <w:bottom w:val="none" w:sz="0" w:space="0" w:color="auto"/>
        <w:right w:val="none" w:sz="0" w:space="0" w:color="auto"/>
      </w:divBdr>
    </w:div>
    <w:div w:id="1537082847">
      <w:bodyDiv w:val="1"/>
      <w:marLeft w:val="0"/>
      <w:marRight w:val="0"/>
      <w:marTop w:val="0"/>
      <w:marBottom w:val="0"/>
      <w:divBdr>
        <w:top w:val="none" w:sz="0" w:space="0" w:color="auto"/>
        <w:left w:val="none" w:sz="0" w:space="0" w:color="auto"/>
        <w:bottom w:val="none" w:sz="0" w:space="0" w:color="auto"/>
        <w:right w:val="none" w:sz="0" w:space="0" w:color="auto"/>
      </w:divBdr>
    </w:div>
    <w:div w:id="1537959634">
      <w:bodyDiv w:val="1"/>
      <w:marLeft w:val="0"/>
      <w:marRight w:val="0"/>
      <w:marTop w:val="0"/>
      <w:marBottom w:val="0"/>
      <w:divBdr>
        <w:top w:val="none" w:sz="0" w:space="0" w:color="auto"/>
        <w:left w:val="none" w:sz="0" w:space="0" w:color="auto"/>
        <w:bottom w:val="none" w:sz="0" w:space="0" w:color="auto"/>
        <w:right w:val="none" w:sz="0" w:space="0" w:color="auto"/>
      </w:divBdr>
    </w:div>
    <w:div w:id="1554851703">
      <w:bodyDiv w:val="1"/>
      <w:marLeft w:val="0"/>
      <w:marRight w:val="0"/>
      <w:marTop w:val="0"/>
      <w:marBottom w:val="0"/>
      <w:divBdr>
        <w:top w:val="none" w:sz="0" w:space="0" w:color="auto"/>
        <w:left w:val="none" w:sz="0" w:space="0" w:color="auto"/>
        <w:bottom w:val="none" w:sz="0" w:space="0" w:color="auto"/>
        <w:right w:val="none" w:sz="0" w:space="0" w:color="auto"/>
      </w:divBdr>
      <w:divsChild>
        <w:div w:id="1971208114">
          <w:marLeft w:val="0"/>
          <w:marRight w:val="0"/>
          <w:marTop w:val="0"/>
          <w:marBottom w:val="0"/>
          <w:divBdr>
            <w:top w:val="none" w:sz="0" w:space="0" w:color="auto"/>
            <w:left w:val="none" w:sz="0" w:space="0" w:color="auto"/>
            <w:bottom w:val="none" w:sz="0" w:space="0" w:color="auto"/>
            <w:right w:val="none" w:sz="0" w:space="0" w:color="auto"/>
          </w:divBdr>
          <w:divsChild>
            <w:div w:id="555047107">
              <w:marLeft w:val="0"/>
              <w:marRight w:val="0"/>
              <w:marTop w:val="0"/>
              <w:marBottom w:val="0"/>
              <w:divBdr>
                <w:top w:val="none" w:sz="0" w:space="0" w:color="auto"/>
                <w:left w:val="none" w:sz="0" w:space="0" w:color="auto"/>
                <w:bottom w:val="none" w:sz="0" w:space="0" w:color="auto"/>
                <w:right w:val="none" w:sz="0" w:space="0" w:color="auto"/>
              </w:divBdr>
            </w:div>
            <w:div w:id="1110125584">
              <w:marLeft w:val="0"/>
              <w:marRight w:val="0"/>
              <w:marTop w:val="0"/>
              <w:marBottom w:val="0"/>
              <w:divBdr>
                <w:top w:val="none" w:sz="0" w:space="0" w:color="auto"/>
                <w:left w:val="none" w:sz="0" w:space="0" w:color="auto"/>
                <w:bottom w:val="none" w:sz="0" w:space="0" w:color="auto"/>
                <w:right w:val="none" w:sz="0" w:space="0" w:color="auto"/>
              </w:divBdr>
            </w:div>
          </w:divsChild>
        </w:div>
        <w:div w:id="1591349399">
          <w:marLeft w:val="0"/>
          <w:marRight w:val="0"/>
          <w:marTop w:val="120"/>
          <w:marBottom w:val="0"/>
          <w:divBdr>
            <w:top w:val="none" w:sz="0" w:space="0" w:color="auto"/>
            <w:left w:val="none" w:sz="0" w:space="0" w:color="auto"/>
            <w:bottom w:val="none" w:sz="0" w:space="0" w:color="auto"/>
            <w:right w:val="none" w:sz="0" w:space="0" w:color="auto"/>
          </w:divBdr>
          <w:divsChild>
            <w:div w:id="863010397">
              <w:marLeft w:val="0"/>
              <w:marRight w:val="0"/>
              <w:marTop w:val="0"/>
              <w:marBottom w:val="0"/>
              <w:divBdr>
                <w:top w:val="none" w:sz="0" w:space="0" w:color="auto"/>
                <w:left w:val="none" w:sz="0" w:space="0" w:color="auto"/>
                <w:bottom w:val="none" w:sz="0" w:space="0" w:color="auto"/>
                <w:right w:val="none" w:sz="0" w:space="0" w:color="auto"/>
              </w:divBdr>
            </w:div>
            <w:div w:id="1891769565">
              <w:marLeft w:val="0"/>
              <w:marRight w:val="0"/>
              <w:marTop w:val="0"/>
              <w:marBottom w:val="0"/>
              <w:divBdr>
                <w:top w:val="none" w:sz="0" w:space="0" w:color="auto"/>
                <w:left w:val="none" w:sz="0" w:space="0" w:color="auto"/>
                <w:bottom w:val="none" w:sz="0" w:space="0" w:color="auto"/>
                <w:right w:val="none" w:sz="0" w:space="0" w:color="auto"/>
              </w:divBdr>
            </w:div>
            <w:div w:id="1654985546">
              <w:marLeft w:val="0"/>
              <w:marRight w:val="0"/>
              <w:marTop w:val="0"/>
              <w:marBottom w:val="0"/>
              <w:divBdr>
                <w:top w:val="none" w:sz="0" w:space="0" w:color="auto"/>
                <w:left w:val="none" w:sz="0" w:space="0" w:color="auto"/>
                <w:bottom w:val="none" w:sz="0" w:space="0" w:color="auto"/>
                <w:right w:val="none" w:sz="0" w:space="0" w:color="auto"/>
              </w:divBdr>
            </w:div>
            <w:div w:id="2044866263">
              <w:marLeft w:val="0"/>
              <w:marRight w:val="0"/>
              <w:marTop w:val="0"/>
              <w:marBottom w:val="0"/>
              <w:divBdr>
                <w:top w:val="none" w:sz="0" w:space="0" w:color="auto"/>
                <w:left w:val="none" w:sz="0" w:space="0" w:color="auto"/>
                <w:bottom w:val="none" w:sz="0" w:space="0" w:color="auto"/>
                <w:right w:val="none" w:sz="0" w:space="0" w:color="auto"/>
              </w:divBdr>
            </w:div>
            <w:div w:id="1908032369">
              <w:marLeft w:val="0"/>
              <w:marRight w:val="0"/>
              <w:marTop w:val="0"/>
              <w:marBottom w:val="0"/>
              <w:divBdr>
                <w:top w:val="none" w:sz="0" w:space="0" w:color="auto"/>
                <w:left w:val="none" w:sz="0" w:space="0" w:color="auto"/>
                <w:bottom w:val="none" w:sz="0" w:space="0" w:color="auto"/>
                <w:right w:val="none" w:sz="0" w:space="0" w:color="auto"/>
              </w:divBdr>
            </w:div>
          </w:divsChild>
        </w:div>
        <w:div w:id="1113525071">
          <w:marLeft w:val="0"/>
          <w:marRight w:val="0"/>
          <w:marTop w:val="120"/>
          <w:marBottom w:val="0"/>
          <w:divBdr>
            <w:top w:val="none" w:sz="0" w:space="0" w:color="auto"/>
            <w:left w:val="none" w:sz="0" w:space="0" w:color="auto"/>
            <w:bottom w:val="none" w:sz="0" w:space="0" w:color="auto"/>
            <w:right w:val="none" w:sz="0" w:space="0" w:color="auto"/>
          </w:divBdr>
          <w:divsChild>
            <w:div w:id="1800874918">
              <w:marLeft w:val="0"/>
              <w:marRight w:val="0"/>
              <w:marTop w:val="0"/>
              <w:marBottom w:val="0"/>
              <w:divBdr>
                <w:top w:val="none" w:sz="0" w:space="0" w:color="auto"/>
                <w:left w:val="none" w:sz="0" w:space="0" w:color="auto"/>
                <w:bottom w:val="none" w:sz="0" w:space="0" w:color="auto"/>
                <w:right w:val="none" w:sz="0" w:space="0" w:color="auto"/>
              </w:divBdr>
            </w:div>
            <w:div w:id="562181836">
              <w:marLeft w:val="0"/>
              <w:marRight w:val="0"/>
              <w:marTop w:val="0"/>
              <w:marBottom w:val="0"/>
              <w:divBdr>
                <w:top w:val="none" w:sz="0" w:space="0" w:color="auto"/>
                <w:left w:val="none" w:sz="0" w:space="0" w:color="auto"/>
                <w:bottom w:val="none" w:sz="0" w:space="0" w:color="auto"/>
                <w:right w:val="none" w:sz="0" w:space="0" w:color="auto"/>
              </w:divBdr>
            </w:div>
            <w:div w:id="1400859706">
              <w:marLeft w:val="0"/>
              <w:marRight w:val="0"/>
              <w:marTop w:val="0"/>
              <w:marBottom w:val="0"/>
              <w:divBdr>
                <w:top w:val="none" w:sz="0" w:space="0" w:color="auto"/>
                <w:left w:val="none" w:sz="0" w:space="0" w:color="auto"/>
                <w:bottom w:val="none" w:sz="0" w:space="0" w:color="auto"/>
                <w:right w:val="none" w:sz="0" w:space="0" w:color="auto"/>
              </w:divBdr>
            </w:div>
            <w:div w:id="173158328">
              <w:marLeft w:val="0"/>
              <w:marRight w:val="0"/>
              <w:marTop w:val="0"/>
              <w:marBottom w:val="0"/>
              <w:divBdr>
                <w:top w:val="none" w:sz="0" w:space="0" w:color="auto"/>
                <w:left w:val="none" w:sz="0" w:space="0" w:color="auto"/>
                <w:bottom w:val="none" w:sz="0" w:space="0" w:color="auto"/>
                <w:right w:val="none" w:sz="0" w:space="0" w:color="auto"/>
              </w:divBdr>
            </w:div>
          </w:divsChild>
        </w:div>
        <w:div w:id="1016928828">
          <w:marLeft w:val="0"/>
          <w:marRight w:val="0"/>
          <w:marTop w:val="120"/>
          <w:marBottom w:val="0"/>
          <w:divBdr>
            <w:top w:val="none" w:sz="0" w:space="0" w:color="auto"/>
            <w:left w:val="none" w:sz="0" w:space="0" w:color="auto"/>
            <w:bottom w:val="none" w:sz="0" w:space="0" w:color="auto"/>
            <w:right w:val="none" w:sz="0" w:space="0" w:color="auto"/>
          </w:divBdr>
          <w:divsChild>
            <w:div w:id="1707289098">
              <w:marLeft w:val="0"/>
              <w:marRight w:val="0"/>
              <w:marTop w:val="0"/>
              <w:marBottom w:val="0"/>
              <w:divBdr>
                <w:top w:val="none" w:sz="0" w:space="0" w:color="auto"/>
                <w:left w:val="none" w:sz="0" w:space="0" w:color="auto"/>
                <w:bottom w:val="none" w:sz="0" w:space="0" w:color="auto"/>
                <w:right w:val="none" w:sz="0" w:space="0" w:color="auto"/>
              </w:divBdr>
            </w:div>
            <w:div w:id="1581524128">
              <w:marLeft w:val="0"/>
              <w:marRight w:val="0"/>
              <w:marTop w:val="0"/>
              <w:marBottom w:val="0"/>
              <w:divBdr>
                <w:top w:val="none" w:sz="0" w:space="0" w:color="auto"/>
                <w:left w:val="none" w:sz="0" w:space="0" w:color="auto"/>
                <w:bottom w:val="none" w:sz="0" w:space="0" w:color="auto"/>
                <w:right w:val="none" w:sz="0" w:space="0" w:color="auto"/>
              </w:divBdr>
            </w:div>
            <w:div w:id="639964561">
              <w:marLeft w:val="0"/>
              <w:marRight w:val="0"/>
              <w:marTop w:val="0"/>
              <w:marBottom w:val="0"/>
              <w:divBdr>
                <w:top w:val="none" w:sz="0" w:space="0" w:color="auto"/>
                <w:left w:val="none" w:sz="0" w:space="0" w:color="auto"/>
                <w:bottom w:val="none" w:sz="0" w:space="0" w:color="auto"/>
                <w:right w:val="none" w:sz="0" w:space="0" w:color="auto"/>
              </w:divBdr>
            </w:div>
            <w:div w:id="1909609319">
              <w:marLeft w:val="0"/>
              <w:marRight w:val="0"/>
              <w:marTop w:val="0"/>
              <w:marBottom w:val="0"/>
              <w:divBdr>
                <w:top w:val="none" w:sz="0" w:space="0" w:color="auto"/>
                <w:left w:val="none" w:sz="0" w:space="0" w:color="auto"/>
                <w:bottom w:val="none" w:sz="0" w:space="0" w:color="auto"/>
                <w:right w:val="none" w:sz="0" w:space="0" w:color="auto"/>
              </w:divBdr>
            </w:div>
          </w:divsChild>
        </w:div>
        <w:div w:id="1596474278">
          <w:marLeft w:val="0"/>
          <w:marRight w:val="0"/>
          <w:marTop w:val="120"/>
          <w:marBottom w:val="0"/>
          <w:divBdr>
            <w:top w:val="none" w:sz="0" w:space="0" w:color="auto"/>
            <w:left w:val="none" w:sz="0" w:space="0" w:color="auto"/>
            <w:bottom w:val="none" w:sz="0" w:space="0" w:color="auto"/>
            <w:right w:val="none" w:sz="0" w:space="0" w:color="auto"/>
          </w:divBdr>
          <w:divsChild>
            <w:div w:id="25402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429815">
      <w:bodyDiv w:val="1"/>
      <w:marLeft w:val="0"/>
      <w:marRight w:val="0"/>
      <w:marTop w:val="0"/>
      <w:marBottom w:val="0"/>
      <w:divBdr>
        <w:top w:val="none" w:sz="0" w:space="0" w:color="auto"/>
        <w:left w:val="none" w:sz="0" w:space="0" w:color="auto"/>
        <w:bottom w:val="none" w:sz="0" w:space="0" w:color="auto"/>
        <w:right w:val="none" w:sz="0" w:space="0" w:color="auto"/>
      </w:divBdr>
      <w:divsChild>
        <w:div w:id="1066105400">
          <w:marLeft w:val="0"/>
          <w:marRight w:val="0"/>
          <w:marTop w:val="0"/>
          <w:marBottom w:val="0"/>
          <w:divBdr>
            <w:top w:val="none" w:sz="0" w:space="0" w:color="auto"/>
            <w:left w:val="none" w:sz="0" w:space="0" w:color="auto"/>
            <w:bottom w:val="none" w:sz="0" w:space="0" w:color="auto"/>
            <w:right w:val="none" w:sz="0" w:space="0" w:color="auto"/>
          </w:divBdr>
          <w:divsChild>
            <w:div w:id="759563626">
              <w:marLeft w:val="0"/>
              <w:marRight w:val="0"/>
              <w:marTop w:val="0"/>
              <w:marBottom w:val="0"/>
              <w:divBdr>
                <w:top w:val="none" w:sz="0" w:space="0" w:color="auto"/>
                <w:left w:val="none" w:sz="0" w:space="0" w:color="auto"/>
                <w:bottom w:val="none" w:sz="0" w:space="0" w:color="auto"/>
                <w:right w:val="none" w:sz="0" w:space="0" w:color="auto"/>
              </w:divBdr>
            </w:div>
          </w:divsChild>
        </w:div>
        <w:div w:id="820315546">
          <w:marLeft w:val="0"/>
          <w:marRight w:val="0"/>
          <w:marTop w:val="120"/>
          <w:marBottom w:val="0"/>
          <w:divBdr>
            <w:top w:val="none" w:sz="0" w:space="0" w:color="auto"/>
            <w:left w:val="none" w:sz="0" w:space="0" w:color="auto"/>
            <w:bottom w:val="none" w:sz="0" w:space="0" w:color="auto"/>
            <w:right w:val="none" w:sz="0" w:space="0" w:color="auto"/>
          </w:divBdr>
          <w:divsChild>
            <w:div w:id="1802458433">
              <w:marLeft w:val="0"/>
              <w:marRight w:val="0"/>
              <w:marTop w:val="0"/>
              <w:marBottom w:val="0"/>
              <w:divBdr>
                <w:top w:val="none" w:sz="0" w:space="0" w:color="auto"/>
                <w:left w:val="none" w:sz="0" w:space="0" w:color="auto"/>
                <w:bottom w:val="none" w:sz="0" w:space="0" w:color="auto"/>
                <w:right w:val="none" w:sz="0" w:space="0" w:color="auto"/>
              </w:divBdr>
            </w:div>
            <w:div w:id="125319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206589">
      <w:bodyDiv w:val="1"/>
      <w:marLeft w:val="0"/>
      <w:marRight w:val="0"/>
      <w:marTop w:val="0"/>
      <w:marBottom w:val="0"/>
      <w:divBdr>
        <w:top w:val="none" w:sz="0" w:space="0" w:color="auto"/>
        <w:left w:val="none" w:sz="0" w:space="0" w:color="auto"/>
        <w:bottom w:val="none" w:sz="0" w:space="0" w:color="auto"/>
        <w:right w:val="none" w:sz="0" w:space="0" w:color="auto"/>
      </w:divBdr>
    </w:div>
    <w:div w:id="1564828349">
      <w:bodyDiv w:val="1"/>
      <w:marLeft w:val="0"/>
      <w:marRight w:val="0"/>
      <w:marTop w:val="0"/>
      <w:marBottom w:val="0"/>
      <w:divBdr>
        <w:top w:val="none" w:sz="0" w:space="0" w:color="auto"/>
        <w:left w:val="none" w:sz="0" w:space="0" w:color="auto"/>
        <w:bottom w:val="none" w:sz="0" w:space="0" w:color="auto"/>
        <w:right w:val="none" w:sz="0" w:space="0" w:color="auto"/>
      </w:divBdr>
    </w:div>
    <w:div w:id="1570187483">
      <w:bodyDiv w:val="1"/>
      <w:marLeft w:val="0"/>
      <w:marRight w:val="0"/>
      <w:marTop w:val="0"/>
      <w:marBottom w:val="0"/>
      <w:divBdr>
        <w:top w:val="none" w:sz="0" w:space="0" w:color="auto"/>
        <w:left w:val="none" w:sz="0" w:space="0" w:color="auto"/>
        <w:bottom w:val="none" w:sz="0" w:space="0" w:color="auto"/>
        <w:right w:val="none" w:sz="0" w:space="0" w:color="auto"/>
      </w:divBdr>
    </w:div>
    <w:div w:id="1601110801">
      <w:bodyDiv w:val="1"/>
      <w:marLeft w:val="0"/>
      <w:marRight w:val="0"/>
      <w:marTop w:val="0"/>
      <w:marBottom w:val="0"/>
      <w:divBdr>
        <w:top w:val="none" w:sz="0" w:space="0" w:color="auto"/>
        <w:left w:val="none" w:sz="0" w:space="0" w:color="auto"/>
        <w:bottom w:val="none" w:sz="0" w:space="0" w:color="auto"/>
        <w:right w:val="none" w:sz="0" w:space="0" w:color="auto"/>
      </w:divBdr>
      <w:divsChild>
        <w:div w:id="1223905494">
          <w:marLeft w:val="0"/>
          <w:marRight w:val="0"/>
          <w:marTop w:val="0"/>
          <w:marBottom w:val="0"/>
          <w:divBdr>
            <w:top w:val="none" w:sz="0" w:space="0" w:color="auto"/>
            <w:left w:val="none" w:sz="0" w:space="0" w:color="auto"/>
            <w:bottom w:val="none" w:sz="0" w:space="0" w:color="auto"/>
            <w:right w:val="none" w:sz="0" w:space="0" w:color="auto"/>
          </w:divBdr>
          <w:divsChild>
            <w:div w:id="1389647957">
              <w:marLeft w:val="0"/>
              <w:marRight w:val="0"/>
              <w:marTop w:val="0"/>
              <w:marBottom w:val="0"/>
              <w:divBdr>
                <w:top w:val="none" w:sz="0" w:space="0" w:color="auto"/>
                <w:left w:val="none" w:sz="0" w:space="0" w:color="auto"/>
                <w:bottom w:val="none" w:sz="0" w:space="0" w:color="auto"/>
                <w:right w:val="none" w:sz="0" w:space="0" w:color="auto"/>
              </w:divBdr>
            </w:div>
          </w:divsChild>
        </w:div>
        <w:div w:id="1405371169">
          <w:marLeft w:val="0"/>
          <w:marRight w:val="0"/>
          <w:marTop w:val="120"/>
          <w:marBottom w:val="0"/>
          <w:divBdr>
            <w:top w:val="none" w:sz="0" w:space="0" w:color="auto"/>
            <w:left w:val="none" w:sz="0" w:space="0" w:color="auto"/>
            <w:bottom w:val="none" w:sz="0" w:space="0" w:color="auto"/>
            <w:right w:val="none" w:sz="0" w:space="0" w:color="auto"/>
          </w:divBdr>
          <w:divsChild>
            <w:div w:id="133780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928509">
      <w:bodyDiv w:val="1"/>
      <w:marLeft w:val="0"/>
      <w:marRight w:val="0"/>
      <w:marTop w:val="0"/>
      <w:marBottom w:val="0"/>
      <w:divBdr>
        <w:top w:val="none" w:sz="0" w:space="0" w:color="auto"/>
        <w:left w:val="none" w:sz="0" w:space="0" w:color="auto"/>
        <w:bottom w:val="none" w:sz="0" w:space="0" w:color="auto"/>
        <w:right w:val="none" w:sz="0" w:space="0" w:color="auto"/>
      </w:divBdr>
    </w:div>
    <w:div w:id="1610818699">
      <w:bodyDiv w:val="1"/>
      <w:marLeft w:val="0"/>
      <w:marRight w:val="0"/>
      <w:marTop w:val="0"/>
      <w:marBottom w:val="0"/>
      <w:divBdr>
        <w:top w:val="none" w:sz="0" w:space="0" w:color="auto"/>
        <w:left w:val="none" w:sz="0" w:space="0" w:color="auto"/>
        <w:bottom w:val="none" w:sz="0" w:space="0" w:color="auto"/>
        <w:right w:val="none" w:sz="0" w:space="0" w:color="auto"/>
      </w:divBdr>
    </w:div>
    <w:div w:id="1611161292">
      <w:bodyDiv w:val="1"/>
      <w:marLeft w:val="0"/>
      <w:marRight w:val="0"/>
      <w:marTop w:val="0"/>
      <w:marBottom w:val="0"/>
      <w:divBdr>
        <w:top w:val="none" w:sz="0" w:space="0" w:color="auto"/>
        <w:left w:val="none" w:sz="0" w:space="0" w:color="auto"/>
        <w:bottom w:val="none" w:sz="0" w:space="0" w:color="auto"/>
        <w:right w:val="none" w:sz="0" w:space="0" w:color="auto"/>
      </w:divBdr>
      <w:divsChild>
        <w:div w:id="1957055303">
          <w:marLeft w:val="0"/>
          <w:marRight w:val="0"/>
          <w:marTop w:val="0"/>
          <w:marBottom w:val="0"/>
          <w:divBdr>
            <w:top w:val="none" w:sz="0" w:space="0" w:color="auto"/>
            <w:left w:val="none" w:sz="0" w:space="0" w:color="auto"/>
            <w:bottom w:val="none" w:sz="0" w:space="0" w:color="auto"/>
            <w:right w:val="none" w:sz="0" w:space="0" w:color="auto"/>
          </w:divBdr>
          <w:divsChild>
            <w:div w:id="1603608118">
              <w:marLeft w:val="0"/>
              <w:marRight w:val="0"/>
              <w:marTop w:val="0"/>
              <w:marBottom w:val="0"/>
              <w:divBdr>
                <w:top w:val="none" w:sz="0" w:space="0" w:color="auto"/>
                <w:left w:val="none" w:sz="0" w:space="0" w:color="auto"/>
                <w:bottom w:val="none" w:sz="0" w:space="0" w:color="auto"/>
                <w:right w:val="none" w:sz="0" w:space="0" w:color="auto"/>
              </w:divBdr>
            </w:div>
            <w:div w:id="292252072">
              <w:marLeft w:val="0"/>
              <w:marRight w:val="0"/>
              <w:marTop w:val="0"/>
              <w:marBottom w:val="0"/>
              <w:divBdr>
                <w:top w:val="none" w:sz="0" w:space="0" w:color="auto"/>
                <w:left w:val="none" w:sz="0" w:space="0" w:color="auto"/>
                <w:bottom w:val="none" w:sz="0" w:space="0" w:color="auto"/>
                <w:right w:val="none" w:sz="0" w:space="0" w:color="auto"/>
              </w:divBdr>
            </w:div>
          </w:divsChild>
        </w:div>
        <w:div w:id="416680746">
          <w:marLeft w:val="0"/>
          <w:marRight w:val="0"/>
          <w:marTop w:val="120"/>
          <w:marBottom w:val="0"/>
          <w:divBdr>
            <w:top w:val="none" w:sz="0" w:space="0" w:color="auto"/>
            <w:left w:val="none" w:sz="0" w:space="0" w:color="auto"/>
            <w:bottom w:val="none" w:sz="0" w:space="0" w:color="auto"/>
            <w:right w:val="none" w:sz="0" w:space="0" w:color="auto"/>
          </w:divBdr>
          <w:divsChild>
            <w:div w:id="21084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812001">
      <w:bodyDiv w:val="1"/>
      <w:marLeft w:val="0"/>
      <w:marRight w:val="0"/>
      <w:marTop w:val="0"/>
      <w:marBottom w:val="0"/>
      <w:divBdr>
        <w:top w:val="none" w:sz="0" w:space="0" w:color="auto"/>
        <w:left w:val="none" w:sz="0" w:space="0" w:color="auto"/>
        <w:bottom w:val="none" w:sz="0" w:space="0" w:color="auto"/>
        <w:right w:val="none" w:sz="0" w:space="0" w:color="auto"/>
      </w:divBdr>
    </w:div>
    <w:div w:id="1638098261">
      <w:bodyDiv w:val="1"/>
      <w:marLeft w:val="0"/>
      <w:marRight w:val="0"/>
      <w:marTop w:val="0"/>
      <w:marBottom w:val="0"/>
      <w:divBdr>
        <w:top w:val="none" w:sz="0" w:space="0" w:color="auto"/>
        <w:left w:val="none" w:sz="0" w:space="0" w:color="auto"/>
        <w:bottom w:val="none" w:sz="0" w:space="0" w:color="auto"/>
        <w:right w:val="none" w:sz="0" w:space="0" w:color="auto"/>
      </w:divBdr>
    </w:div>
    <w:div w:id="1659654998">
      <w:bodyDiv w:val="1"/>
      <w:marLeft w:val="0"/>
      <w:marRight w:val="0"/>
      <w:marTop w:val="0"/>
      <w:marBottom w:val="0"/>
      <w:divBdr>
        <w:top w:val="none" w:sz="0" w:space="0" w:color="auto"/>
        <w:left w:val="none" w:sz="0" w:space="0" w:color="auto"/>
        <w:bottom w:val="none" w:sz="0" w:space="0" w:color="auto"/>
        <w:right w:val="none" w:sz="0" w:space="0" w:color="auto"/>
      </w:divBdr>
    </w:div>
    <w:div w:id="1664091254">
      <w:bodyDiv w:val="1"/>
      <w:marLeft w:val="0"/>
      <w:marRight w:val="0"/>
      <w:marTop w:val="0"/>
      <w:marBottom w:val="0"/>
      <w:divBdr>
        <w:top w:val="none" w:sz="0" w:space="0" w:color="auto"/>
        <w:left w:val="none" w:sz="0" w:space="0" w:color="auto"/>
        <w:bottom w:val="none" w:sz="0" w:space="0" w:color="auto"/>
        <w:right w:val="none" w:sz="0" w:space="0" w:color="auto"/>
      </w:divBdr>
      <w:divsChild>
        <w:div w:id="726532771">
          <w:marLeft w:val="0"/>
          <w:marRight w:val="0"/>
          <w:marTop w:val="0"/>
          <w:marBottom w:val="0"/>
          <w:divBdr>
            <w:top w:val="none" w:sz="0" w:space="0" w:color="auto"/>
            <w:left w:val="none" w:sz="0" w:space="0" w:color="auto"/>
            <w:bottom w:val="none" w:sz="0" w:space="0" w:color="auto"/>
            <w:right w:val="none" w:sz="0" w:space="0" w:color="auto"/>
          </w:divBdr>
          <w:divsChild>
            <w:div w:id="2104179417">
              <w:marLeft w:val="0"/>
              <w:marRight w:val="0"/>
              <w:marTop w:val="0"/>
              <w:marBottom w:val="0"/>
              <w:divBdr>
                <w:top w:val="none" w:sz="0" w:space="0" w:color="auto"/>
                <w:left w:val="none" w:sz="0" w:space="0" w:color="auto"/>
                <w:bottom w:val="none" w:sz="0" w:space="0" w:color="auto"/>
                <w:right w:val="none" w:sz="0" w:space="0" w:color="auto"/>
              </w:divBdr>
            </w:div>
          </w:divsChild>
        </w:div>
        <w:div w:id="268782136">
          <w:marLeft w:val="0"/>
          <w:marRight w:val="0"/>
          <w:marTop w:val="120"/>
          <w:marBottom w:val="0"/>
          <w:divBdr>
            <w:top w:val="none" w:sz="0" w:space="0" w:color="auto"/>
            <w:left w:val="none" w:sz="0" w:space="0" w:color="auto"/>
            <w:bottom w:val="none" w:sz="0" w:space="0" w:color="auto"/>
            <w:right w:val="none" w:sz="0" w:space="0" w:color="auto"/>
          </w:divBdr>
          <w:divsChild>
            <w:div w:id="101384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51562">
      <w:bodyDiv w:val="1"/>
      <w:marLeft w:val="0"/>
      <w:marRight w:val="0"/>
      <w:marTop w:val="0"/>
      <w:marBottom w:val="0"/>
      <w:divBdr>
        <w:top w:val="none" w:sz="0" w:space="0" w:color="auto"/>
        <w:left w:val="none" w:sz="0" w:space="0" w:color="auto"/>
        <w:bottom w:val="none" w:sz="0" w:space="0" w:color="auto"/>
        <w:right w:val="none" w:sz="0" w:space="0" w:color="auto"/>
      </w:divBdr>
      <w:divsChild>
        <w:div w:id="1964533255">
          <w:marLeft w:val="0"/>
          <w:marRight w:val="0"/>
          <w:marTop w:val="0"/>
          <w:marBottom w:val="0"/>
          <w:divBdr>
            <w:top w:val="none" w:sz="0" w:space="0" w:color="auto"/>
            <w:left w:val="none" w:sz="0" w:space="0" w:color="auto"/>
            <w:bottom w:val="none" w:sz="0" w:space="0" w:color="auto"/>
            <w:right w:val="none" w:sz="0" w:space="0" w:color="auto"/>
          </w:divBdr>
        </w:div>
        <w:div w:id="1374617769">
          <w:marLeft w:val="0"/>
          <w:marRight w:val="0"/>
          <w:marTop w:val="0"/>
          <w:marBottom w:val="0"/>
          <w:divBdr>
            <w:top w:val="none" w:sz="0" w:space="0" w:color="auto"/>
            <w:left w:val="none" w:sz="0" w:space="0" w:color="auto"/>
            <w:bottom w:val="none" w:sz="0" w:space="0" w:color="auto"/>
            <w:right w:val="none" w:sz="0" w:space="0" w:color="auto"/>
          </w:divBdr>
        </w:div>
      </w:divsChild>
    </w:div>
    <w:div w:id="1712535459">
      <w:bodyDiv w:val="1"/>
      <w:marLeft w:val="0"/>
      <w:marRight w:val="0"/>
      <w:marTop w:val="0"/>
      <w:marBottom w:val="0"/>
      <w:divBdr>
        <w:top w:val="none" w:sz="0" w:space="0" w:color="auto"/>
        <w:left w:val="none" w:sz="0" w:space="0" w:color="auto"/>
        <w:bottom w:val="none" w:sz="0" w:space="0" w:color="auto"/>
        <w:right w:val="none" w:sz="0" w:space="0" w:color="auto"/>
      </w:divBdr>
      <w:divsChild>
        <w:div w:id="307637434">
          <w:marLeft w:val="0"/>
          <w:marRight w:val="0"/>
          <w:marTop w:val="0"/>
          <w:marBottom w:val="0"/>
          <w:divBdr>
            <w:top w:val="none" w:sz="0" w:space="0" w:color="auto"/>
            <w:left w:val="none" w:sz="0" w:space="0" w:color="auto"/>
            <w:bottom w:val="none" w:sz="0" w:space="0" w:color="auto"/>
            <w:right w:val="none" w:sz="0" w:space="0" w:color="auto"/>
          </w:divBdr>
          <w:divsChild>
            <w:div w:id="1002902670">
              <w:marLeft w:val="0"/>
              <w:marRight w:val="0"/>
              <w:marTop w:val="0"/>
              <w:marBottom w:val="0"/>
              <w:divBdr>
                <w:top w:val="none" w:sz="0" w:space="0" w:color="auto"/>
                <w:left w:val="none" w:sz="0" w:space="0" w:color="auto"/>
                <w:bottom w:val="none" w:sz="0" w:space="0" w:color="auto"/>
                <w:right w:val="none" w:sz="0" w:space="0" w:color="auto"/>
              </w:divBdr>
            </w:div>
            <w:div w:id="585575971">
              <w:marLeft w:val="0"/>
              <w:marRight w:val="0"/>
              <w:marTop w:val="0"/>
              <w:marBottom w:val="0"/>
              <w:divBdr>
                <w:top w:val="none" w:sz="0" w:space="0" w:color="auto"/>
                <w:left w:val="none" w:sz="0" w:space="0" w:color="auto"/>
                <w:bottom w:val="none" w:sz="0" w:space="0" w:color="auto"/>
                <w:right w:val="none" w:sz="0" w:space="0" w:color="auto"/>
              </w:divBdr>
            </w:div>
          </w:divsChild>
        </w:div>
        <w:div w:id="530916350">
          <w:marLeft w:val="0"/>
          <w:marRight w:val="0"/>
          <w:marTop w:val="120"/>
          <w:marBottom w:val="0"/>
          <w:divBdr>
            <w:top w:val="none" w:sz="0" w:space="0" w:color="auto"/>
            <w:left w:val="none" w:sz="0" w:space="0" w:color="auto"/>
            <w:bottom w:val="none" w:sz="0" w:space="0" w:color="auto"/>
            <w:right w:val="none" w:sz="0" w:space="0" w:color="auto"/>
          </w:divBdr>
          <w:divsChild>
            <w:div w:id="1760831545">
              <w:marLeft w:val="0"/>
              <w:marRight w:val="0"/>
              <w:marTop w:val="0"/>
              <w:marBottom w:val="0"/>
              <w:divBdr>
                <w:top w:val="none" w:sz="0" w:space="0" w:color="auto"/>
                <w:left w:val="none" w:sz="0" w:space="0" w:color="auto"/>
                <w:bottom w:val="none" w:sz="0" w:space="0" w:color="auto"/>
                <w:right w:val="none" w:sz="0" w:space="0" w:color="auto"/>
              </w:divBdr>
            </w:div>
          </w:divsChild>
        </w:div>
        <w:div w:id="762455392">
          <w:marLeft w:val="0"/>
          <w:marRight w:val="0"/>
          <w:marTop w:val="120"/>
          <w:marBottom w:val="0"/>
          <w:divBdr>
            <w:top w:val="none" w:sz="0" w:space="0" w:color="auto"/>
            <w:left w:val="none" w:sz="0" w:space="0" w:color="auto"/>
            <w:bottom w:val="none" w:sz="0" w:space="0" w:color="auto"/>
            <w:right w:val="none" w:sz="0" w:space="0" w:color="auto"/>
          </w:divBdr>
          <w:divsChild>
            <w:div w:id="1629628017">
              <w:marLeft w:val="0"/>
              <w:marRight w:val="0"/>
              <w:marTop w:val="0"/>
              <w:marBottom w:val="0"/>
              <w:divBdr>
                <w:top w:val="none" w:sz="0" w:space="0" w:color="auto"/>
                <w:left w:val="none" w:sz="0" w:space="0" w:color="auto"/>
                <w:bottom w:val="none" w:sz="0" w:space="0" w:color="auto"/>
                <w:right w:val="none" w:sz="0" w:space="0" w:color="auto"/>
              </w:divBdr>
            </w:div>
            <w:div w:id="1629360626">
              <w:marLeft w:val="0"/>
              <w:marRight w:val="0"/>
              <w:marTop w:val="0"/>
              <w:marBottom w:val="0"/>
              <w:divBdr>
                <w:top w:val="none" w:sz="0" w:space="0" w:color="auto"/>
                <w:left w:val="none" w:sz="0" w:space="0" w:color="auto"/>
                <w:bottom w:val="none" w:sz="0" w:space="0" w:color="auto"/>
                <w:right w:val="none" w:sz="0" w:space="0" w:color="auto"/>
              </w:divBdr>
            </w:div>
            <w:div w:id="3108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705835">
      <w:bodyDiv w:val="1"/>
      <w:marLeft w:val="0"/>
      <w:marRight w:val="0"/>
      <w:marTop w:val="0"/>
      <w:marBottom w:val="0"/>
      <w:divBdr>
        <w:top w:val="none" w:sz="0" w:space="0" w:color="auto"/>
        <w:left w:val="none" w:sz="0" w:space="0" w:color="auto"/>
        <w:bottom w:val="none" w:sz="0" w:space="0" w:color="auto"/>
        <w:right w:val="none" w:sz="0" w:space="0" w:color="auto"/>
      </w:divBdr>
    </w:div>
    <w:div w:id="1839687332">
      <w:bodyDiv w:val="1"/>
      <w:marLeft w:val="0"/>
      <w:marRight w:val="0"/>
      <w:marTop w:val="0"/>
      <w:marBottom w:val="0"/>
      <w:divBdr>
        <w:top w:val="none" w:sz="0" w:space="0" w:color="auto"/>
        <w:left w:val="none" w:sz="0" w:space="0" w:color="auto"/>
        <w:bottom w:val="none" w:sz="0" w:space="0" w:color="auto"/>
        <w:right w:val="none" w:sz="0" w:space="0" w:color="auto"/>
      </w:divBdr>
      <w:divsChild>
        <w:div w:id="486436133">
          <w:marLeft w:val="0"/>
          <w:marRight w:val="0"/>
          <w:marTop w:val="0"/>
          <w:marBottom w:val="0"/>
          <w:divBdr>
            <w:top w:val="none" w:sz="0" w:space="0" w:color="auto"/>
            <w:left w:val="none" w:sz="0" w:space="0" w:color="auto"/>
            <w:bottom w:val="none" w:sz="0" w:space="0" w:color="auto"/>
            <w:right w:val="none" w:sz="0" w:space="0" w:color="auto"/>
          </w:divBdr>
          <w:divsChild>
            <w:div w:id="806430727">
              <w:marLeft w:val="0"/>
              <w:marRight w:val="0"/>
              <w:marTop w:val="0"/>
              <w:marBottom w:val="0"/>
              <w:divBdr>
                <w:top w:val="none" w:sz="0" w:space="0" w:color="auto"/>
                <w:left w:val="none" w:sz="0" w:space="0" w:color="auto"/>
                <w:bottom w:val="none" w:sz="0" w:space="0" w:color="auto"/>
                <w:right w:val="none" w:sz="0" w:space="0" w:color="auto"/>
              </w:divBdr>
            </w:div>
          </w:divsChild>
        </w:div>
        <w:div w:id="394621277">
          <w:marLeft w:val="0"/>
          <w:marRight w:val="0"/>
          <w:marTop w:val="120"/>
          <w:marBottom w:val="0"/>
          <w:divBdr>
            <w:top w:val="none" w:sz="0" w:space="0" w:color="auto"/>
            <w:left w:val="none" w:sz="0" w:space="0" w:color="auto"/>
            <w:bottom w:val="none" w:sz="0" w:space="0" w:color="auto"/>
            <w:right w:val="none" w:sz="0" w:space="0" w:color="auto"/>
          </w:divBdr>
          <w:divsChild>
            <w:div w:id="1432512707">
              <w:marLeft w:val="0"/>
              <w:marRight w:val="0"/>
              <w:marTop w:val="0"/>
              <w:marBottom w:val="0"/>
              <w:divBdr>
                <w:top w:val="none" w:sz="0" w:space="0" w:color="auto"/>
                <w:left w:val="none" w:sz="0" w:space="0" w:color="auto"/>
                <w:bottom w:val="none" w:sz="0" w:space="0" w:color="auto"/>
                <w:right w:val="none" w:sz="0" w:space="0" w:color="auto"/>
              </w:divBdr>
            </w:div>
          </w:divsChild>
        </w:div>
        <w:div w:id="1488665727">
          <w:marLeft w:val="0"/>
          <w:marRight w:val="0"/>
          <w:marTop w:val="120"/>
          <w:marBottom w:val="0"/>
          <w:divBdr>
            <w:top w:val="none" w:sz="0" w:space="0" w:color="auto"/>
            <w:left w:val="none" w:sz="0" w:space="0" w:color="auto"/>
            <w:bottom w:val="none" w:sz="0" w:space="0" w:color="auto"/>
            <w:right w:val="none" w:sz="0" w:space="0" w:color="auto"/>
          </w:divBdr>
          <w:divsChild>
            <w:div w:id="426852809">
              <w:marLeft w:val="0"/>
              <w:marRight w:val="0"/>
              <w:marTop w:val="0"/>
              <w:marBottom w:val="0"/>
              <w:divBdr>
                <w:top w:val="none" w:sz="0" w:space="0" w:color="auto"/>
                <w:left w:val="none" w:sz="0" w:space="0" w:color="auto"/>
                <w:bottom w:val="none" w:sz="0" w:space="0" w:color="auto"/>
                <w:right w:val="none" w:sz="0" w:space="0" w:color="auto"/>
              </w:divBdr>
            </w:div>
          </w:divsChild>
        </w:div>
        <w:div w:id="37122659">
          <w:marLeft w:val="0"/>
          <w:marRight w:val="0"/>
          <w:marTop w:val="120"/>
          <w:marBottom w:val="0"/>
          <w:divBdr>
            <w:top w:val="none" w:sz="0" w:space="0" w:color="auto"/>
            <w:left w:val="none" w:sz="0" w:space="0" w:color="auto"/>
            <w:bottom w:val="none" w:sz="0" w:space="0" w:color="auto"/>
            <w:right w:val="none" w:sz="0" w:space="0" w:color="auto"/>
          </w:divBdr>
          <w:divsChild>
            <w:div w:id="1602881380">
              <w:marLeft w:val="0"/>
              <w:marRight w:val="0"/>
              <w:marTop w:val="0"/>
              <w:marBottom w:val="0"/>
              <w:divBdr>
                <w:top w:val="none" w:sz="0" w:space="0" w:color="auto"/>
                <w:left w:val="none" w:sz="0" w:space="0" w:color="auto"/>
                <w:bottom w:val="none" w:sz="0" w:space="0" w:color="auto"/>
                <w:right w:val="none" w:sz="0" w:space="0" w:color="auto"/>
              </w:divBdr>
            </w:div>
          </w:divsChild>
        </w:div>
        <w:div w:id="1888686154">
          <w:marLeft w:val="0"/>
          <w:marRight w:val="0"/>
          <w:marTop w:val="120"/>
          <w:marBottom w:val="0"/>
          <w:divBdr>
            <w:top w:val="none" w:sz="0" w:space="0" w:color="auto"/>
            <w:left w:val="none" w:sz="0" w:space="0" w:color="auto"/>
            <w:bottom w:val="none" w:sz="0" w:space="0" w:color="auto"/>
            <w:right w:val="none" w:sz="0" w:space="0" w:color="auto"/>
          </w:divBdr>
          <w:divsChild>
            <w:div w:id="188213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102144">
      <w:bodyDiv w:val="1"/>
      <w:marLeft w:val="0"/>
      <w:marRight w:val="0"/>
      <w:marTop w:val="0"/>
      <w:marBottom w:val="0"/>
      <w:divBdr>
        <w:top w:val="none" w:sz="0" w:space="0" w:color="auto"/>
        <w:left w:val="none" w:sz="0" w:space="0" w:color="auto"/>
        <w:bottom w:val="none" w:sz="0" w:space="0" w:color="auto"/>
        <w:right w:val="none" w:sz="0" w:space="0" w:color="auto"/>
      </w:divBdr>
      <w:divsChild>
        <w:div w:id="1072192488">
          <w:marLeft w:val="0"/>
          <w:marRight w:val="0"/>
          <w:marTop w:val="0"/>
          <w:marBottom w:val="0"/>
          <w:divBdr>
            <w:top w:val="none" w:sz="0" w:space="0" w:color="auto"/>
            <w:left w:val="none" w:sz="0" w:space="0" w:color="auto"/>
            <w:bottom w:val="none" w:sz="0" w:space="0" w:color="auto"/>
            <w:right w:val="none" w:sz="0" w:space="0" w:color="auto"/>
          </w:divBdr>
          <w:divsChild>
            <w:div w:id="1302271122">
              <w:marLeft w:val="0"/>
              <w:marRight w:val="0"/>
              <w:marTop w:val="0"/>
              <w:marBottom w:val="0"/>
              <w:divBdr>
                <w:top w:val="none" w:sz="0" w:space="0" w:color="auto"/>
                <w:left w:val="none" w:sz="0" w:space="0" w:color="auto"/>
                <w:bottom w:val="none" w:sz="0" w:space="0" w:color="auto"/>
                <w:right w:val="none" w:sz="0" w:space="0" w:color="auto"/>
              </w:divBdr>
            </w:div>
          </w:divsChild>
        </w:div>
        <w:div w:id="1775444450">
          <w:marLeft w:val="0"/>
          <w:marRight w:val="0"/>
          <w:marTop w:val="120"/>
          <w:marBottom w:val="0"/>
          <w:divBdr>
            <w:top w:val="none" w:sz="0" w:space="0" w:color="auto"/>
            <w:left w:val="none" w:sz="0" w:space="0" w:color="auto"/>
            <w:bottom w:val="none" w:sz="0" w:space="0" w:color="auto"/>
            <w:right w:val="none" w:sz="0" w:space="0" w:color="auto"/>
          </w:divBdr>
          <w:divsChild>
            <w:div w:id="15985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450588">
      <w:bodyDiv w:val="1"/>
      <w:marLeft w:val="0"/>
      <w:marRight w:val="0"/>
      <w:marTop w:val="0"/>
      <w:marBottom w:val="0"/>
      <w:divBdr>
        <w:top w:val="none" w:sz="0" w:space="0" w:color="auto"/>
        <w:left w:val="none" w:sz="0" w:space="0" w:color="auto"/>
        <w:bottom w:val="none" w:sz="0" w:space="0" w:color="auto"/>
        <w:right w:val="none" w:sz="0" w:space="0" w:color="auto"/>
      </w:divBdr>
    </w:div>
    <w:div w:id="1878079463">
      <w:bodyDiv w:val="1"/>
      <w:marLeft w:val="0"/>
      <w:marRight w:val="0"/>
      <w:marTop w:val="0"/>
      <w:marBottom w:val="0"/>
      <w:divBdr>
        <w:top w:val="none" w:sz="0" w:space="0" w:color="auto"/>
        <w:left w:val="none" w:sz="0" w:space="0" w:color="auto"/>
        <w:bottom w:val="none" w:sz="0" w:space="0" w:color="auto"/>
        <w:right w:val="none" w:sz="0" w:space="0" w:color="auto"/>
      </w:divBdr>
      <w:divsChild>
        <w:div w:id="81030875">
          <w:marLeft w:val="0"/>
          <w:marRight w:val="0"/>
          <w:marTop w:val="0"/>
          <w:marBottom w:val="0"/>
          <w:divBdr>
            <w:top w:val="none" w:sz="0" w:space="0" w:color="auto"/>
            <w:left w:val="none" w:sz="0" w:space="0" w:color="auto"/>
            <w:bottom w:val="none" w:sz="0" w:space="0" w:color="auto"/>
            <w:right w:val="none" w:sz="0" w:space="0" w:color="auto"/>
          </w:divBdr>
        </w:div>
        <w:div w:id="28578199">
          <w:marLeft w:val="0"/>
          <w:marRight w:val="0"/>
          <w:marTop w:val="0"/>
          <w:marBottom w:val="0"/>
          <w:divBdr>
            <w:top w:val="none" w:sz="0" w:space="0" w:color="auto"/>
            <w:left w:val="none" w:sz="0" w:space="0" w:color="auto"/>
            <w:bottom w:val="none" w:sz="0" w:space="0" w:color="auto"/>
            <w:right w:val="none" w:sz="0" w:space="0" w:color="auto"/>
          </w:divBdr>
        </w:div>
        <w:div w:id="1354183853">
          <w:marLeft w:val="0"/>
          <w:marRight w:val="0"/>
          <w:marTop w:val="0"/>
          <w:marBottom w:val="0"/>
          <w:divBdr>
            <w:top w:val="none" w:sz="0" w:space="0" w:color="auto"/>
            <w:left w:val="none" w:sz="0" w:space="0" w:color="auto"/>
            <w:bottom w:val="none" w:sz="0" w:space="0" w:color="auto"/>
            <w:right w:val="none" w:sz="0" w:space="0" w:color="auto"/>
          </w:divBdr>
        </w:div>
      </w:divsChild>
    </w:div>
    <w:div w:id="1890797371">
      <w:bodyDiv w:val="1"/>
      <w:marLeft w:val="0"/>
      <w:marRight w:val="0"/>
      <w:marTop w:val="0"/>
      <w:marBottom w:val="0"/>
      <w:divBdr>
        <w:top w:val="none" w:sz="0" w:space="0" w:color="auto"/>
        <w:left w:val="none" w:sz="0" w:space="0" w:color="auto"/>
        <w:bottom w:val="none" w:sz="0" w:space="0" w:color="auto"/>
        <w:right w:val="none" w:sz="0" w:space="0" w:color="auto"/>
      </w:divBdr>
    </w:div>
    <w:div w:id="1902868085">
      <w:bodyDiv w:val="1"/>
      <w:marLeft w:val="0"/>
      <w:marRight w:val="0"/>
      <w:marTop w:val="0"/>
      <w:marBottom w:val="0"/>
      <w:divBdr>
        <w:top w:val="none" w:sz="0" w:space="0" w:color="auto"/>
        <w:left w:val="none" w:sz="0" w:space="0" w:color="auto"/>
        <w:bottom w:val="none" w:sz="0" w:space="0" w:color="auto"/>
        <w:right w:val="none" w:sz="0" w:space="0" w:color="auto"/>
      </w:divBdr>
      <w:divsChild>
        <w:div w:id="1493835502">
          <w:marLeft w:val="0"/>
          <w:marRight w:val="0"/>
          <w:marTop w:val="0"/>
          <w:marBottom w:val="0"/>
          <w:divBdr>
            <w:top w:val="none" w:sz="0" w:space="0" w:color="auto"/>
            <w:left w:val="none" w:sz="0" w:space="0" w:color="auto"/>
            <w:bottom w:val="none" w:sz="0" w:space="0" w:color="auto"/>
            <w:right w:val="none" w:sz="0" w:space="0" w:color="auto"/>
          </w:divBdr>
          <w:divsChild>
            <w:div w:id="932467987">
              <w:marLeft w:val="0"/>
              <w:marRight w:val="0"/>
              <w:marTop w:val="0"/>
              <w:marBottom w:val="0"/>
              <w:divBdr>
                <w:top w:val="none" w:sz="0" w:space="0" w:color="auto"/>
                <w:left w:val="none" w:sz="0" w:space="0" w:color="auto"/>
                <w:bottom w:val="none" w:sz="0" w:space="0" w:color="auto"/>
                <w:right w:val="none" w:sz="0" w:space="0" w:color="auto"/>
              </w:divBdr>
            </w:div>
          </w:divsChild>
        </w:div>
        <w:div w:id="48845966">
          <w:marLeft w:val="0"/>
          <w:marRight w:val="0"/>
          <w:marTop w:val="120"/>
          <w:marBottom w:val="0"/>
          <w:divBdr>
            <w:top w:val="none" w:sz="0" w:space="0" w:color="auto"/>
            <w:left w:val="none" w:sz="0" w:space="0" w:color="auto"/>
            <w:bottom w:val="none" w:sz="0" w:space="0" w:color="auto"/>
            <w:right w:val="none" w:sz="0" w:space="0" w:color="auto"/>
          </w:divBdr>
          <w:divsChild>
            <w:div w:id="71142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345640">
      <w:bodyDiv w:val="1"/>
      <w:marLeft w:val="0"/>
      <w:marRight w:val="0"/>
      <w:marTop w:val="0"/>
      <w:marBottom w:val="0"/>
      <w:divBdr>
        <w:top w:val="none" w:sz="0" w:space="0" w:color="auto"/>
        <w:left w:val="none" w:sz="0" w:space="0" w:color="auto"/>
        <w:bottom w:val="none" w:sz="0" w:space="0" w:color="auto"/>
        <w:right w:val="none" w:sz="0" w:space="0" w:color="auto"/>
      </w:divBdr>
      <w:divsChild>
        <w:div w:id="571164584">
          <w:marLeft w:val="0"/>
          <w:marRight w:val="0"/>
          <w:marTop w:val="0"/>
          <w:marBottom w:val="0"/>
          <w:divBdr>
            <w:top w:val="none" w:sz="0" w:space="0" w:color="auto"/>
            <w:left w:val="none" w:sz="0" w:space="0" w:color="auto"/>
            <w:bottom w:val="none" w:sz="0" w:space="0" w:color="auto"/>
            <w:right w:val="none" w:sz="0" w:space="0" w:color="auto"/>
          </w:divBdr>
          <w:divsChild>
            <w:div w:id="1268151225">
              <w:marLeft w:val="0"/>
              <w:marRight w:val="0"/>
              <w:marTop w:val="0"/>
              <w:marBottom w:val="0"/>
              <w:divBdr>
                <w:top w:val="none" w:sz="0" w:space="0" w:color="auto"/>
                <w:left w:val="none" w:sz="0" w:space="0" w:color="auto"/>
                <w:bottom w:val="none" w:sz="0" w:space="0" w:color="auto"/>
                <w:right w:val="none" w:sz="0" w:space="0" w:color="auto"/>
              </w:divBdr>
            </w:div>
          </w:divsChild>
        </w:div>
        <w:div w:id="803426274">
          <w:marLeft w:val="0"/>
          <w:marRight w:val="0"/>
          <w:marTop w:val="120"/>
          <w:marBottom w:val="0"/>
          <w:divBdr>
            <w:top w:val="none" w:sz="0" w:space="0" w:color="auto"/>
            <w:left w:val="none" w:sz="0" w:space="0" w:color="auto"/>
            <w:bottom w:val="none" w:sz="0" w:space="0" w:color="auto"/>
            <w:right w:val="none" w:sz="0" w:space="0" w:color="auto"/>
          </w:divBdr>
          <w:divsChild>
            <w:div w:id="273171326">
              <w:marLeft w:val="0"/>
              <w:marRight w:val="0"/>
              <w:marTop w:val="0"/>
              <w:marBottom w:val="0"/>
              <w:divBdr>
                <w:top w:val="none" w:sz="0" w:space="0" w:color="auto"/>
                <w:left w:val="none" w:sz="0" w:space="0" w:color="auto"/>
                <w:bottom w:val="none" w:sz="0" w:space="0" w:color="auto"/>
                <w:right w:val="none" w:sz="0" w:space="0" w:color="auto"/>
              </w:divBdr>
            </w:div>
            <w:div w:id="1170608813">
              <w:marLeft w:val="0"/>
              <w:marRight w:val="0"/>
              <w:marTop w:val="0"/>
              <w:marBottom w:val="0"/>
              <w:divBdr>
                <w:top w:val="none" w:sz="0" w:space="0" w:color="auto"/>
                <w:left w:val="none" w:sz="0" w:space="0" w:color="auto"/>
                <w:bottom w:val="none" w:sz="0" w:space="0" w:color="auto"/>
                <w:right w:val="none" w:sz="0" w:space="0" w:color="auto"/>
              </w:divBdr>
            </w:div>
            <w:div w:id="1966539812">
              <w:marLeft w:val="0"/>
              <w:marRight w:val="0"/>
              <w:marTop w:val="0"/>
              <w:marBottom w:val="0"/>
              <w:divBdr>
                <w:top w:val="none" w:sz="0" w:space="0" w:color="auto"/>
                <w:left w:val="none" w:sz="0" w:space="0" w:color="auto"/>
                <w:bottom w:val="none" w:sz="0" w:space="0" w:color="auto"/>
                <w:right w:val="none" w:sz="0" w:space="0" w:color="auto"/>
              </w:divBdr>
            </w:div>
            <w:div w:id="1515148655">
              <w:marLeft w:val="0"/>
              <w:marRight w:val="0"/>
              <w:marTop w:val="0"/>
              <w:marBottom w:val="0"/>
              <w:divBdr>
                <w:top w:val="none" w:sz="0" w:space="0" w:color="auto"/>
                <w:left w:val="none" w:sz="0" w:space="0" w:color="auto"/>
                <w:bottom w:val="none" w:sz="0" w:space="0" w:color="auto"/>
                <w:right w:val="none" w:sz="0" w:space="0" w:color="auto"/>
              </w:divBdr>
            </w:div>
          </w:divsChild>
        </w:div>
        <w:div w:id="745224142">
          <w:marLeft w:val="0"/>
          <w:marRight w:val="0"/>
          <w:marTop w:val="120"/>
          <w:marBottom w:val="0"/>
          <w:divBdr>
            <w:top w:val="none" w:sz="0" w:space="0" w:color="auto"/>
            <w:left w:val="none" w:sz="0" w:space="0" w:color="auto"/>
            <w:bottom w:val="none" w:sz="0" w:space="0" w:color="auto"/>
            <w:right w:val="none" w:sz="0" w:space="0" w:color="auto"/>
          </w:divBdr>
          <w:divsChild>
            <w:div w:id="51847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21474">
      <w:bodyDiv w:val="1"/>
      <w:marLeft w:val="0"/>
      <w:marRight w:val="0"/>
      <w:marTop w:val="0"/>
      <w:marBottom w:val="0"/>
      <w:divBdr>
        <w:top w:val="none" w:sz="0" w:space="0" w:color="auto"/>
        <w:left w:val="none" w:sz="0" w:space="0" w:color="auto"/>
        <w:bottom w:val="none" w:sz="0" w:space="0" w:color="auto"/>
        <w:right w:val="none" w:sz="0" w:space="0" w:color="auto"/>
      </w:divBdr>
    </w:div>
    <w:div w:id="1941451411">
      <w:bodyDiv w:val="1"/>
      <w:marLeft w:val="0"/>
      <w:marRight w:val="0"/>
      <w:marTop w:val="0"/>
      <w:marBottom w:val="0"/>
      <w:divBdr>
        <w:top w:val="none" w:sz="0" w:space="0" w:color="auto"/>
        <w:left w:val="none" w:sz="0" w:space="0" w:color="auto"/>
        <w:bottom w:val="none" w:sz="0" w:space="0" w:color="auto"/>
        <w:right w:val="none" w:sz="0" w:space="0" w:color="auto"/>
      </w:divBdr>
    </w:div>
    <w:div w:id="1944923401">
      <w:bodyDiv w:val="1"/>
      <w:marLeft w:val="0"/>
      <w:marRight w:val="0"/>
      <w:marTop w:val="0"/>
      <w:marBottom w:val="0"/>
      <w:divBdr>
        <w:top w:val="none" w:sz="0" w:space="0" w:color="auto"/>
        <w:left w:val="none" w:sz="0" w:space="0" w:color="auto"/>
        <w:bottom w:val="none" w:sz="0" w:space="0" w:color="auto"/>
        <w:right w:val="none" w:sz="0" w:space="0" w:color="auto"/>
      </w:divBdr>
    </w:div>
    <w:div w:id="1946644421">
      <w:bodyDiv w:val="1"/>
      <w:marLeft w:val="0"/>
      <w:marRight w:val="0"/>
      <w:marTop w:val="0"/>
      <w:marBottom w:val="0"/>
      <w:divBdr>
        <w:top w:val="none" w:sz="0" w:space="0" w:color="auto"/>
        <w:left w:val="none" w:sz="0" w:space="0" w:color="auto"/>
        <w:bottom w:val="none" w:sz="0" w:space="0" w:color="auto"/>
        <w:right w:val="none" w:sz="0" w:space="0" w:color="auto"/>
      </w:divBdr>
      <w:divsChild>
        <w:div w:id="806045781">
          <w:marLeft w:val="0"/>
          <w:marRight w:val="0"/>
          <w:marTop w:val="0"/>
          <w:marBottom w:val="0"/>
          <w:divBdr>
            <w:top w:val="none" w:sz="0" w:space="0" w:color="auto"/>
            <w:left w:val="none" w:sz="0" w:space="0" w:color="auto"/>
            <w:bottom w:val="none" w:sz="0" w:space="0" w:color="auto"/>
            <w:right w:val="none" w:sz="0" w:space="0" w:color="auto"/>
          </w:divBdr>
        </w:div>
        <w:div w:id="348607373">
          <w:marLeft w:val="0"/>
          <w:marRight w:val="0"/>
          <w:marTop w:val="0"/>
          <w:marBottom w:val="0"/>
          <w:divBdr>
            <w:top w:val="none" w:sz="0" w:space="0" w:color="auto"/>
            <w:left w:val="none" w:sz="0" w:space="0" w:color="auto"/>
            <w:bottom w:val="none" w:sz="0" w:space="0" w:color="auto"/>
            <w:right w:val="none" w:sz="0" w:space="0" w:color="auto"/>
          </w:divBdr>
        </w:div>
      </w:divsChild>
    </w:div>
    <w:div w:id="1951860511">
      <w:bodyDiv w:val="1"/>
      <w:marLeft w:val="0"/>
      <w:marRight w:val="0"/>
      <w:marTop w:val="0"/>
      <w:marBottom w:val="0"/>
      <w:divBdr>
        <w:top w:val="none" w:sz="0" w:space="0" w:color="auto"/>
        <w:left w:val="none" w:sz="0" w:space="0" w:color="auto"/>
        <w:bottom w:val="none" w:sz="0" w:space="0" w:color="auto"/>
        <w:right w:val="none" w:sz="0" w:space="0" w:color="auto"/>
      </w:divBdr>
      <w:divsChild>
        <w:div w:id="84886516">
          <w:marLeft w:val="0"/>
          <w:marRight w:val="0"/>
          <w:marTop w:val="0"/>
          <w:marBottom w:val="0"/>
          <w:divBdr>
            <w:top w:val="none" w:sz="0" w:space="0" w:color="auto"/>
            <w:left w:val="none" w:sz="0" w:space="0" w:color="auto"/>
            <w:bottom w:val="none" w:sz="0" w:space="0" w:color="auto"/>
            <w:right w:val="none" w:sz="0" w:space="0" w:color="auto"/>
          </w:divBdr>
        </w:div>
        <w:div w:id="45031960">
          <w:marLeft w:val="0"/>
          <w:marRight w:val="0"/>
          <w:marTop w:val="0"/>
          <w:marBottom w:val="0"/>
          <w:divBdr>
            <w:top w:val="none" w:sz="0" w:space="0" w:color="auto"/>
            <w:left w:val="none" w:sz="0" w:space="0" w:color="auto"/>
            <w:bottom w:val="none" w:sz="0" w:space="0" w:color="auto"/>
            <w:right w:val="none" w:sz="0" w:space="0" w:color="auto"/>
          </w:divBdr>
        </w:div>
        <w:div w:id="191695809">
          <w:marLeft w:val="0"/>
          <w:marRight w:val="0"/>
          <w:marTop w:val="0"/>
          <w:marBottom w:val="0"/>
          <w:divBdr>
            <w:top w:val="none" w:sz="0" w:space="0" w:color="auto"/>
            <w:left w:val="none" w:sz="0" w:space="0" w:color="auto"/>
            <w:bottom w:val="none" w:sz="0" w:space="0" w:color="auto"/>
            <w:right w:val="none" w:sz="0" w:space="0" w:color="auto"/>
          </w:divBdr>
        </w:div>
      </w:divsChild>
    </w:div>
    <w:div w:id="1957905625">
      <w:bodyDiv w:val="1"/>
      <w:marLeft w:val="0"/>
      <w:marRight w:val="0"/>
      <w:marTop w:val="0"/>
      <w:marBottom w:val="0"/>
      <w:divBdr>
        <w:top w:val="none" w:sz="0" w:space="0" w:color="auto"/>
        <w:left w:val="none" w:sz="0" w:space="0" w:color="auto"/>
        <w:bottom w:val="none" w:sz="0" w:space="0" w:color="auto"/>
        <w:right w:val="none" w:sz="0" w:space="0" w:color="auto"/>
      </w:divBdr>
      <w:divsChild>
        <w:div w:id="109592370">
          <w:marLeft w:val="0"/>
          <w:marRight w:val="0"/>
          <w:marTop w:val="0"/>
          <w:marBottom w:val="0"/>
          <w:divBdr>
            <w:top w:val="none" w:sz="0" w:space="0" w:color="auto"/>
            <w:left w:val="none" w:sz="0" w:space="0" w:color="auto"/>
            <w:bottom w:val="none" w:sz="0" w:space="0" w:color="auto"/>
            <w:right w:val="none" w:sz="0" w:space="0" w:color="auto"/>
          </w:divBdr>
          <w:divsChild>
            <w:div w:id="435836140">
              <w:marLeft w:val="0"/>
              <w:marRight w:val="0"/>
              <w:marTop w:val="0"/>
              <w:marBottom w:val="0"/>
              <w:divBdr>
                <w:top w:val="none" w:sz="0" w:space="0" w:color="auto"/>
                <w:left w:val="none" w:sz="0" w:space="0" w:color="auto"/>
                <w:bottom w:val="none" w:sz="0" w:space="0" w:color="auto"/>
                <w:right w:val="none" w:sz="0" w:space="0" w:color="auto"/>
              </w:divBdr>
            </w:div>
          </w:divsChild>
        </w:div>
        <w:div w:id="693847560">
          <w:marLeft w:val="0"/>
          <w:marRight w:val="0"/>
          <w:marTop w:val="120"/>
          <w:marBottom w:val="0"/>
          <w:divBdr>
            <w:top w:val="none" w:sz="0" w:space="0" w:color="auto"/>
            <w:left w:val="none" w:sz="0" w:space="0" w:color="auto"/>
            <w:bottom w:val="none" w:sz="0" w:space="0" w:color="auto"/>
            <w:right w:val="none" w:sz="0" w:space="0" w:color="auto"/>
          </w:divBdr>
          <w:divsChild>
            <w:div w:id="1808232337">
              <w:marLeft w:val="0"/>
              <w:marRight w:val="0"/>
              <w:marTop w:val="0"/>
              <w:marBottom w:val="0"/>
              <w:divBdr>
                <w:top w:val="none" w:sz="0" w:space="0" w:color="auto"/>
                <w:left w:val="none" w:sz="0" w:space="0" w:color="auto"/>
                <w:bottom w:val="none" w:sz="0" w:space="0" w:color="auto"/>
                <w:right w:val="none" w:sz="0" w:space="0" w:color="auto"/>
              </w:divBdr>
            </w:div>
          </w:divsChild>
        </w:div>
        <w:div w:id="91558933">
          <w:marLeft w:val="0"/>
          <w:marRight w:val="0"/>
          <w:marTop w:val="120"/>
          <w:marBottom w:val="0"/>
          <w:divBdr>
            <w:top w:val="none" w:sz="0" w:space="0" w:color="auto"/>
            <w:left w:val="none" w:sz="0" w:space="0" w:color="auto"/>
            <w:bottom w:val="none" w:sz="0" w:space="0" w:color="auto"/>
            <w:right w:val="none" w:sz="0" w:space="0" w:color="auto"/>
          </w:divBdr>
          <w:divsChild>
            <w:div w:id="78500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421404">
      <w:bodyDiv w:val="1"/>
      <w:marLeft w:val="0"/>
      <w:marRight w:val="0"/>
      <w:marTop w:val="0"/>
      <w:marBottom w:val="0"/>
      <w:divBdr>
        <w:top w:val="none" w:sz="0" w:space="0" w:color="auto"/>
        <w:left w:val="none" w:sz="0" w:space="0" w:color="auto"/>
        <w:bottom w:val="none" w:sz="0" w:space="0" w:color="auto"/>
        <w:right w:val="none" w:sz="0" w:space="0" w:color="auto"/>
      </w:divBdr>
    </w:div>
    <w:div w:id="1987857767">
      <w:bodyDiv w:val="1"/>
      <w:marLeft w:val="0"/>
      <w:marRight w:val="0"/>
      <w:marTop w:val="0"/>
      <w:marBottom w:val="0"/>
      <w:divBdr>
        <w:top w:val="none" w:sz="0" w:space="0" w:color="auto"/>
        <w:left w:val="none" w:sz="0" w:space="0" w:color="auto"/>
        <w:bottom w:val="none" w:sz="0" w:space="0" w:color="auto"/>
        <w:right w:val="none" w:sz="0" w:space="0" w:color="auto"/>
      </w:divBdr>
      <w:divsChild>
        <w:div w:id="1782070569">
          <w:marLeft w:val="0"/>
          <w:marRight w:val="0"/>
          <w:marTop w:val="0"/>
          <w:marBottom w:val="0"/>
          <w:divBdr>
            <w:top w:val="none" w:sz="0" w:space="0" w:color="auto"/>
            <w:left w:val="none" w:sz="0" w:space="0" w:color="auto"/>
            <w:bottom w:val="none" w:sz="0" w:space="0" w:color="auto"/>
            <w:right w:val="none" w:sz="0" w:space="0" w:color="auto"/>
          </w:divBdr>
          <w:divsChild>
            <w:div w:id="527253845">
              <w:marLeft w:val="0"/>
              <w:marRight w:val="0"/>
              <w:marTop w:val="0"/>
              <w:marBottom w:val="0"/>
              <w:divBdr>
                <w:top w:val="none" w:sz="0" w:space="0" w:color="auto"/>
                <w:left w:val="none" w:sz="0" w:space="0" w:color="auto"/>
                <w:bottom w:val="none" w:sz="0" w:space="0" w:color="auto"/>
                <w:right w:val="none" w:sz="0" w:space="0" w:color="auto"/>
              </w:divBdr>
              <w:divsChild>
                <w:div w:id="1272472887">
                  <w:marLeft w:val="0"/>
                  <w:marRight w:val="0"/>
                  <w:marTop w:val="0"/>
                  <w:marBottom w:val="0"/>
                  <w:divBdr>
                    <w:top w:val="none" w:sz="0" w:space="0" w:color="auto"/>
                    <w:left w:val="none" w:sz="0" w:space="0" w:color="auto"/>
                    <w:bottom w:val="none" w:sz="0" w:space="0" w:color="auto"/>
                    <w:right w:val="none" w:sz="0" w:space="0" w:color="auto"/>
                  </w:divBdr>
                  <w:divsChild>
                    <w:div w:id="1031340404">
                      <w:marLeft w:val="0"/>
                      <w:marRight w:val="0"/>
                      <w:marTop w:val="0"/>
                      <w:marBottom w:val="0"/>
                      <w:divBdr>
                        <w:top w:val="none" w:sz="0" w:space="0" w:color="auto"/>
                        <w:left w:val="none" w:sz="0" w:space="0" w:color="auto"/>
                        <w:bottom w:val="none" w:sz="0" w:space="0" w:color="auto"/>
                        <w:right w:val="none" w:sz="0" w:space="0" w:color="auto"/>
                      </w:divBdr>
                      <w:divsChild>
                        <w:div w:id="372728764">
                          <w:marLeft w:val="0"/>
                          <w:marRight w:val="0"/>
                          <w:marTop w:val="0"/>
                          <w:marBottom w:val="0"/>
                          <w:divBdr>
                            <w:top w:val="none" w:sz="0" w:space="0" w:color="auto"/>
                            <w:left w:val="none" w:sz="0" w:space="0" w:color="auto"/>
                            <w:bottom w:val="none" w:sz="0" w:space="0" w:color="auto"/>
                            <w:right w:val="none" w:sz="0" w:space="0" w:color="auto"/>
                          </w:divBdr>
                          <w:divsChild>
                            <w:div w:id="163085214">
                              <w:marLeft w:val="0"/>
                              <w:marRight w:val="0"/>
                              <w:marTop w:val="0"/>
                              <w:marBottom w:val="0"/>
                              <w:divBdr>
                                <w:top w:val="none" w:sz="0" w:space="0" w:color="auto"/>
                                <w:left w:val="none" w:sz="0" w:space="0" w:color="auto"/>
                                <w:bottom w:val="none" w:sz="0" w:space="0" w:color="auto"/>
                                <w:right w:val="none" w:sz="0" w:space="0" w:color="auto"/>
                              </w:divBdr>
                              <w:divsChild>
                                <w:div w:id="1259102445">
                                  <w:marLeft w:val="0"/>
                                  <w:marRight w:val="0"/>
                                  <w:marTop w:val="0"/>
                                  <w:marBottom w:val="0"/>
                                  <w:divBdr>
                                    <w:top w:val="none" w:sz="0" w:space="0" w:color="auto"/>
                                    <w:left w:val="none" w:sz="0" w:space="0" w:color="auto"/>
                                    <w:bottom w:val="none" w:sz="0" w:space="0" w:color="auto"/>
                                    <w:right w:val="none" w:sz="0" w:space="0" w:color="auto"/>
                                  </w:divBdr>
                                  <w:divsChild>
                                    <w:div w:id="80500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1564909">
      <w:bodyDiv w:val="1"/>
      <w:marLeft w:val="0"/>
      <w:marRight w:val="0"/>
      <w:marTop w:val="0"/>
      <w:marBottom w:val="0"/>
      <w:divBdr>
        <w:top w:val="none" w:sz="0" w:space="0" w:color="auto"/>
        <w:left w:val="none" w:sz="0" w:space="0" w:color="auto"/>
        <w:bottom w:val="none" w:sz="0" w:space="0" w:color="auto"/>
        <w:right w:val="none" w:sz="0" w:space="0" w:color="auto"/>
      </w:divBdr>
      <w:divsChild>
        <w:div w:id="1079911524">
          <w:marLeft w:val="0"/>
          <w:marRight w:val="0"/>
          <w:marTop w:val="0"/>
          <w:marBottom w:val="0"/>
          <w:divBdr>
            <w:top w:val="none" w:sz="0" w:space="0" w:color="auto"/>
            <w:left w:val="none" w:sz="0" w:space="0" w:color="auto"/>
            <w:bottom w:val="none" w:sz="0" w:space="0" w:color="auto"/>
            <w:right w:val="none" w:sz="0" w:space="0" w:color="auto"/>
          </w:divBdr>
        </w:div>
        <w:div w:id="290938800">
          <w:marLeft w:val="0"/>
          <w:marRight w:val="0"/>
          <w:marTop w:val="0"/>
          <w:marBottom w:val="0"/>
          <w:divBdr>
            <w:top w:val="none" w:sz="0" w:space="0" w:color="auto"/>
            <w:left w:val="none" w:sz="0" w:space="0" w:color="auto"/>
            <w:bottom w:val="none" w:sz="0" w:space="0" w:color="auto"/>
            <w:right w:val="none" w:sz="0" w:space="0" w:color="auto"/>
          </w:divBdr>
        </w:div>
      </w:divsChild>
    </w:div>
    <w:div w:id="2029989316">
      <w:bodyDiv w:val="1"/>
      <w:marLeft w:val="0"/>
      <w:marRight w:val="0"/>
      <w:marTop w:val="0"/>
      <w:marBottom w:val="0"/>
      <w:divBdr>
        <w:top w:val="none" w:sz="0" w:space="0" w:color="auto"/>
        <w:left w:val="none" w:sz="0" w:space="0" w:color="auto"/>
        <w:bottom w:val="none" w:sz="0" w:space="0" w:color="auto"/>
        <w:right w:val="none" w:sz="0" w:space="0" w:color="auto"/>
      </w:divBdr>
      <w:divsChild>
        <w:div w:id="112672766">
          <w:marLeft w:val="0"/>
          <w:marRight w:val="0"/>
          <w:marTop w:val="120"/>
          <w:marBottom w:val="0"/>
          <w:divBdr>
            <w:top w:val="none" w:sz="0" w:space="0" w:color="auto"/>
            <w:left w:val="none" w:sz="0" w:space="0" w:color="auto"/>
            <w:bottom w:val="none" w:sz="0" w:space="0" w:color="auto"/>
            <w:right w:val="none" w:sz="0" w:space="0" w:color="auto"/>
          </w:divBdr>
          <w:divsChild>
            <w:div w:id="882713999">
              <w:marLeft w:val="0"/>
              <w:marRight w:val="0"/>
              <w:marTop w:val="0"/>
              <w:marBottom w:val="0"/>
              <w:divBdr>
                <w:top w:val="none" w:sz="0" w:space="0" w:color="auto"/>
                <w:left w:val="none" w:sz="0" w:space="0" w:color="auto"/>
                <w:bottom w:val="none" w:sz="0" w:space="0" w:color="auto"/>
                <w:right w:val="none" w:sz="0" w:space="0" w:color="auto"/>
              </w:divBdr>
            </w:div>
            <w:div w:id="1797480835">
              <w:marLeft w:val="0"/>
              <w:marRight w:val="0"/>
              <w:marTop w:val="0"/>
              <w:marBottom w:val="0"/>
              <w:divBdr>
                <w:top w:val="none" w:sz="0" w:space="0" w:color="auto"/>
                <w:left w:val="none" w:sz="0" w:space="0" w:color="auto"/>
                <w:bottom w:val="none" w:sz="0" w:space="0" w:color="auto"/>
                <w:right w:val="none" w:sz="0" w:space="0" w:color="auto"/>
              </w:divBdr>
            </w:div>
            <w:div w:id="177625306">
              <w:marLeft w:val="0"/>
              <w:marRight w:val="0"/>
              <w:marTop w:val="0"/>
              <w:marBottom w:val="0"/>
              <w:divBdr>
                <w:top w:val="none" w:sz="0" w:space="0" w:color="auto"/>
                <w:left w:val="none" w:sz="0" w:space="0" w:color="auto"/>
                <w:bottom w:val="none" w:sz="0" w:space="0" w:color="auto"/>
                <w:right w:val="none" w:sz="0" w:space="0" w:color="auto"/>
              </w:divBdr>
            </w:div>
            <w:div w:id="881213038">
              <w:marLeft w:val="0"/>
              <w:marRight w:val="0"/>
              <w:marTop w:val="0"/>
              <w:marBottom w:val="0"/>
              <w:divBdr>
                <w:top w:val="none" w:sz="0" w:space="0" w:color="auto"/>
                <w:left w:val="none" w:sz="0" w:space="0" w:color="auto"/>
                <w:bottom w:val="none" w:sz="0" w:space="0" w:color="auto"/>
                <w:right w:val="none" w:sz="0" w:space="0" w:color="auto"/>
              </w:divBdr>
            </w:div>
            <w:div w:id="772549498">
              <w:marLeft w:val="0"/>
              <w:marRight w:val="0"/>
              <w:marTop w:val="0"/>
              <w:marBottom w:val="0"/>
              <w:divBdr>
                <w:top w:val="none" w:sz="0" w:space="0" w:color="auto"/>
                <w:left w:val="none" w:sz="0" w:space="0" w:color="auto"/>
                <w:bottom w:val="none" w:sz="0" w:space="0" w:color="auto"/>
                <w:right w:val="none" w:sz="0" w:space="0" w:color="auto"/>
              </w:divBdr>
            </w:div>
            <w:div w:id="1810396555">
              <w:marLeft w:val="0"/>
              <w:marRight w:val="0"/>
              <w:marTop w:val="0"/>
              <w:marBottom w:val="0"/>
              <w:divBdr>
                <w:top w:val="none" w:sz="0" w:space="0" w:color="auto"/>
                <w:left w:val="none" w:sz="0" w:space="0" w:color="auto"/>
                <w:bottom w:val="none" w:sz="0" w:space="0" w:color="auto"/>
                <w:right w:val="none" w:sz="0" w:space="0" w:color="auto"/>
              </w:divBdr>
            </w:div>
          </w:divsChild>
        </w:div>
        <w:div w:id="540017179">
          <w:marLeft w:val="0"/>
          <w:marRight w:val="0"/>
          <w:marTop w:val="120"/>
          <w:marBottom w:val="0"/>
          <w:divBdr>
            <w:top w:val="none" w:sz="0" w:space="0" w:color="auto"/>
            <w:left w:val="none" w:sz="0" w:space="0" w:color="auto"/>
            <w:bottom w:val="none" w:sz="0" w:space="0" w:color="auto"/>
            <w:right w:val="none" w:sz="0" w:space="0" w:color="auto"/>
          </w:divBdr>
          <w:divsChild>
            <w:div w:id="316959340">
              <w:marLeft w:val="0"/>
              <w:marRight w:val="0"/>
              <w:marTop w:val="0"/>
              <w:marBottom w:val="0"/>
              <w:divBdr>
                <w:top w:val="none" w:sz="0" w:space="0" w:color="auto"/>
                <w:left w:val="none" w:sz="0" w:space="0" w:color="auto"/>
                <w:bottom w:val="none" w:sz="0" w:space="0" w:color="auto"/>
                <w:right w:val="none" w:sz="0" w:space="0" w:color="auto"/>
              </w:divBdr>
            </w:div>
            <w:div w:id="1186598403">
              <w:marLeft w:val="0"/>
              <w:marRight w:val="0"/>
              <w:marTop w:val="0"/>
              <w:marBottom w:val="0"/>
              <w:divBdr>
                <w:top w:val="none" w:sz="0" w:space="0" w:color="auto"/>
                <w:left w:val="none" w:sz="0" w:space="0" w:color="auto"/>
                <w:bottom w:val="none" w:sz="0" w:space="0" w:color="auto"/>
                <w:right w:val="none" w:sz="0" w:space="0" w:color="auto"/>
              </w:divBdr>
            </w:div>
          </w:divsChild>
        </w:div>
        <w:div w:id="1124032833">
          <w:marLeft w:val="0"/>
          <w:marRight w:val="0"/>
          <w:marTop w:val="120"/>
          <w:marBottom w:val="0"/>
          <w:divBdr>
            <w:top w:val="none" w:sz="0" w:space="0" w:color="auto"/>
            <w:left w:val="none" w:sz="0" w:space="0" w:color="auto"/>
            <w:bottom w:val="none" w:sz="0" w:space="0" w:color="auto"/>
            <w:right w:val="none" w:sz="0" w:space="0" w:color="auto"/>
          </w:divBdr>
          <w:divsChild>
            <w:div w:id="1607342526">
              <w:marLeft w:val="0"/>
              <w:marRight w:val="0"/>
              <w:marTop w:val="0"/>
              <w:marBottom w:val="0"/>
              <w:divBdr>
                <w:top w:val="none" w:sz="0" w:space="0" w:color="auto"/>
                <w:left w:val="none" w:sz="0" w:space="0" w:color="auto"/>
                <w:bottom w:val="none" w:sz="0" w:space="0" w:color="auto"/>
                <w:right w:val="none" w:sz="0" w:space="0" w:color="auto"/>
              </w:divBdr>
            </w:div>
            <w:div w:id="501433954">
              <w:marLeft w:val="0"/>
              <w:marRight w:val="0"/>
              <w:marTop w:val="0"/>
              <w:marBottom w:val="0"/>
              <w:divBdr>
                <w:top w:val="none" w:sz="0" w:space="0" w:color="auto"/>
                <w:left w:val="none" w:sz="0" w:space="0" w:color="auto"/>
                <w:bottom w:val="none" w:sz="0" w:space="0" w:color="auto"/>
                <w:right w:val="none" w:sz="0" w:space="0" w:color="auto"/>
              </w:divBdr>
            </w:div>
          </w:divsChild>
        </w:div>
        <w:div w:id="1588224738">
          <w:marLeft w:val="0"/>
          <w:marRight w:val="0"/>
          <w:marTop w:val="120"/>
          <w:marBottom w:val="0"/>
          <w:divBdr>
            <w:top w:val="none" w:sz="0" w:space="0" w:color="auto"/>
            <w:left w:val="none" w:sz="0" w:space="0" w:color="auto"/>
            <w:bottom w:val="none" w:sz="0" w:space="0" w:color="auto"/>
            <w:right w:val="none" w:sz="0" w:space="0" w:color="auto"/>
          </w:divBdr>
          <w:divsChild>
            <w:div w:id="818351905">
              <w:marLeft w:val="0"/>
              <w:marRight w:val="0"/>
              <w:marTop w:val="0"/>
              <w:marBottom w:val="0"/>
              <w:divBdr>
                <w:top w:val="none" w:sz="0" w:space="0" w:color="auto"/>
                <w:left w:val="none" w:sz="0" w:space="0" w:color="auto"/>
                <w:bottom w:val="none" w:sz="0" w:space="0" w:color="auto"/>
                <w:right w:val="none" w:sz="0" w:space="0" w:color="auto"/>
              </w:divBdr>
            </w:div>
            <w:div w:id="1819571451">
              <w:marLeft w:val="0"/>
              <w:marRight w:val="0"/>
              <w:marTop w:val="0"/>
              <w:marBottom w:val="0"/>
              <w:divBdr>
                <w:top w:val="none" w:sz="0" w:space="0" w:color="auto"/>
                <w:left w:val="none" w:sz="0" w:space="0" w:color="auto"/>
                <w:bottom w:val="none" w:sz="0" w:space="0" w:color="auto"/>
                <w:right w:val="none" w:sz="0" w:space="0" w:color="auto"/>
              </w:divBdr>
            </w:div>
          </w:divsChild>
        </w:div>
        <w:div w:id="1052654800">
          <w:marLeft w:val="0"/>
          <w:marRight w:val="0"/>
          <w:marTop w:val="120"/>
          <w:marBottom w:val="0"/>
          <w:divBdr>
            <w:top w:val="none" w:sz="0" w:space="0" w:color="auto"/>
            <w:left w:val="none" w:sz="0" w:space="0" w:color="auto"/>
            <w:bottom w:val="none" w:sz="0" w:space="0" w:color="auto"/>
            <w:right w:val="none" w:sz="0" w:space="0" w:color="auto"/>
          </w:divBdr>
          <w:divsChild>
            <w:div w:id="798189866">
              <w:marLeft w:val="0"/>
              <w:marRight w:val="0"/>
              <w:marTop w:val="0"/>
              <w:marBottom w:val="0"/>
              <w:divBdr>
                <w:top w:val="none" w:sz="0" w:space="0" w:color="auto"/>
                <w:left w:val="none" w:sz="0" w:space="0" w:color="auto"/>
                <w:bottom w:val="none" w:sz="0" w:space="0" w:color="auto"/>
                <w:right w:val="none" w:sz="0" w:space="0" w:color="auto"/>
              </w:divBdr>
            </w:div>
            <w:div w:id="556163828">
              <w:marLeft w:val="0"/>
              <w:marRight w:val="0"/>
              <w:marTop w:val="0"/>
              <w:marBottom w:val="0"/>
              <w:divBdr>
                <w:top w:val="none" w:sz="0" w:space="0" w:color="auto"/>
                <w:left w:val="none" w:sz="0" w:space="0" w:color="auto"/>
                <w:bottom w:val="none" w:sz="0" w:space="0" w:color="auto"/>
                <w:right w:val="none" w:sz="0" w:space="0" w:color="auto"/>
              </w:divBdr>
            </w:div>
          </w:divsChild>
        </w:div>
        <w:div w:id="1902861952">
          <w:marLeft w:val="0"/>
          <w:marRight w:val="0"/>
          <w:marTop w:val="120"/>
          <w:marBottom w:val="0"/>
          <w:divBdr>
            <w:top w:val="none" w:sz="0" w:space="0" w:color="auto"/>
            <w:left w:val="none" w:sz="0" w:space="0" w:color="auto"/>
            <w:bottom w:val="none" w:sz="0" w:space="0" w:color="auto"/>
            <w:right w:val="none" w:sz="0" w:space="0" w:color="auto"/>
          </w:divBdr>
          <w:divsChild>
            <w:div w:id="132522045">
              <w:marLeft w:val="0"/>
              <w:marRight w:val="0"/>
              <w:marTop w:val="0"/>
              <w:marBottom w:val="0"/>
              <w:divBdr>
                <w:top w:val="none" w:sz="0" w:space="0" w:color="auto"/>
                <w:left w:val="none" w:sz="0" w:space="0" w:color="auto"/>
                <w:bottom w:val="none" w:sz="0" w:space="0" w:color="auto"/>
                <w:right w:val="none" w:sz="0" w:space="0" w:color="auto"/>
              </w:divBdr>
            </w:div>
            <w:div w:id="145227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058384">
      <w:bodyDiv w:val="1"/>
      <w:marLeft w:val="0"/>
      <w:marRight w:val="0"/>
      <w:marTop w:val="0"/>
      <w:marBottom w:val="0"/>
      <w:divBdr>
        <w:top w:val="none" w:sz="0" w:space="0" w:color="auto"/>
        <w:left w:val="none" w:sz="0" w:space="0" w:color="auto"/>
        <w:bottom w:val="none" w:sz="0" w:space="0" w:color="auto"/>
        <w:right w:val="none" w:sz="0" w:space="0" w:color="auto"/>
      </w:divBdr>
      <w:divsChild>
        <w:div w:id="1261139958">
          <w:marLeft w:val="0"/>
          <w:marRight w:val="0"/>
          <w:marTop w:val="0"/>
          <w:marBottom w:val="0"/>
          <w:divBdr>
            <w:top w:val="none" w:sz="0" w:space="0" w:color="auto"/>
            <w:left w:val="none" w:sz="0" w:space="0" w:color="auto"/>
            <w:bottom w:val="none" w:sz="0" w:space="0" w:color="auto"/>
            <w:right w:val="none" w:sz="0" w:space="0" w:color="auto"/>
          </w:divBdr>
          <w:divsChild>
            <w:div w:id="206601660">
              <w:marLeft w:val="0"/>
              <w:marRight w:val="0"/>
              <w:marTop w:val="0"/>
              <w:marBottom w:val="0"/>
              <w:divBdr>
                <w:top w:val="none" w:sz="0" w:space="0" w:color="auto"/>
                <w:left w:val="none" w:sz="0" w:space="0" w:color="auto"/>
                <w:bottom w:val="none" w:sz="0" w:space="0" w:color="auto"/>
                <w:right w:val="none" w:sz="0" w:space="0" w:color="auto"/>
              </w:divBdr>
            </w:div>
          </w:divsChild>
        </w:div>
        <w:div w:id="1231647615">
          <w:marLeft w:val="0"/>
          <w:marRight w:val="0"/>
          <w:marTop w:val="120"/>
          <w:marBottom w:val="0"/>
          <w:divBdr>
            <w:top w:val="none" w:sz="0" w:space="0" w:color="auto"/>
            <w:left w:val="none" w:sz="0" w:space="0" w:color="auto"/>
            <w:bottom w:val="none" w:sz="0" w:space="0" w:color="auto"/>
            <w:right w:val="none" w:sz="0" w:space="0" w:color="auto"/>
          </w:divBdr>
          <w:divsChild>
            <w:div w:id="146538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863250">
      <w:bodyDiv w:val="1"/>
      <w:marLeft w:val="0"/>
      <w:marRight w:val="0"/>
      <w:marTop w:val="0"/>
      <w:marBottom w:val="0"/>
      <w:divBdr>
        <w:top w:val="none" w:sz="0" w:space="0" w:color="auto"/>
        <w:left w:val="none" w:sz="0" w:space="0" w:color="auto"/>
        <w:bottom w:val="none" w:sz="0" w:space="0" w:color="auto"/>
        <w:right w:val="none" w:sz="0" w:space="0" w:color="auto"/>
      </w:divBdr>
    </w:div>
    <w:div w:id="2059547374">
      <w:bodyDiv w:val="1"/>
      <w:marLeft w:val="0"/>
      <w:marRight w:val="0"/>
      <w:marTop w:val="0"/>
      <w:marBottom w:val="0"/>
      <w:divBdr>
        <w:top w:val="none" w:sz="0" w:space="0" w:color="auto"/>
        <w:left w:val="none" w:sz="0" w:space="0" w:color="auto"/>
        <w:bottom w:val="none" w:sz="0" w:space="0" w:color="auto"/>
        <w:right w:val="none" w:sz="0" w:space="0" w:color="auto"/>
      </w:divBdr>
      <w:divsChild>
        <w:div w:id="1516112542">
          <w:marLeft w:val="0"/>
          <w:marRight w:val="0"/>
          <w:marTop w:val="0"/>
          <w:marBottom w:val="0"/>
          <w:divBdr>
            <w:top w:val="none" w:sz="0" w:space="0" w:color="auto"/>
            <w:left w:val="none" w:sz="0" w:space="0" w:color="auto"/>
            <w:bottom w:val="none" w:sz="0" w:space="0" w:color="auto"/>
            <w:right w:val="none" w:sz="0" w:space="0" w:color="auto"/>
          </w:divBdr>
          <w:divsChild>
            <w:div w:id="1022702154">
              <w:marLeft w:val="0"/>
              <w:marRight w:val="0"/>
              <w:marTop w:val="0"/>
              <w:marBottom w:val="0"/>
              <w:divBdr>
                <w:top w:val="none" w:sz="0" w:space="0" w:color="auto"/>
                <w:left w:val="none" w:sz="0" w:space="0" w:color="auto"/>
                <w:bottom w:val="none" w:sz="0" w:space="0" w:color="auto"/>
                <w:right w:val="none" w:sz="0" w:space="0" w:color="auto"/>
              </w:divBdr>
            </w:div>
          </w:divsChild>
        </w:div>
        <w:div w:id="34543008">
          <w:marLeft w:val="0"/>
          <w:marRight w:val="0"/>
          <w:marTop w:val="120"/>
          <w:marBottom w:val="0"/>
          <w:divBdr>
            <w:top w:val="none" w:sz="0" w:space="0" w:color="auto"/>
            <w:left w:val="none" w:sz="0" w:space="0" w:color="auto"/>
            <w:bottom w:val="none" w:sz="0" w:space="0" w:color="auto"/>
            <w:right w:val="none" w:sz="0" w:space="0" w:color="auto"/>
          </w:divBdr>
          <w:divsChild>
            <w:div w:id="1521119040">
              <w:marLeft w:val="0"/>
              <w:marRight w:val="0"/>
              <w:marTop w:val="0"/>
              <w:marBottom w:val="0"/>
              <w:divBdr>
                <w:top w:val="none" w:sz="0" w:space="0" w:color="auto"/>
                <w:left w:val="none" w:sz="0" w:space="0" w:color="auto"/>
                <w:bottom w:val="none" w:sz="0" w:space="0" w:color="auto"/>
                <w:right w:val="none" w:sz="0" w:space="0" w:color="auto"/>
              </w:divBdr>
            </w:div>
          </w:divsChild>
        </w:div>
        <w:div w:id="1080060981">
          <w:marLeft w:val="0"/>
          <w:marRight w:val="0"/>
          <w:marTop w:val="120"/>
          <w:marBottom w:val="0"/>
          <w:divBdr>
            <w:top w:val="none" w:sz="0" w:space="0" w:color="auto"/>
            <w:left w:val="none" w:sz="0" w:space="0" w:color="auto"/>
            <w:bottom w:val="none" w:sz="0" w:space="0" w:color="auto"/>
            <w:right w:val="none" w:sz="0" w:space="0" w:color="auto"/>
          </w:divBdr>
          <w:divsChild>
            <w:div w:id="435252263">
              <w:marLeft w:val="0"/>
              <w:marRight w:val="0"/>
              <w:marTop w:val="0"/>
              <w:marBottom w:val="0"/>
              <w:divBdr>
                <w:top w:val="none" w:sz="0" w:space="0" w:color="auto"/>
                <w:left w:val="none" w:sz="0" w:space="0" w:color="auto"/>
                <w:bottom w:val="none" w:sz="0" w:space="0" w:color="auto"/>
                <w:right w:val="none" w:sz="0" w:space="0" w:color="auto"/>
              </w:divBdr>
            </w:div>
          </w:divsChild>
        </w:div>
        <w:div w:id="1439443180">
          <w:marLeft w:val="0"/>
          <w:marRight w:val="0"/>
          <w:marTop w:val="120"/>
          <w:marBottom w:val="0"/>
          <w:divBdr>
            <w:top w:val="none" w:sz="0" w:space="0" w:color="auto"/>
            <w:left w:val="none" w:sz="0" w:space="0" w:color="auto"/>
            <w:bottom w:val="none" w:sz="0" w:space="0" w:color="auto"/>
            <w:right w:val="none" w:sz="0" w:space="0" w:color="auto"/>
          </w:divBdr>
          <w:divsChild>
            <w:div w:id="150871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437987">
      <w:bodyDiv w:val="1"/>
      <w:marLeft w:val="0"/>
      <w:marRight w:val="0"/>
      <w:marTop w:val="0"/>
      <w:marBottom w:val="0"/>
      <w:divBdr>
        <w:top w:val="none" w:sz="0" w:space="0" w:color="auto"/>
        <w:left w:val="none" w:sz="0" w:space="0" w:color="auto"/>
        <w:bottom w:val="none" w:sz="0" w:space="0" w:color="auto"/>
        <w:right w:val="none" w:sz="0" w:space="0" w:color="auto"/>
      </w:divBdr>
    </w:div>
    <w:div w:id="2063753205">
      <w:bodyDiv w:val="1"/>
      <w:marLeft w:val="0"/>
      <w:marRight w:val="0"/>
      <w:marTop w:val="0"/>
      <w:marBottom w:val="0"/>
      <w:divBdr>
        <w:top w:val="none" w:sz="0" w:space="0" w:color="auto"/>
        <w:left w:val="none" w:sz="0" w:space="0" w:color="auto"/>
        <w:bottom w:val="none" w:sz="0" w:space="0" w:color="auto"/>
        <w:right w:val="none" w:sz="0" w:space="0" w:color="auto"/>
      </w:divBdr>
      <w:divsChild>
        <w:div w:id="476650988">
          <w:marLeft w:val="0"/>
          <w:marRight w:val="0"/>
          <w:marTop w:val="0"/>
          <w:marBottom w:val="0"/>
          <w:divBdr>
            <w:top w:val="none" w:sz="0" w:space="0" w:color="auto"/>
            <w:left w:val="none" w:sz="0" w:space="0" w:color="auto"/>
            <w:bottom w:val="none" w:sz="0" w:space="0" w:color="auto"/>
            <w:right w:val="none" w:sz="0" w:space="0" w:color="auto"/>
          </w:divBdr>
          <w:divsChild>
            <w:div w:id="645818322">
              <w:marLeft w:val="0"/>
              <w:marRight w:val="0"/>
              <w:marTop w:val="0"/>
              <w:marBottom w:val="0"/>
              <w:divBdr>
                <w:top w:val="none" w:sz="0" w:space="0" w:color="auto"/>
                <w:left w:val="none" w:sz="0" w:space="0" w:color="auto"/>
                <w:bottom w:val="none" w:sz="0" w:space="0" w:color="auto"/>
                <w:right w:val="none" w:sz="0" w:space="0" w:color="auto"/>
              </w:divBdr>
              <w:divsChild>
                <w:div w:id="893196684">
                  <w:marLeft w:val="0"/>
                  <w:marRight w:val="0"/>
                  <w:marTop w:val="0"/>
                  <w:marBottom w:val="0"/>
                  <w:divBdr>
                    <w:top w:val="none" w:sz="0" w:space="0" w:color="auto"/>
                    <w:left w:val="none" w:sz="0" w:space="0" w:color="auto"/>
                    <w:bottom w:val="none" w:sz="0" w:space="0" w:color="auto"/>
                    <w:right w:val="none" w:sz="0" w:space="0" w:color="auto"/>
                  </w:divBdr>
                  <w:divsChild>
                    <w:div w:id="554122723">
                      <w:marLeft w:val="0"/>
                      <w:marRight w:val="0"/>
                      <w:marTop w:val="0"/>
                      <w:marBottom w:val="0"/>
                      <w:divBdr>
                        <w:top w:val="none" w:sz="0" w:space="0" w:color="auto"/>
                        <w:left w:val="none" w:sz="0" w:space="0" w:color="auto"/>
                        <w:bottom w:val="none" w:sz="0" w:space="0" w:color="auto"/>
                        <w:right w:val="none" w:sz="0" w:space="0" w:color="auto"/>
                      </w:divBdr>
                      <w:divsChild>
                        <w:div w:id="1104688162">
                          <w:marLeft w:val="0"/>
                          <w:marRight w:val="0"/>
                          <w:marTop w:val="0"/>
                          <w:marBottom w:val="0"/>
                          <w:divBdr>
                            <w:top w:val="none" w:sz="0" w:space="0" w:color="auto"/>
                            <w:left w:val="none" w:sz="0" w:space="0" w:color="auto"/>
                            <w:bottom w:val="none" w:sz="0" w:space="0" w:color="auto"/>
                            <w:right w:val="none" w:sz="0" w:space="0" w:color="auto"/>
                          </w:divBdr>
                          <w:divsChild>
                            <w:div w:id="193543411">
                              <w:marLeft w:val="0"/>
                              <w:marRight w:val="0"/>
                              <w:marTop w:val="0"/>
                              <w:marBottom w:val="0"/>
                              <w:divBdr>
                                <w:top w:val="none" w:sz="0" w:space="0" w:color="auto"/>
                                <w:left w:val="none" w:sz="0" w:space="0" w:color="auto"/>
                                <w:bottom w:val="none" w:sz="0" w:space="0" w:color="auto"/>
                                <w:right w:val="none" w:sz="0" w:space="0" w:color="auto"/>
                              </w:divBdr>
                              <w:divsChild>
                                <w:div w:id="803236945">
                                  <w:marLeft w:val="0"/>
                                  <w:marRight w:val="0"/>
                                  <w:marTop w:val="0"/>
                                  <w:marBottom w:val="0"/>
                                  <w:divBdr>
                                    <w:top w:val="none" w:sz="0" w:space="0" w:color="auto"/>
                                    <w:left w:val="none" w:sz="0" w:space="0" w:color="auto"/>
                                    <w:bottom w:val="none" w:sz="0" w:space="0" w:color="auto"/>
                                    <w:right w:val="none" w:sz="0" w:space="0" w:color="auto"/>
                                  </w:divBdr>
                                  <w:divsChild>
                                    <w:div w:id="145401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9650612">
      <w:bodyDiv w:val="1"/>
      <w:marLeft w:val="0"/>
      <w:marRight w:val="0"/>
      <w:marTop w:val="0"/>
      <w:marBottom w:val="0"/>
      <w:divBdr>
        <w:top w:val="none" w:sz="0" w:space="0" w:color="auto"/>
        <w:left w:val="none" w:sz="0" w:space="0" w:color="auto"/>
        <w:bottom w:val="none" w:sz="0" w:space="0" w:color="auto"/>
        <w:right w:val="none" w:sz="0" w:space="0" w:color="auto"/>
      </w:divBdr>
    </w:div>
    <w:div w:id="2078817137">
      <w:bodyDiv w:val="1"/>
      <w:marLeft w:val="0"/>
      <w:marRight w:val="0"/>
      <w:marTop w:val="0"/>
      <w:marBottom w:val="0"/>
      <w:divBdr>
        <w:top w:val="none" w:sz="0" w:space="0" w:color="auto"/>
        <w:left w:val="none" w:sz="0" w:space="0" w:color="auto"/>
        <w:bottom w:val="none" w:sz="0" w:space="0" w:color="auto"/>
        <w:right w:val="none" w:sz="0" w:space="0" w:color="auto"/>
      </w:divBdr>
      <w:divsChild>
        <w:div w:id="1241796979">
          <w:marLeft w:val="0"/>
          <w:marRight w:val="0"/>
          <w:marTop w:val="0"/>
          <w:marBottom w:val="0"/>
          <w:divBdr>
            <w:top w:val="none" w:sz="0" w:space="0" w:color="auto"/>
            <w:left w:val="none" w:sz="0" w:space="0" w:color="auto"/>
            <w:bottom w:val="none" w:sz="0" w:space="0" w:color="auto"/>
            <w:right w:val="none" w:sz="0" w:space="0" w:color="auto"/>
          </w:divBdr>
          <w:divsChild>
            <w:div w:id="263850690">
              <w:marLeft w:val="0"/>
              <w:marRight w:val="0"/>
              <w:marTop w:val="0"/>
              <w:marBottom w:val="0"/>
              <w:divBdr>
                <w:top w:val="none" w:sz="0" w:space="0" w:color="auto"/>
                <w:left w:val="none" w:sz="0" w:space="0" w:color="auto"/>
                <w:bottom w:val="none" w:sz="0" w:space="0" w:color="auto"/>
                <w:right w:val="none" w:sz="0" w:space="0" w:color="auto"/>
              </w:divBdr>
            </w:div>
          </w:divsChild>
        </w:div>
        <w:div w:id="584534100">
          <w:marLeft w:val="0"/>
          <w:marRight w:val="0"/>
          <w:marTop w:val="120"/>
          <w:marBottom w:val="0"/>
          <w:divBdr>
            <w:top w:val="none" w:sz="0" w:space="0" w:color="auto"/>
            <w:left w:val="none" w:sz="0" w:space="0" w:color="auto"/>
            <w:bottom w:val="none" w:sz="0" w:space="0" w:color="auto"/>
            <w:right w:val="none" w:sz="0" w:space="0" w:color="auto"/>
          </w:divBdr>
          <w:divsChild>
            <w:div w:id="1356886379">
              <w:marLeft w:val="0"/>
              <w:marRight w:val="0"/>
              <w:marTop w:val="0"/>
              <w:marBottom w:val="0"/>
              <w:divBdr>
                <w:top w:val="none" w:sz="0" w:space="0" w:color="auto"/>
                <w:left w:val="none" w:sz="0" w:space="0" w:color="auto"/>
                <w:bottom w:val="none" w:sz="0" w:space="0" w:color="auto"/>
                <w:right w:val="none" w:sz="0" w:space="0" w:color="auto"/>
              </w:divBdr>
            </w:div>
            <w:div w:id="920064639">
              <w:marLeft w:val="0"/>
              <w:marRight w:val="0"/>
              <w:marTop w:val="0"/>
              <w:marBottom w:val="0"/>
              <w:divBdr>
                <w:top w:val="none" w:sz="0" w:space="0" w:color="auto"/>
                <w:left w:val="none" w:sz="0" w:space="0" w:color="auto"/>
                <w:bottom w:val="none" w:sz="0" w:space="0" w:color="auto"/>
                <w:right w:val="none" w:sz="0" w:space="0" w:color="auto"/>
              </w:divBdr>
            </w:div>
          </w:divsChild>
        </w:div>
        <w:div w:id="1179125727">
          <w:marLeft w:val="0"/>
          <w:marRight w:val="0"/>
          <w:marTop w:val="120"/>
          <w:marBottom w:val="0"/>
          <w:divBdr>
            <w:top w:val="none" w:sz="0" w:space="0" w:color="auto"/>
            <w:left w:val="none" w:sz="0" w:space="0" w:color="auto"/>
            <w:bottom w:val="none" w:sz="0" w:space="0" w:color="auto"/>
            <w:right w:val="none" w:sz="0" w:space="0" w:color="auto"/>
          </w:divBdr>
          <w:divsChild>
            <w:div w:id="1616519018">
              <w:marLeft w:val="0"/>
              <w:marRight w:val="0"/>
              <w:marTop w:val="0"/>
              <w:marBottom w:val="0"/>
              <w:divBdr>
                <w:top w:val="none" w:sz="0" w:space="0" w:color="auto"/>
                <w:left w:val="none" w:sz="0" w:space="0" w:color="auto"/>
                <w:bottom w:val="none" w:sz="0" w:space="0" w:color="auto"/>
                <w:right w:val="none" w:sz="0" w:space="0" w:color="auto"/>
              </w:divBdr>
            </w:div>
          </w:divsChild>
        </w:div>
        <w:div w:id="1824661039">
          <w:marLeft w:val="0"/>
          <w:marRight w:val="0"/>
          <w:marTop w:val="120"/>
          <w:marBottom w:val="0"/>
          <w:divBdr>
            <w:top w:val="none" w:sz="0" w:space="0" w:color="auto"/>
            <w:left w:val="none" w:sz="0" w:space="0" w:color="auto"/>
            <w:bottom w:val="none" w:sz="0" w:space="0" w:color="auto"/>
            <w:right w:val="none" w:sz="0" w:space="0" w:color="auto"/>
          </w:divBdr>
          <w:divsChild>
            <w:div w:id="148133388">
              <w:marLeft w:val="0"/>
              <w:marRight w:val="0"/>
              <w:marTop w:val="0"/>
              <w:marBottom w:val="0"/>
              <w:divBdr>
                <w:top w:val="none" w:sz="0" w:space="0" w:color="auto"/>
                <w:left w:val="none" w:sz="0" w:space="0" w:color="auto"/>
                <w:bottom w:val="none" w:sz="0" w:space="0" w:color="auto"/>
                <w:right w:val="none" w:sz="0" w:space="0" w:color="auto"/>
              </w:divBdr>
            </w:div>
            <w:div w:id="793018029">
              <w:marLeft w:val="0"/>
              <w:marRight w:val="0"/>
              <w:marTop w:val="0"/>
              <w:marBottom w:val="0"/>
              <w:divBdr>
                <w:top w:val="none" w:sz="0" w:space="0" w:color="auto"/>
                <w:left w:val="none" w:sz="0" w:space="0" w:color="auto"/>
                <w:bottom w:val="none" w:sz="0" w:space="0" w:color="auto"/>
                <w:right w:val="none" w:sz="0" w:space="0" w:color="auto"/>
              </w:divBdr>
            </w:div>
            <w:div w:id="138117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117004">
      <w:bodyDiv w:val="1"/>
      <w:marLeft w:val="0"/>
      <w:marRight w:val="0"/>
      <w:marTop w:val="0"/>
      <w:marBottom w:val="0"/>
      <w:divBdr>
        <w:top w:val="none" w:sz="0" w:space="0" w:color="auto"/>
        <w:left w:val="none" w:sz="0" w:space="0" w:color="auto"/>
        <w:bottom w:val="none" w:sz="0" w:space="0" w:color="auto"/>
        <w:right w:val="none" w:sz="0" w:space="0" w:color="auto"/>
      </w:divBdr>
      <w:divsChild>
        <w:div w:id="52194039">
          <w:marLeft w:val="0"/>
          <w:marRight w:val="0"/>
          <w:marTop w:val="0"/>
          <w:marBottom w:val="0"/>
          <w:divBdr>
            <w:top w:val="none" w:sz="0" w:space="0" w:color="auto"/>
            <w:left w:val="none" w:sz="0" w:space="0" w:color="auto"/>
            <w:bottom w:val="none" w:sz="0" w:space="0" w:color="auto"/>
            <w:right w:val="none" w:sz="0" w:space="0" w:color="auto"/>
          </w:divBdr>
          <w:divsChild>
            <w:div w:id="358049242">
              <w:marLeft w:val="0"/>
              <w:marRight w:val="0"/>
              <w:marTop w:val="0"/>
              <w:marBottom w:val="0"/>
              <w:divBdr>
                <w:top w:val="none" w:sz="0" w:space="0" w:color="auto"/>
                <w:left w:val="none" w:sz="0" w:space="0" w:color="auto"/>
                <w:bottom w:val="none" w:sz="0" w:space="0" w:color="auto"/>
                <w:right w:val="none" w:sz="0" w:space="0" w:color="auto"/>
              </w:divBdr>
            </w:div>
          </w:divsChild>
        </w:div>
        <w:div w:id="519046177">
          <w:marLeft w:val="0"/>
          <w:marRight w:val="0"/>
          <w:marTop w:val="120"/>
          <w:marBottom w:val="0"/>
          <w:divBdr>
            <w:top w:val="none" w:sz="0" w:space="0" w:color="auto"/>
            <w:left w:val="none" w:sz="0" w:space="0" w:color="auto"/>
            <w:bottom w:val="none" w:sz="0" w:space="0" w:color="auto"/>
            <w:right w:val="none" w:sz="0" w:space="0" w:color="auto"/>
          </w:divBdr>
          <w:divsChild>
            <w:div w:id="44492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012154">
      <w:bodyDiv w:val="1"/>
      <w:marLeft w:val="0"/>
      <w:marRight w:val="0"/>
      <w:marTop w:val="0"/>
      <w:marBottom w:val="0"/>
      <w:divBdr>
        <w:top w:val="none" w:sz="0" w:space="0" w:color="auto"/>
        <w:left w:val="none" w:sz="0" w:space="0" w:color="auto"/>
        <w:bottom w:val="none" w:sz="0" w:space="0" w:color="auto"/>
        <w:right w:val="none" w:sz="0" w:space="0" w:color="auto"/>
      </w:divBdr>
      <w:divsChild>
        <w:div w:id="446047517">
          <w:marLeft w:val="0"/>
          <w:marRight w:val="0"/>
          <w:marTop w:val="0"/>
          <w:marBottom w:val="0"/>
          <w:divBdr>
            <w:top w:val="none" w:sz="0" w:space="0" w:color="auto"/>
            <w:left w:val="none" w:sz="0" w:space="0" w:color="auto"/>
            <w:bottom w:val="none" w:sz="0" w:space="0" w:color="auto"/>
            <w:right w:val="none" w:sz="0" w:space="0" w:color="auto"/>
          </w:divBdr>
          <w:divsChild>
            <w:div w:id="762992276">
              <w:marLeft w:val="0"/>
              <w:marRight w:val="0"/>
              <w:marTop w:val="0"/>
              <w:marBottom w:val="0"/>
              <w:divBdr>
                <w:top w:val="none" w:sz="0" w:space="0" w:color="auto"/>
                <w:left w:val="none" w:sz="0" w:space="0" w:color="auto"/>
                <w:bottom w:val="none" w:sz="0" w:space="0" w:color="auto"/>
                <w:right w:val="none" w:sz="0" w:space="0" w:color="auto"/>
              </w:divBdr>
            </w:div>
          </w:divsChild>
        </w:div>
        <w:div w:id="1099957269">
          <w:marLeft w:val="0"/>
          <w:marRight w:val="0"/>
          <w:marTop w:val="120"/>
          <w:marBottom w:val="0"/>
          <w:divBdr>
            <w:top w:val="none" w:sz="0" w:space="0" w:color="auto"/>
            <w:left w:val="none" w:sz="0" w:space="0" w:color="auto"/>
            <w:bottom w:val="none" w:sz="0" w:space="0" w:color="auto"/>
            <w:right w:val="none" w:sz="0" w:space="0" w:color="auto"/>
          </w:divBdr>
          <w:divsChild>
            <w:div w:id="1298298953">
              <w:marLeft w:val="0"/>
              <w:marRight w:val="0"/>
              <w:marTop w:val="0"/>
              <w:marBottom w:val="0"/>
              <w:divBdr>
                <w:top w:val="none" w:sz="0" w:space="0" w:color="auto"/>
                <w:left w:val="none" w:sz="0" w:space="0" w:color="auto"/>
                <w:bottom w:val="none" w:sz="0" w:space="0" w:color="auto"/>
                <w:right w:val="none" w:sz="0" w:space="0" w:color="auto"/>
              </w:divBdr>
            </w:div>
          </w:divsChild>
        </w:div>
        <w:div w:id="228616145">
          <w:marLeft w:val="0"/>
          <w:marRight w:val="0"/>
          <w:marTop w:val="120"/>
          <w:marBottom w:val="0"/>
          <w:divBdr>
            <w:top w:val="none" w:sz="0" w:space="0" w:color="auto"/>
            <w:left w:val="none" w:sz="0" w:space="0" w:color="auto"/>
            <w:bottom w:val="none" w:sz="0" w:space="0" w:color="auto"/>
            <w:right w:val="none" w:sz="0" w:space="0" w:color="auto"/>
          </w:divBdr>
          <w:divsChild>
            <w:div w:id="748036125">
              <w:marLeft w:val="0"/>
              <w:marRight w:val="0"/>
              <w:marTop w:val="0"/>
              <w:marBottom w:val="0"/>
              <w:divBdr>
                <w:top w:val="none" w:sz="0" w:space="0" w:color="auto"/>
                <w:left w:val="none" w:sz="0" w:space="0" w:color="auto"/>
                <w:bottom w:val="none" w:sz="0" w:space="0" w:color="auto"/>
                <w:right w:val="none" w:sz="0" w:space="0" w:color="auto"/>
              </w:divBdr>
            </w:div>
          </w:divsChild>
        </w:div>
        <w:div w:id="1799489740">
          <w:marLeft w:val="0"/>
          <w:marRight w:val="0"/>
          <w:marTop w:val="120"/>
          <w:marBottom w:val="0"/>
          <w:divBdr>
            <w:top w:val="none" w:sz="0" w:space="0" w:color="auto"/>
            <w:left w:val="none" w:sz="0" w:space="0" w:color="auto"/>
            <w:bottom w:val="none" w:sz="0" w:space="0" w:color="auto"/>
            <w:right w:val="none" w:sz="0" w:space="0" w:color="auto"/>
          </w:divBdr>
          <w:divsChild>
            <w:div w:id="192842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329150">
      <w:bodyDiv w:val="1"/>
      <w:marLeft w:val="0"/>
      <w:marRight w:val="0"/>
      <w:marTop w:val="0"/>
      <w:marBottom w:val="0"/>
      <w:divBdr>
        <w:top w:val="none" w:sz="0" w:space="0" w:color="auto"/>
        <w:left w:val="none" w:sz="0" w:space="0" w:color="auto"/>
        <w:bottom w:val="none" w:sz="0" w:space="0" w:color="auto"/>
        <w:right w:val="none" w:sz="0" w:space="0" w:color="auto"/>
      </w:divBdr>
      <w:divsChild>
        <w:div w:id="2004970171">
          <w:marLeft w:val="0"/>
          <w:marRight w:val="0"/>
          <w:marTop w:val="0"/>
          <w:marBottom w:val="0"/>
          <w:divBdr>
            <w:top w:val="none" w:sz="0" w:space="0" w:color="auto"/>
            <w:left w:val="none" w:sz="0" w:space="0" w:color="auto"/>
            <w:bottom w:val="none" w:sz="0" w:space="0" w:color="auto"/>
            <w:right w:val="none" w:sz="0" w:space="0" w:color="auto"/>
          </w:divBdr>
          <w:divsChild>
            <w:div w:id="963803311">
              <w:marLeft w:val="0"/>
              <w:marRight w:val="0"/>
              <w:marTop w:val="0"/>
              <w:marBottom w:val="0"/>
              <w:divBdr>
                <w:top w:val="none" w:sz="0" w:space="0" w:color="auto"/>
                <w:left w:val="none" w:sz="0" w:space="0" w:color="auto"/>
                <w:bottom w:val="none" w:sz="0" w:space="0" w:color="auto"/>
                <w:right w:val="none" w:sz="0" w:space="0" w:color="auto"/>
              </w:divBdr>
            </w:div>
          </w:divsChild>
        </w:div>
        <w:div w:id="580217062">
          <w:marLeft w:val="0"/>
          <w:marRight w:val="0"/>
          <w:marTop w:val="120"/>
          <w:marBottom w:val="0"/>
          <w:divBdr>
            <w:top w:val="none" w:sz="0" w:space="0" w:color="auto"/>
            <w:left w:val="none" w:sz="0" w:space="0" w:color="auto"/>
            <w:bottom w:val="none" w:sz="0" w:space="0" w:color="auto"/>
            <w:right w:val="none" w:sz="0" w:space="0" w:color="auto"/>
          </w:divBdr>
          <w:divsChild>
            <w:div w:id="1050107915">
              <w:marLeft w:val="0"/>
              <w:marRight w:val="0"/>
              <w:marTop w:val="0"/>
              <w:marBottom w:val="0"/>
              <w:divBdr>
                <w:top w:val="none" w:sz="0" w:space="0" w:color="auto"/>
                <w:left w:val="none" w:sz="0" w:space="0" w:color="auto"/>
                <w:bottom w:val="none" w:sz="0" w:space="0" w:color="auto"/>
                <w:right w:val="none" w:sz="0" w:space="0" w:color="auto"/>
              </w:divBdr>
            </w:div>
            <w:div w:id="649746702">
              <w:marLeft w:val="0"/>
              <w:marRight w:val="0"/>
              <w:marTop w:val="0"/>
              <w:marBottom w:val="0"/>
              <w:divBdr>
                <w:top w:val="none" w:sz="0" w:space="0" w:color="auto"/>
                <w:left w:val="none" w:sz="0" w:space="0" w:color="auto"/>
                <w:bottom w:val="none" w:sz="0" w:space="0" w:color="auto"/>
                <w:right w:val="none" w:sz="0" w:space="0" w:color="auto"/>
              </w:divBdr>
            </w:div>
            <w:div w:id="491987040">
              <w:marLeft w:val="0"/>
              <w:marRight w:val="0"/>
              <w:marTop w:val="0"/>
              <w:marBottom w:val="0"/>
              <w:divBdr>
                <w:top w:val="none" w:sz="0" w:space="0" w:color="auto"/>
                <w:left w:val="none" w:sz="0" w:space="0" w:color="auto"/>
                <w:bottom w:val="none" w:sz="0" w:space="0" w:color="auto"/>
                <w:right w:val="none" w:sz="0" w:space="0" w:color="auto"/>
              </w:divBdr>
            </w:div>
          </w:divsChild>
        </w:div>
        <w:div w:id="1653291543">
          <w:marLeft w:val="0"/>
          <w:marRight w:val="0"/>
          <w:marTop w:val="120"/>
          <w:marBottom w:val="0"/>
          <w:divBdr>
            <w:top w:val="none" w:sz="0" w:space="0" w:color="auto"/>
            <w:left w:val="none" w:sz="0" w:space="0" w:color="auto"/>
            <w:bottom w:val="none" w:sz="0" w:space="0" w:color="auto"/>
            <w:right w:val="none" w:sz="0" w:space="0" w:color="auto"/>
          </w:divBdr>
          <w:divsChild>
            <w:div w:id="1873641380">
              <w:marLeft w:val="0"/>
              <w:marRight w:val="0"/>
              <w:marTop w:val="0"/>
              <w:marBottom w:val="0"/>
              <w:divBdr>
                <w:top w:val="none" w:sz="0" w:space="0" w:color="auto"/>
                <w:left w:val="none" w:sz="0" w:space="0" w:color="auto"/>
                <w:bottom w:val="none" w:sz="0" w:space="0" w:color="auto"/>
                <w:right w:val="none" w:sz="0" w:space="0" w:color="auto"/>
              </w:divBdr>
            </w:div>
          </w:divsChild>
        </w:div>
        <w:div w:id="2054839503">
          <w:marLeft w:val="0"/>
          <w:marRight w:val="0"/>
          <w:marTop w:val="120"/>
          <w:marBottom w:val="0"/>
          <w:divBdr>
            <w:top w:val="none" w:sz="0" w:space="0" w:color="auto"/>
            <w:left w:val="none" w:sz="0" w:space="0" w:color="auto"/>
            <w:bottom w:val="none" w:sz="0" w:space="0" w:color="auto"/>
            <w:right w:val="none" w:sz="0" w:space="0" w:color="auto"/>
          </w:divBdr>
          <w:divsChild>
            <w:div w:id="442918203">
              <w:marLeft w:val="0"/>
              <w:marRight w:val="0"/>
              <w:marTop w:val="0"/>
              <w:marBottom w:val="0"/>
              <w:divBdr>
                <w:top w:val="none" w:sz="0" w:space="0" w:color="auto"/>
                <w:left w:val="none" w:sz="0" w:space="0" w:color="auto"/>
                <w:bottom w:val="none" w:sz="0" w:space="0" w:color="auto"/>
                <w:right w:val="none" w:sz="0" w:space="0" w:color="auto"/>
              </w:divBdr>
            </w:div>
            <w:div w:id="1099377407">
              <w:marLeft w:val="0"/>
              <w:marRight w:val="0"/>
              <w:marTop w:val="0"/>
              <w:marBottom w:val="0"/>
              <w:divBdr>
                <w:top w:val="none" w:sz="0" w:space="0" w:color="auto"/>
                <w:left w:val="none" w:sz="0" w:space="0" w:color="auto"/>
                <w:bottom w:val="none" w:sz="0" w:space="0" w:color="auto"/>
                <w:right w:val="none" w:sz="0" w:space="0" w:color="auto"/>
              </w:divBdr>
            </w:div>
          </w:divsChild>
        </w:div>
        <w:div w:id="1335455082">
          <w:marLeft w:val="0"/>
          <w:marRight w:val="0"/>
          <w:marTop w:val="120"/>
          <w:marBottom w:val="0"/>
          <w:divBdr>
            <w:top w:val="none" w:sz="0" w:space="0" w:color="auto"/>
            <w:left w:val="none" w:sz="0" w:space="0" w:color="auto"/>
            <w:bottom w:val="none" w:sz="0" w:space="0" w:color="auto"/>
            <w:right w:val="none" w:sz="0" w:space="0" w:color="auto"/>
          </w:divBdr>
          <w:divsChild>
            <w:div w:id="229507124">
              <w:marLeft w:val="0"/>
              <w:marRight w:val="0"/>
              <w:marTop w:val="0"/>
              <w:marBottom w:val="0"/>
              <w:divBdr>
                <w:top w:val="none" w:sz="0" w:space="0" w:color="auto"/>
                <w:left w:val="none" w:sz="0" w:space="0" w:color="auto"/>
                <w:bottom w:val="none" w:sz="0" w:space="0" w:color="auto"/>
                <w:right w:val="none" w:sz="0" w:space="0" w:color="auto"/>
              </w:divBdr>
            </w:div>
            <w:div w:id="1083794181">
              <w:marLeft w:val="0"/>
              <w:marRight w:val="0"/>
              <w:marTop w:val="0"/>
              <w:marBottom w:val="0"/>
              <w:divBdr>
                <w:top w:val="none" w:sz="0" w:space="0" w:color="auto"/>
                <w:left w:val="none" w:sz="0" w:space="0" w:color="auto"/>
                <w:bottom w:val="none" w:sz="0" w:space="0" w:color="auto"/>
                <w:right w:val="none" w:sz="0" w:space="0" w:color="auto"/>
              </w:divBdr>
            </w:div>
          </w:divsChild>
        </w:div>
        <w:div w:id="1480804402">
          <w:marLeft w:val="0"/>
          <w:marRight w:val="0"/>
          <w:marTop w:val="120"/>
          <w:marBottom w:val="0"/>
          <w:divBdr>
            <w:top w:val="none" w:sz="0" w:space="0" w:color="auto"/>
            <w:left w:val="none" w:sz="0" w:space="0" w:color="auto"/>
            <w:bottom w:val="none" w:sz="0" w:space="0" w:color="auto"/>
            <w:right w:val="none" w:sz="0" w:space="0" w:color="auto"/>
          </w:divBdr>
          <w:divsChild>
            <w:div w:id="331109857">
              <w:marLeft w:val="0"/>
              <w:marRight w:val="0"/>
              <w:marTop w:val="0"/>
              <w:marBottom w:val="0"/>
              <w:divBdr>
                <w:top w:val="none" w:sz="0" w:space="0" w:color="auto"/>
                <w:left w:val="none" w:sz="0" w:space="0" w:color="auto"/>
                <w:bottom w:val="none" w:sz="0" w:space="0" w:color="auto"/>
                <w:right w:val="none" w:sz="0" w:space="0" w:color="auto"/>
              </w:divBdr>
            </w:div>
            <w:div w:id="1016348859">
              <w:marLeft w:val="0"/>
              <w:marRight w:val="0"/>
              <w:marTop w:val="0"/>
              <w:marBottom w:val="0"/>
              <w:divBdr>
                <w:top w:val="none" w:sz="0" w:space="0" w:color="auto"/>
                <w:left w:val="none" w:sz="0" w:space="0" w:color="auto"/>
                <w:bottom w:val="none" w:sz="0" w:space="0" w:color="auto"/>
                <w:right w:val="none" w:sz="0" w:space="0" w:color="auto"/>
              </w:divBdr>
            </w:div>
          </w:divsChild>
        </w:div>
        <w:div w:id="1030841067">
          <w:marLeft w:val="0"/>
          <w:marRight w:val="0"/>
          <w:marTop w:val="120"/>
          <w:marBottom w:val="0"/>
          <w:divBdr>
            <w:top w:val="none" w:sz="0" w:space="0" w:color="auto"/>
            <w:left w:val="none" w:sz="0" w:space="0" w:color="auto"/>
            <w:bottom w:val="none" w:sz="0" w:space="0" w:color="auto"/>
            <w:right w:val="none" w:sz="0" w:space="0" w:color="auto"/>
          </w:divBdr>
          <w:divsChild>
            <w:div w:id="1228957942">
              <w:marLeft w:val="0"/>
              <w:marRight w:val="0"/>
              <w:marTop w:val="0"/>
              <w:marBottom w:val="0"/>
              <w:divBdr>
                <w:top w:val="none" w:sz="0" w:space="0" w:color="auto"/>
                <w:left w:val="none" w:sz="0" w:space="0" w:color="auto"/>
                <w:bottom w:val="none" w:sz="0" w:space="0" w:color="auto"/>
                <w:right w:val="none" w:sz="0" w:space="0" w:color="auto"/>
              </w:divBdr>
            </w:div>
            <w:div w:id="1165168746">
              <w:marLeft w:val="0"/>
              <w:marRight w:val="0"/>
              <w:marTop w:val="0"/>
              <w:marBottom w:val="0"/>
              <w:divBdr>
                <w:top w:val="none" w:sz="0" w:space="0" w:color="auto"/>
                <w:left w:val="none" w:sz="0" w:space="0" w:color="auto"/>
                <w:bottom w:val="none" w:sz="0" w:space="0" w:color="auto"/>
                <w:right w:val="none" w:sz="0" w:space="0" w:color="auto"/>
              </w:divBdr>
            </w:div>
          </w:divsChild>
        </w:div>
        <w:div w:id="691146714">
          <w:marLeft w:val="0"/>
          <w:marRight w:val="0"/>
          <w:marTop w:val="120"/>
          <w:marBottom w:val="0"/>
          <w:divBdr>
            <w:top w:val="none" w:sz="0" w:space="0" w:color="auto"/>
            <w:left w:val="none" w:sz="0" w:space="0" w:color="auto"/>
            <w:bottom w:val="none" w:sz="0" w:space="0" w:color="auto"/>
            <w:right w:val="none" w:sz="0" w:space="0" w:color="auto"/>
          </w:divBdr>
          <w:divsChild>
            <w:div w:id="21131225">
              <w:marLeft w:val="0"/>
              <w:marRight w:val="0"/>
              <w:marTop w:val="0"/>
              <w:marBottom w:val="0"/>
              <w:divBdr>
                <w:top w:val="none" w:sz="0" w:space="0" w:color="auto"/>
                <w:left w:val="none" w:sz="0" w:space="0" w:color="auto"/>
                <w:bottom w:val="none" w:sz="0" w:space="0" w:color="auto"/>
                <w:right w:val="none" w:sz="0" w:space="0" w:color="auto"/>
              </w:divBdr>
            </w:div>
            <w:div w:id="189951962">
              <w:marLeft w:val="0"/>
              <w:marRight w:val="0"/>
              <w:marTop w:val="0"/>
              <w:marBottom w:val="0"/>
              <w:divBdr>
                <w:top w:val="none" w:sz="0" w:space="0" w:color="auto"/>
                <w:left w:val="none" w:sz="0" w:space="0" w:color="auto"/>
                <w:bottom w:val="none" w:sz="0" w:space="0" w:color="auto"/>
                <w:right w:val="none" w:sz="0" w:space="0" w:color="auto"/>
              </w:divBdr>
            </w:div>
          </w:divsChild>
        </w:div>
        <w:div w:id="1058936912">
          <w:marLeft w:val="0"/>
          <w:marRight w:val="0"/>
          <w:marTop w:val="120"/>
          <w:marBottom w:val="0"/>
          <w:divBdr>
            <w:top w:val="none" w:sz="0" w:space="0" w:color="auto"/>
            <w:left w:val="none" w:sz="0" w:space="0" w:color="auto"/>
            <w:bottom w:val="none" w:sz="0" w:space="0" w:color="auto"/>
            <w:right w:val="none" w:sz="0" w:space="0" w:color="auto"/>
          </w:divBdr>
          <w:divsChild>
            <w:div w:id="449515611">
              <w:marLeft w:val="0"/>
              <w:marRight w:val="0"/>
              <w:marTop w:val="0"/>
              <w:marBottom w:val="0"/>
              <w:divBdr>
                <w:top w:val="none" w:sz="0" w:space="0" w:color="auto"/>
                <w:left w:val="none" w:sz="0" w:space="0" w:color="auto"/>
                <w:bottom w:val="none" w:sz="0" w:space="0" w:color="auto"/>
                <w:right w:val="none" w:sz="0" w:space="0" w:color="auto"/>
              </w:divBdr>
            </w:div>
            <w:div w:id="2086487100">
              <w:marLeft w:val="0"/>
              <w:marRight w:val="0"/>
              <w:marTop w:val="0"/>
              <w:marBottom w:val="0"/>
              <w:divBdr>
                <w:top w:val="none" w:sz="0" w:space="0" w:color="auto"/>
                <w:left w:val="none" w:sz="0" w:space="0" w:color="auto"/>
                <w:bottom w:val="none" w:sz="0" w:space="0" w:color="auto"/>
                <w:right w:val="none" w:sz="0" w:space="0" w:color="auto"/>
              </w:divBdr>
            </w:div>
          </w:divsChild>
        </w:div>
        <w:div w:id="1595237229">
          <w:marLeft w:val="0"/>
          <w:marRight w:val="0"/>
          <w:marTop w:val="120"/>
          <w:marBottom w:val="0"/>
          <w:divBdr>
            <w:top w:val="none" w:sz="0" w:space="0" w:color="auto"/>
            <w:left w:val="none" w:sz="0" w:space="0" w:color="auto"/>
            <w:bottom w:val="none" w:sz="0" w:space="0" w:color="auto"/>
            <w:right w:val="none" w:sz="0" w:space="0" w:color="auto"/>
          </w:divBdr>
          <w:divsChild>
            <w:div w:id="1186627127">
              <w:marLeft w:val="0"/>
              <w:marRight w:val="0"/>
              <w:marTop w:val="0"/>
              <w:marBottom w:val="0"/>
              <w:divBdr>
                <w:top w:val="none" w:sz="0" w:space="0" w:color="auto"/>
                <w:left w:val="none" w:sz="0" w:space="0" w:color="auto"/>
                <w:bottom w:val="none" w:sz="0" w:space="0" w:color="auto"/>
                <w:right w:val="none" w:sz="0" w:space="0" w:color="auto"/>
              </w:divBdr>
            </w:div>
            <w:div w:id="81541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12318">
      <w:bodyDiv w:val="1"/>
      <w:marLeft w:val="0"/>
      <w:marRight w:val="0"/>
      <w:marTop w:val="0"/>
      <w:marBottom w:val="0"/>
      <w:divBdr>
        <w:top w:val="none" w:sz="0" w:space="0" w:color="auto"/>
        <w:left w:val="none" w:sz="0" w:space="0" w:color="auto"/>
        <w:bottom w:val="none" w:sz="0" w:space="0" w:color="auto"/>
        <w:right w:val="none" w:sz="0" w:space="0" w:color="auto"/>
      </w:divBdr>
    </w:div>
    <w:div w:id="2121412759">
      <w:bodyDiv w:val="1"/>
      <w:marLeft w:val="0"/>
      <w:marRight w:val="0"/>
      <w:marTop w:val="0"/>
      <w:marBottom w:val="0"/>
      <w:divBdr>
        <w:top w:val="none" w:sz="0" w:space="0" w:color="auto"/>
        <w:left w:val="none" w:sz="0" w:space="0" w:color="auto"/>
        <w:bottom w:val="none" w:sz="0" w:space="0" w:color="auto"/>
        <w:right w:val="none" w:sz="0" w:space="0" w:color="auto"/>
      </w:divBdr>
      <w:divsChild>
        <w:div w:id="414135922">
          <w:marLeft w:val="0"/>
          <w:marRight w:val="0"/>
          <w:marTop w:val="0"/>
          <w:marBottom w:val="0"/>
          <w:divBdr>
            <w:top w:val="none" w:sz="0" w:space="0" w:color="auto"/>
            <w:left w:val="none" w:sz="0" w:space="0" w:color="auto"/>
            <w:bottom w:val="none" w:sz="0" w:space="0" w:color="auto"/>
            <w:right w:val="none" w:sz="0" w:space="0" w:color="auto"/>
          </w:divBdr>
          <w:divsChild>
            <w:div w:id="1940216008">
              <w:marLeft w:val="0"/>
              <w:marRight w:val="0"/>
              <w:marTop w:val="0"/>
              <w:marBottom w:val="0"/>
              <w:divBdr>
                <w:top w:val="none" w:sz="0" w:space="0" w:color="auto"/>
                <w:left w:val="none" w:sz="0" w:space="0" w:color="auto"/>
                <w:bottom w:val="none" w:sz="0" w:space="0" w:color="auto"/>
                <w:right w:val="none" w:sz="0" w:space="0" w:color="auto"/>
              </w:divBdr>
            </w:div>
          </w:divsChild>
        </w:div>
        <w:div w:id="1147547034">
          <w:marLeft w:val="0"/>
          <w:marRight w:val="0"/>
          <w:marTop w:val="120"/>
          <w:marBottom w:val="0"/>
          <w:divBdr>
            <w:top w:val="none" w:sz="0" w:space="0" w:color="auto"/>
            <w:left w:val="none" w:sz="0" w:space="0" w:color="auto"/>
            <w:bottom w:val="none" w:sz="0" w:space="0" w:color="auto"/>
            <w:right w:val="none" w:sz="0" w:space="0" w:color="auto"/>
          </w:divBdr>
          <w:divsChild>
            <w:div w:id="97846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chart" Target="charts/chart2.xml"/><Relationship Id="rId226" Type="http://schemas.microsoft.com/office/2014/relationships/chartEx" Target="charts/chartEx6.xml"/><Relationship Id="rId247" Type="http://schemas.openxmlformats.org/officeDocument/2006/relationships/fontTable" Target="fontTable.xml"/><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webSettings" Target="webSetting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chart" Target="charts/chart6.xml"/><Relationship Id="rId237" Type="http://schemas.openxmlformats.org/officeDocument/2006/relationships/chart" Target="charts/chart19.xml"/><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chart" Target="charts/chart3.xml"/><Relationship Id="rId227" Type="http://schemas.openxmlformats.org/officeDocument/2006/relationships/image" Target="media/image202.png"/><Relationship Id="rId248" Type="http://schemas.openxmlformats.org/officeDocument/2006/relationships/theme" Target="theme/theme1.xml"/><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217" Type="http://schemas.openxmlformats.org/officeDocument/2006/relationships/chart" Target="charts/chart7.xml"/><Relationship Id="rId6" Type="http://schemas.openxmlformats.org/officeDocument/2006/relationships/footnotes" Target="footnotes.xml"/><Relationship Id="rId238" Type="http://schemas.openxmlformats.org/officeDocument/2006/relationships/chart" Target="charts/chart20.xml"/><Relationship Id="rId23" Type="http://schemas.openxmlformats.org/officeDocument/2006/relationships/image" Target="media/image17.jpeg"/><Relationship Id="rId119" Type="http://schemas.openxmlformats.org/officeDocument/2006/relationships/image" Target="media/image113.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microsoft.com/office/2014/relationships/chartEx" Target="charts/chartEx1.xml"/><Relationship Id="rId228" Type="http://schemas.openxmlformats.org/officeDocument/2006/relationships/chart" Target="charts/chart12.xml"/><Relationship Id="rId13" Type="http://schemas.openxmlformats.org/officeDocument/2006/relationships/image" Target="media/image7.jpeg"/><Relationship Id="rId109" Type="http://schemas.openxmlformats.org/officeDocument/2006/relationships/image" Target="media/image103.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endnotes" Target="endnotes.xml"/><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chart" Target="charts/chart8.xml"/><Relationship Id="rId239" Type="http://schemas.openxmlformats.org/officeDocument/2006/relationships/chart" Target="charts/chart21.xml"/><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image" Target="media/image197.png"/><Relationship Id="rId229" Type="http://schemas.microsoft.com/office/2014/relationships/chartEx" Target="charts/chartEx7.xml"/><Relationship Id="rId240" Type="http://schemas.openxmlformats.org/officeDocument/2006/relationships/chart" Target="charts/chart22.xml"/><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pn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chart" Target="charts/chart9.xml"/><Relationship Id="rId230" Type="http://schemas.openxmlformats.org/officeDocument/2006/relationships/image" Target="media/image203.pn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20" Type="http://schemas.openxmlformats.org/officeDocument/2006/relationships/chart" Target="charts/chart10.xml"/><Relationship Id="rId241" Type="http://schemas.openxmlformats.org/officeDocument/2006/relationships/header" Target="header1.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74.jpeg"/><Relationship Id="rId210" Type="http://schemas.microsoft.com/office/2014/relationships/chartEx" Target="charts/chartEx2.xml"/><Relationship Id="rId215" Type="http://schemas.openxmlformats.org/officeDocument/2006/relationships/chart" Target="charts/chart5.xml"/><Relationship Id="rId236" Type="http://schemas.openxmlformats.org/officeDocument/2006/relationships/chart" Target="charts/chart18.xml"/><Relationship Id="rId26" Type="http://schemas.openxmlformats.org/officeDocument/2006/relationships/image" Target="media/image20.jpeg"/><Relationship Id="rId231" Type="http://schemas.openxmlformats.org/officeDocument/2006/relationships/chart" Target="charts/chart13.xml"/><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chart" Target="charts/chart11.xml"/><Relationship Id="rId242" Type="http://schemas.openxmlformats.org/officeDocument/2006/relationships/header" Target="header2.xml"/><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198.png"/><Relationship Id="rId232" Type="http://schemas.openxmlformats.org/officeDocument/2006/relationships/chart" Target="charts/chart14.xml"/><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jpeg"/><Relationship Id="rId222" Type="http://schemas.microsoft.com/office/2014/relationships/chartEx" Target="charts/chartEx4.xml"/><Relationship Id="rId243" Type="http://schemas.openxmlformats.org/officeDocument/2006/relationships/footer" Target="footer1.xm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1" Type="http://schemas.openxmlformats.org/officeDocument/2006/relationships/customXml" Target="../customXml/item1.xml"/><Relationship Id="rId212" Type="http://schemas.microsoft.com/office/2014/relationships/chartEx" Target="charts/chartEx3.xml"/><Relationship Id="rId233" Type="http://schemas.openxmlformats.org/officeDocument/2006/relationships/chart" Target="charts/chart15.xml"/><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202" Type="http://schemas.openxmlformats.org/officeDocument/2006/relationships/image" Target="media/image196.emf"/><Relationship Id="rId223" Type="http://schemas.openxmlformats.org/officeDocument/2006/relationships/image" Target="media/image200.png"/><Relationship Id="rId244" Type="http://schemas.openxmlformats.org/officeDocument/2006/relationships/footer" Target="footer2.xml"/><Relationship Id="rId18" Type="http://schemas.openxmlformats.org/officeDocument/2006/relationships/image" Target="media/image12.jpeg"/><Relationship Id="rId39" Type="http://schemas.openxmlformats.org/officeDocument/2006/relationships/image" Target="media/image33.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199.png"/><Relationship Id="rId234" Type="http://schemas.openxmlformats.org/officeDocument/2006/relationships/chart" Target="charts/chart16.xml"/><Relationship Id="rId2" Type="http://schemas.openxmlformats.org/officeDocument/2006/relationships/numbering" Target="numbering.xml"/><Relationship Id="rId29" Type="http://schemas.openxmlformats.org/officeDocument/2006/relationships/image" Target="media/image23.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package" Target="embeddings/Hoja_de_c_lculo_de_Microsoft_Excel.xlsx"/><Relationship Id="rId19" Type="http://schemas.openxmlformats.org/officeDocument/2006/relationships/image" Target="media/image13.jpeg"/><Relationship Id="rId224" Type="http://schemas.microsoft.com/office/2014/relationships/chartEx" Target="charts/chartEx5.xml"/><Relationship Id="rId245" Type="http://schemas.openxmlformats.org/officeDocument/2006/relationships/header" Target="header3.xml"/><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tyles" Target="styles.xml"/><Relationship Id="rId214" Type="http://schemas.openxmlformats.org/officeDocument/2006/relationships/chart" Target="charts/chart4.xml"/><Relationship Id="rId235" Type="http://schemas.openxmlformats.org/officeDocument/2006/relationships/chart" Target="charts/chart17.xml"/><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190" Type="http://schemas.openxmlformats.org/officeDocument/2006/relationships/image" Target="media/image184.jpeg"/><Relationship Id="rId204" Type="http://schemas.openxmlformats.org/officeDocument/2006/relationships/chart" Target="charts/chart1.xml"/><Relationship Id="rId225" Type="http://schemas.openxmlformats.org/officeDocument/2006/relationships/image" Target="media/image201.png"/><Relationship Id="rId246" Type="http://schemas.openxmlformats.org/officeDocument/2006/relationships/footer" Target="footer3.xml"/><Relationship Id="rId106" Type="http://schemas.openxmlformats.org/officeDocument/2006/relationships/image" Target="media/image100.jpeg"/><Relationship Id="rId127" Type="http://schemas.openxmlformats.org/officeDocument/2006/relationships/image" Target="media/image121.jpeg"/></Relationships>
</file>

<file path=word/_rels/footer2.xml.rels><?xml version="1.0" encoding="UTF-8" standalone="yes"?>
<Relationships xmlns="http://schemas.openxmlformats.org/package/2006/relationships"><Relationship Id="rId1" Type="http://schemas.openxmlformats.org/officeDocument/2006/relationships/image" Target="media/image206.png"/></Relationships>
</file>

<file path=word/_rels/header1.xml.rels><?xml version="1.0" encoding="UTF-8" standalone="yes"?>
<Relationships xmlns="http://schemas.openxmlformats.org/package/2006/relationships"><Relationship Id="rId1" Type="http://schemas.openxmlformats.org/officeDocument/2006/relationships/image" Target="media/image204.png"/></Relationships>
</file>

<file path=word/_rels/header2.xml.rels><?xml version="1.0" encoding="UTF-8" standalone="yes"?>
<Relationships xmlns="http://schemas.openxmlformats.org/package/2006/relationships"><Relationship Id="rId2" Type="http://schemas.openxmlformats.org/officeDocument/2006/relationships/image" Target="media/image205.png"/><Relationship Id="rId1" Type="http://schemas.openxmlformats.org/officeDocument/2006/relationships/image" Target="media/image204.png"/></Relationships>
</file>

<file path=word/_rels/header3.xml.rels><?xml version="1.0" encoding="UTF-8" standalone="yes"?>
<Relationships xmlns="http://schemas.openxmlformats.org/package/2006/relationships"><Relationship Id="rId1" Type="http://schemas.openxmlformats.org/officeDocument/2006/relationships/image" Target="media/image20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40.xml"/><Relationship Id="rId2" Type="http://schemas.microsoft.com/office/2011/relationships/chartStyle" Target="style40.xml"/><Relationship Id="rId1" Type="http://schemas.openxmlformats.org/officeDocument/2006/relationships/package" Target="../embeddings/Microsoft_Excel_Worksheet4.xlsx"/></Relationships>
</file>

<file path=word/charts/_rels/chartEx2.xml.rels><?xml version="1.0" encoding="UTF-8" standalone="yes"?>
<Relationships xmlns="http://schemas.openxmlformats.org/package/2006/relationships"><Relationship Id="rId3" Type="http://schemas.microsoft.com/office/2011/relationships/chartColorStyle" Target="colors50.xml"/><Relationship Id="rId2" Type="http://schemas.microsoft.com/office/2011/relationships/chartStyle" Target="style50.xml"/><Relationship Id="rId1" Type="http://schemas.openxmlformats.org/officeDocument/2006/relationships/package" Target="../embeddings/Microsoft_Excel_Worksheet5.xlsx"/></Relationships>
</file>

<file path=word/charts/_rels/chartEx3.xml.rels><?xml version="1.0" encoding="UTF-8" standalone="yes"?>
<Relationships xmlns="http://schemas.openxmlformats.org/package/2006/relationships"><Relationship Id="rId3" Type="http://schemas.microsoft.com/office/2011/relationships/chartColorStyle" Target="colors60.xml"/><Relationship Id="rId2" Type="http://schemas.microsoft.com/office/2011/relationships/chartStyle" Target="style60.xml"/><Relationship Id="rId1" Type="http://schemas.openxmlformats.org/officeDocument/2006/relationships/package" Target="../embeddings/Microsoft_Excel_Worksheet6.xlsx"/></Relationships>
</file>

<file path=word/charts/_rels/chartEx4.xml.rels><?xml version="1.0" encoding="UTF-8" standalone="yes"?>
<Relationships xmlns="http://schemas.openxmlformats.org/package/2006/relationships"><Relationship Id="rId3" Type="http://schemas.microsoft.com/office/2011/relationships/chartColorStyle" Target="colors150.xml"/><Relationship Id="rId2" Type="http://schemas.microsoft.com/office/2011/relationships/chartStyle" Target="style150.xml"/><Relationship Id="rId1" Type="http://schemas.openxmlformats.org/officeDocument/2006/relationships/package" Target="../embeddings/Microsoft_Excel_Worksheet15.xlsx"/></Relationships>
</file>

<file path=word/charts/_rels/chartEx5.xml.rels><?xml version="1.0" encoding="UTF-8" standalone="yes"?>
<Relationships xmlns="http://schemas.openxmlformats.org/package/2006/relationships"><Relationship Id="rId3" Type="http://schemas.microsoft.com/office/2011/relationships/chartColorStyle" Target="colors160.xml"/><Relationship Id="rId2" Type="http://schemas.microsoft.com/office/2011/relationships/chartStyle" Target="style160.xml"/><Relationship Id="rId1" Type="http://schemas.openxmlformats.org/officeDocument/2006/relationships/package" Target="../embeddings/Microsoft_Excel_Worksheet16.xlsx"/></Relationships>
</file>

<file path=word/charts/_rels/chartEx6.xml.rels><?xml version="1.0" encoding="UTF-8" standalone="yes"?>
<Relationships xmlns="http://schemas.openxmlformats.org/package/2006/relationships"><Relationship Id="rId3" Type="http://schemas.microsoft.com/office/2011/relationships/chartColorStyle" Target="colors170.xml"/><Relationship Id="rId2" Type="http://schemas.microsoft.com/office/2011/relationships/chartStyle" Target="style170.xml"/><Relationship Id="rId1" Type="http://schemas.openxmlformats.org/officeDocument/2006/relationships/package" Target="../embeddings/Microsoft_Excel_Worksheet17.xlsx"/></Relationships>
</file>

<file path=word/charts/_rels/chartEx7.xml.rels><?xml version="1.0" encoding="UTF-8" standalone="yes"?>
<Relationships xmlns="http://schemas.openxmlformats.org/package/2006/relationships"><Relationship Id="rId3" Type="http://schemas.microsoft.com/office/2011/relationships/chartColorStyle" Target="colors190.xml"/><Relationship Id="rId2" Type="http://schemas.microsoft.com/office/2011/relationships/chartStyle" Target="style190.xml"/><Relationship Id="rId1" Type="http://schemas.openxmlformats.org/officeDocument/2006/relationships/package" Target="../embeddings/Microsoft_Excel_Worksheet19.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Casos Receptados por</a:t>
            </a:r>
            <a:r>
              <a:rPr lang="es-EC" baseline="0"/>
              <a:t> la Junta Cantonal de Protección de Derechos del Cantón Paute </a:t>
            </a:r>
            <a:endParaRPr lang="es-EC"/>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Casos Receptados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53E-4AD2-920F-441BFA746DF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53E-4AD2-920F-441BFA746DF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53E-4AD2-920F-441BFA746DF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C"/>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3"/>
                <c:pt idx="0">
                  <c:v>Niñez y Adolescencia </c:v>
                </c:pt>
                <c:pt idx="1">
                  <c:v>Violencia Contra la Mujer </c:v>
                </c:pt>
                <c:pt idx="2">
                  <c:v>Personas Adultas Mayores</c:v>
                </c:pt>
              </c:strCache>
              <c:extLst/>
            </c:strRef>
          </c:cat>
          <c:val>
            <c:numRef>
              <c:f>Hoja1!$B$2:$B$5</c:f>
              <c:numCache>
                <c:formatCode>General</c:formatCode>
                <c:ptCount val="3"/>
                <c:pt idx="0">
                  <c:v>100</c:v>
                </c:pt>
                <c:pt idx="1">
                  <c:v>69</c:v>
                </c:pt>
                <c:pt idx="2">
                  <c:v>27</c:v>
                </c:pt>
              </c:numCache>
              <c:extLst/>
            </c:numRef>
          </c:val>
          <c:extLst>
            <c:ext xmlns:c16="http://schemas.microsoft.com/office/drawing/2014/chart" uri="{C3380CC4-5D6E-409C-BE32-E72D297353CC}">
              <c16:uniqueId val="{00000006-753E-4AD2-920F-441BFA746DF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US" sz="1600"/>
              <a:t>VULNERACIÓN</a:t>
            </a:r>
            <a:r>
              <a:rPr lang="en-US" sz="1600" baseline="0"/>
              <a:t> DE DERECHOS SEGÚN EL </a:t>
            </a:r>
            <a:r>
              <a:rPr lang="en-US" sz="1600"/>
              <a:t>SEXO PERSONAS</a:t>
            </a:r>
            <a:r>
              <a:rPr lang="en-US" sz="1600" baseline="0"/>
              <a:t> ADULTAS MAYORES</a:t>
            </a:r>
            <a:endParaRPr lang="en-US" sz="16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SEXO</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2D64-42A3-9D9B-4E5C91E60AFE}"/>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2D64-42A3-9D9B-4E5C91E60AF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C"/>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Hoja1!$A$2:$A$5</c:f>
              <c:strCache>
                <c:ptCount val="2"/>
                <c:pt idx="0">
                  <c:v>Masculino</c:v>
                </c:pt>
                <c:pt idx="1">
                  <c:v>Femenino </c:v>
                </c:pt>
              </c:strCache>
              <c:extLst/>
            </c:strRef>
          </c:cat>
          <c:val>
            <c:numRef>
              <c:f>Hoja1!$B$2:$B$5</c:f>
              <c:numCache>
                <c:formatCode>General</c:formatCode>
                <c:ptCount val="2"/>
                <c:pt idx="0">
                  <c:v>16</c:v>
                </c:pt>
                <c:pt idx="1">
                  <c:v>16</c:v>
                </c:pt>
              </c:numCache>
              <c:extLst/>
            </c:numRef>
          </c:val>
          <c:extLst>
            <c:ext xmlns:c16="http://schemas.microsoft.com/office/drawing/2014/chart" uri="{C3380CC4-5D6E-409C-BE32-E72D297353CC}">
              <c16:uniqueId val="{00000004-2D64-42A3-9D9B-4E5C91E60AF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RANGO EDAD PERSONAS</a:t>
            </a:r>
            <a:r>
              <a:rPr lang="es-EC" baseline="0"/>
              <a:t> ADULTAS MAYORES</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RANGO EDAD</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A47-41E0-9ABD-816682560A7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A47-41E0-9ABD-816682560A7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A47-41E0-9ABD-816682560A7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A47-41E0-9ABD-816682560A7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A47-41E0-9ABD-816682560A7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A47-41E0-9ABD-816682560A7D}"/>
              </c:ext>
            </c:extLst>
          </c:dPt>
          <c:dLbls>
            <c:spPr>
              <a:solidFill>
                <a:sysClr val="window" lastClr="FFFFFF"/>
              </a:solidFill>
              <a:ln w="12700" cap="flat" cmpd="sng" algn="ctr">
                <a:solidFill>
                  <a:srgbClr val="ED7D31"/>
                </a:solidFill>
                <a:prstDash val="solid"/>
                <a:miter lim="800000"/>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EC"/>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Hoja1!$A$2:$A$7</c:f>
              <c:strCache>
                <c:ptCount val="6"/>
                <c:pt idx="0">
                  <c:v>65 a 70</c:v>
                </c:pt>
                <c:pt idx="1">
                  <c:v>71 a 75</c:v>
                </c:pt>
                <c:pt idx="2">
                  <c:v>76 a 80</c:v>
                </c:pt>
                <c:pt idx="3">
                  <c:v>81 a 85</c:v>
                </c:pt>
                <c:pt idx="4">
                  <c:v>86 a 90</c:v>
                </c:pt>
                <c:pt idx="5">
                  <c:v>91 a 96</c:v>
                </c:pt>
              </c:strCache>
            </c:strRef>
          </c:cat>
          <c:val>
            <c:numRef>
              <c:f>Hoja1!$B$2:$B$7</c:f>
              <c:numCache>
                <c:formatCode>General</c:formatCode>
                <c:ptCount val="6"/>
                <c:pt idx="0">
                  <c:v>11</c:v>
                </c:pt>
                <c:pt idx="1">
                  <c:v>3</c:v>
                </c:pt>
                <c:pt idx="2">
                  <c:v>5</c:v>
                </c:pt>
                <c:pt idx="3">
                  <c:v>5</c:v>
                </c:pt>
                <c:pt idx="4">
                  <c:v>2</c:v>
                </c:pt>
                <c:pt idx="5">
                  <c:v>4</c:v>
                </c:pt>
              </c:numCache>
            </c:numRef>
          </c:val>
          <c:extLst>
            <c:ext xmlns:c16="http://schemas.microsoft.com/office/drawing/2014/chart" uri="{C3380CC4-5D6E-409C-BE32-E72D297353CC}">
              <c16:uniqueId val="{0000000C-CA47-41E0-9ABD-816682560A7D}"/>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s-EC"/>
              <a:t>Casos Remitidos a la Unidad Judicial o Fiscalía en</a:t>
            </a:r>
            <a:r>
              <a:rPr lang="es-EC" baseline="0"/>
              <a:t> Personas Adultas Mayores.</a:t>
            </a:r>
            <a:endParaRPr lang="es-EC"/>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s-EC"/>
        </a:p>
      </c:txPr>
    </c:title>
    <c:autoTitleDeleted val="0"/>
    <c:plotArea>
      <c:layout/>
      <c:doughnutChart>
        <c:varyColors val="1"/>
        <c:ser>
          <c:idx val="0"/>
          <c:order val="0"/>
          <c:tx>
            <c:strRef>
              <c:f>Hoja1!$B$1</c:f>
              <c:strCache>
                <c:ptCount val="1"/>
                <c:pt idx="0">
                  <c:v>Casos Remitidos a la Unidad Judicial o Fiscalía</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1F47-43C1-BFE5-E03AEE831803}"/>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1F47-43C1-BFE5-E03AEE831803}"/>
              </c:ext>
            </c:extLst>
          </c:dPt>
          <c:dLbls>
            <c:spPr>
              <a:solidFill>
                <a:sysClr val="window" lastClr="FFFFFF">
                  <a:alpha val="75000"/>
                </a:sysClr>
              </a:solidFill>
              <a:ln w="9525">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EC"/>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Hoja1!$A$2:$A$5</c:f>
              <c:strCache>
                <c:ptCount val="2"/>
                <c:pt idx="0">
                  <c:v>Unidad Judicial </c:v>
                </c:pt>
                <c:pt idx="1">
                  <c:v>Fiscalía</c:v>
                </c:pt>
              </c:strCache>
              <c:extLst/>
            </c:strRef>
          </c:cat>
          <c:val>
            <c:numRef>
              <c:f>Hoja1!$B$2:$B$5</c:f>
              <c:numCache>
                <c:formatCode>General</c:formatCode>
                <c:ptCount val="2"/>
                <c:pt idx="0">
                  <c:v>0</c:v>
                </c:pt>
                <c:pt idx="1">
                  <c:v>2</c:v>
                </c:pt>
              </c:numCache>
              <c:extLst/>
            </c:numRef>
          </c:val>
          <c:extLst>
            <c:ext xmlns:c16="http://schemas.microsoft.com/office/drawing/2014/chart" uri="{C3380CC4-5D6E-409C-BE32-E72D297353CC}">
              <c16:uniqueId val="{00000004-1F47-43C1-BFE5-E03AEE831803}"/>
            </c:ext>
          </c:extLst>
        </c:ser>
        <c:dLbls>
          <c:showLegendKey val="0"/>
          <c:showVal val="1"/>
          <c:showCatName val="1"/>
          <c:showSerName val="0"/>
          <c:showPercent val="0"/>
          <c:showBubbleSize val="0"/>
          <c:showLeaderLines val="0"/>
        </c:dLbls>
        <c:firstSliceAng val="0"/>
        <c:holeSize val="50"/>
      </c:doughnut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EC"/>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TRANSFERENCIAS 2025</a:t>
            </a:r>
          </a:p>
        </c:rich>
      </c:tx>
      <c:layout>
        <c:manualLayout>
          <c:xMode val="edge"/>
          <c:yMode val="edge"/>
          <c:x val="0.25495122484689414"/>
          <c:y val="2.777777777777777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pieChart>
        <c:varyColors val="1"/>
        <c:ser>
          <c:idx val="0"/>
          <c:order val="0"/>
          <c:tx>
            <c:strRef>
              <c:f>Hoja1!$C$2</c:f>
              <c:strCache>
                <c:ptCount val="1"/>
                <c:pt idx="0">
                  <c:v>Monto (USD)</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7FF-4C32-9F0E-23EDE6A4384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7FF-4C32-9F0E-23EDE6A4384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7FF-4C32-9F0E-23EDE6A4384F}"/>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7FF-4C32-9F0E-23EDE6A4384F}"/>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67FF-4C32-9F0E-23EDE6A4384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C"/>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Hoja1!$B$3:$B$7</c:f>
              <c:strCache>
                <c:ptCount val="5"/>
                <c:pt idx="0">
                  <c:v>Transferencia 2023</c:v>
                </c:pt>
                <c:pt idx="1">
                  <c:v>1ra Cuota Trimestral</c:v>
                </c:pt>
                <c:pt idx="2">
                  <c:v>2da Cuota Trimestral</c:v>
                </c:pt>
                <c:pt idx="3">
                  <c:v>3ra Cuota Trimestral</c:v>
                </c:pt>
                <c:pt idx="4">
                  <c:v>4ta Cuota Trimestral</c:v>
                </c:pt>
              </c:strCache>
            </c:strRef>
          </c:cat>
          <c:val>
            <c:numRef>
              <c:f>Hoja1!$C$3:$C$7</c:f>
              <c:numCache>
                <c:formatCode>#,##0.00</c:formatCode>
                <c:ptCount val="5"/>
                <c:pt idx="0">
                  <c:v>12000</c:v>
                </c:pt>
                <c:pt idx="1">
                  <c:v>50000</c:v>
                </c:pt>
                <c:pt idx="2">
                  <c:v>50000</c:v>
                </c:pt>
                <c:pt idx="3">
                  <c:v>50000</c:v>
                </c:pt>
                <c:pt idx="4">
                  <c:v>50000</c:v>
                </c:pt>
              </c:numCache>
            </c:numRef>
          </c:val>
          <c:extLst>
            <c:ext xmlns:c16="http://schemas.microsoft.com/office/drawing/2014/chart" uri="{C3380CC4-5D6E-409C-BE32-E72D297353CC}">
              <c16:uniqueId val="{0000000A-67FF-4C32-9F0E-23EDE6A4384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Clasificación</a:t>
            </a:r>
            <a:r>
              <a:rPr lang="es-EC" baseline="0"/>
              <a:t> por tipo de gasto</a:t>
            </a:r>
            <a:endParaRPr lang="es-EC"/>
          </a:p>
        </c:rich>
      </c:tx>
      <c:layout>
        <c:manualLayout>
          <c:xMode val="edge"/>
          <c:yMode val="edge"/>
          <c:x val="0.19625000000000004"/>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Hoja2!$I$13</c:f>
              <c:strCache>
                <c:ptCount val="1"/>
                <c:pt idx="0">
                  <c:v>Codificado (USD)</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Hoja2!$H$14:$H$16</c:f>
              <c:strCache>
                <c:ptCount val="3"/>
                <c:pt idx="0">
                  <c:v>Gastos Corrientes</c:v>
                </c:pt>
                <c:pt idx="1">
                  <c:v>Gastos de Inversión</c:v>
                </c:pt>
                <c:pt idx="2">
                  <c:v>Gastos de Capital</c:v>
                </c:pt>
              </c:strCache>
            </c:strRef>
          </c:cat>
          <c:val>
            <c:numRef>
              <c:f>Hoja2!$I$14:$I$16</c:f>
              <c:numCache>
                <c:formatCode>#,##0.00</c:formatCode>
                <c:ptCount val="3"/>
                <c:pt idx="0">
                  <c:v>178737.94</c:v>
                </c:pt>
                <c:pt idx="1">
                  <c:v>29962.06</c:v>
                </c:pt>
                <c:pt idx="2">
                  <c:v>3300</c:v>
                </c:pt>
              </c:numCache>
            </c:numRef>
          </c:val>
          <c:extLst>
            <c:ext xmlns:c16="http://schemas.microsoft.com/office/drawing/2014/chart" uri="{C3380CC4-5D6E-409C-BE32-E72D297353CC}">
              <c16:uniqueId val="{00000000-B141-47CC-B9F9-21AFA87911D2}"/>
            </c:ext>
          </c:extLst>
        </c:ser>
        <c:ser>
          <c:idx val="1"/>
          <c:order val="1"/>
          <c:tx>
            <c:strRef>
              <c:f>Hoja2!$J$13</c:f>
              <c:strCache>
                <c:ptCount val="1"/>
                <c:pt idx="0">
                  <c:v>Devengado (USD)</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Hoja2!$H$14:$H$16</c:f>
              <c:strCache>
                <c:ptCount val="3"/>
                <c:pt idx="0">
                  <c:v>Gastos Corrientes</c:v>
                </c:pt>
                <c:pt idx="1">
                  <c:v>Gastos de Inversión</c:v>
                </c:pt>
                <c:pt idx="2">
                  <c:v>Gastos de Capital</c:v>
                </c:pt>
              </c:strCache>
            </c:strRef>
          </c:cat>
          <c:val>
            <c:numRef>
              <c:f>Hoja2!$J$14:$J$16</c:f>
              <c:numCache>
                <c:formatCode>#,##0.00</c:formatCode>
                <c:ptCount val="3"/>
                <c:pt idx="0">
                  <c:v>156899.67000000001</c:v>
                </c:pt>
                <c:pt idx="1">
                  <c:v>27249.759999999998</c:v>
                </c:pt>
                <c:pt idx="2" formatCode="General">
                  <c:v>300.95999999999998</c:v>
                </c:pt>
              </c:numCache>
            </c:numRef>
          </c:val>
          <c:extLst>
            <c:ext xmlns:c16="http://schemas.microsoft.com/office/drawing/2014/chart" uri="{C3380CC4-5D6E-409C-BE32-E72D297353CC}">
              <c16:uniqueId val="{00000001-B141-47CC-B9F9-21AFA87911D2}"/>
            </c:ext>
          </c:extLst>
        </c:ser>
        <c:dLbls>
          <c:dLblPos val="inEnd"/>
          <c:showLegendKey val="0"/>
          <c:showVal val="1"/>
          <c:showCatName val="0"/>
          <c:showSerName val="0"/>
          <c:showPercent val="0"/>
          <c:showBubbleSize val="0"/>
        </c:dLbls>
        <c:gapWidth val="65"/>
        <c:axId val="-572745616"/>
        <c:axId val="-572750512"/>
      </c:barChart>
      <c:catAx>
        <c:axId val="-5727456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72750512"/>
        <c:crosses val="autoZero"/>
        <c:auto val="1"/>
        <c:lblAlgn val="ctr"/>
        <c:lblOffset val="100"/>
        <c:noMultiLvlLbl val="0"/>
      </c:catAx>
      <c:valAx>
        <c:axId val="-5727505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57274561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GASTOS</a:t>
            </a:r>
            <a:r>
              <a:rPr lang="es-EC" baseline="0"/>
              <a:t> EN PERSONAL </a:t>
            </a:r>
            <a:endParaRPr lang="es-EC"/>
          </a:p>
        </c:rich>
      </c:tx>
      <c:layout>
        <c:manualLayout>
          <c:xMode val="edge"/>
          <c:yMode val="edge"/>
          <c:x val="0.3063818897637795"/>
          <c:y val="2.7777777777777776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plotArea>
      <c:layout/>
      <c:barChart>
        <c:barDir val="bar"/>
        <c:grouping val="clustered"/>
        <c:varyColors val="0"/>
        <c:ser>
          <c:idx val="0"/>
          <c:order val="0"/>
          <c:tx>
            <c:strRef>
              <c:f>Hoja3!$D$5</c:f>
              <c:strCache>
                <c:ptCount val="1"/>
                <c:pt idx="0">
                  <c:v>Codificado (USD)</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Hoja3!$C$6:$C$11</c:f>
              <c:strCache>
                <c:ptCount val="6"/>
                <c:pt idx="0">
                  <c:v>Remuneraciones Unificadas</c:v>
                </c:pt>
                <c:pt idx="1">
                  <c:v>Décimo Tercer Sueldo</c:v>
                </c:pt>
                <c:pt idx="2">
                  <c:v>Décimo Cuarto Sueldo</c:v>
                </c:pt>
                <c:pt idx="3">
                  <c:v>Aporte Patronal</c:v>
                </c:pt>
                <c:pt idx="4">
                  <c:v>Fondo de Reserva</c:v>
                </c:pt>
                <c:pt idx="5">
                  <c:v>Vacaciones No Gozadas</c:v>
                </c:pt>
              </c:strCache>
            </c:strRef>
          </c:cat>
          <c:val>
            <c:numRef>
              <c:f>Hoja3!$D$6:$D$11</c:f>
              <c:numCache>
                <c:formatCode>#,##0.00</c:formatCode>
                <c:ptCount val="6"/>
                <c:pt idx="0">
                  <c:v>90587</c:v>
                </c:pt>
                <c:pt idx="1">
                  <c:v>8973.08</c:v>
                </c:pt>
                <c:pt idx="2">
                  <c:v>4561.67</c:v>
                </c:pt>
                <c:pt idx="3">
                  <c:v>12544.37</c:v>
                </c:pt>
                <c:pt idx="4">
                  <c:v>6438.78</c:v>
                </c:pt>
                <c:pt idx="5" formatCode="General">
                  <c:v>320</c:v>
                </c:pt>
              </c:numCache>
            </c:numRef>
          </c:val>
          <c:extLst>
            <c:ext xmlns:c16="http://schemas.microsoft.com/office/drawing/2014/chart" uri="{C3380CC4-5D6E-409C-BE32-E72D297353CC}">
              <c16:uniqueId val="{00000000-3B2B-4B6D-89DF-930F9973E6A3}"/>
            </c:ext>
          </c:extLst>
        </c:ser>
        <c:ser>
          <c:idx val="1"/>
          <c:order val="1"/>
          <c:tx>
            <c:strRef>
              <c:f>Hoja3!$E$5</c:f>
              <c:strCache>
                <c:ptCount val="1"/>
                <c:pt idx="0">
                  <c:v>Devengado (USD)</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Hoja3!$C$6:$C$11</c:f>
              <c:strCache>
                <c:ptCount val="6"/>
                <c:pt idx="0">
                  <c:v>Remuneraciones Unificadas</c:v>
                </c:pt>
                <c:pt idx="1">
                  <c:v>Décimo Tercer Sueldo</c:v>
                </c:pt>
                <c:pt idx="2">
                  <c:v>Décimo Cuarto Sueldo</c:v>
                </c:pt>
                <c:pt idx="3">
                  <c:v>Aporte Patronal</c:v>
                </c:pt>
                <c:pt idx="4">
                  <c:v>Fondo de Reserva</c:v>
                </c:pt>
                <c:pt idx="5">
                  <c:v>Vacaciones No Gozadas</c:v>
                </c:pt>
              </c:strCache>
            </c:strRef>
          </c:cat>
          <c:val>
            <c:numRef>
              <c:f>Hoja3!$E$6:$E$11</c:f>
              <c:numCache>
                <c:formatCode>#,##0.00</c:formatCode>
                <c:ptCount val="6"/>
                <c:pt idx="0">
                  <c:v>84488.26</c:v>
                </c:pt>
                <c:pt idx="1">
                  <c:v>6836.36</c:v>
                </c:pt>
                <c:pt idx="2">
                  <c:v>2644.73</c:v>
                </c:pt>
                <c:pt idx="3">
                  <c:v>9643.91</c:v>
                </c:pt>
                <c:pt idx="4">
                  <c:v>5602.63</c:v>
                </c:pt>
                <c:pt idx="5" formatCode="General">
                  <c:v>108.6</c:v>
                </c:pt>
              </c:numCache>
            </c:numRef>
          </c:val>
          <c:extLst>
            <c:ext xmlns:c16="http://schemas.microsoft.com/office/drawing/2014/chart" uri="{C3380CC4-5D6E-409C-BE32-E72D297353CC}">
              <c16:uniqueId val="{00000001-3B2B-4B6D-89DF-930F9973E6A3}"/>
            </c:ext>
          </c:extLst>
        </c:ser>
        <c:dLbls>
          <c:showLegendKey val="0"/>
          <c:showVal val="0"/>
          <c:showCatName val="0"/>
          <c:showSerName val="0"/>
          <c:showPercent val="0"/>
          <c:showBubbleSize val="0"/>
        </c:dLbls>
        <c:gapWidth val="100"/>
        <c:axId val="-572753232"/>
        <c:axId val="-572744528"/>
      </c:barChart>
      <c:catAx>
        <c:axId val="-572753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572744528"/>
        <c:crosses val="autoZero"/>
        <c:auto val="1"/>
        <c:lblAlgn val="ctr"/>
        <c:lblOffset val="100"/>
        <c:noMultiLvlLbl val="0"/>
      </c:catAx>
      <c:valAx>
        <c:axId val="-57274452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572753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SERVICIOS BÁSICOS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barChart>
        <c:barDir val="bar"/>
        <c:grouping val="clustered"/>
        <c:varyColors val="0"/>
        <c:ser>
          <c:idx val="0"/>
          <c:order val="0"/>
          <c:tx>
            <c:strRef>
              <c:f>Hoja4!$D$3</c:f>
              <c:strCache>
                <c:ptCount val="1"/>
                <c:pt idx="0">
                  <c:v>Codificado (USD)</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Hoja4!$C$4:$C$8</c:f>
              <c:strCache>
                <c:ptCount val="5"/>
                <c:pt idx="0">
                  <c:v>Agua Potable</c:v>
                </c:pt>
                <c:pt idx="1">
                  <c:v>Energía Eléctrica</c:v>
                </c:pt>
                <c:pt idx="2">
                  <c:v>Telecomunicaciones</c:v>
                </c:pt>
                <c:pt idx="3">
                  <c:v>Edificios, Locales y Residencias</c:v>
                </c:pt>
                <c:pt idx="4">
                  <c:v>Arrendamiento de Bienes y Maquinarias (Generador)</c:v>
                </c:pt>
              </c:strCache>
            </c:strRef>
          </c:cat>
          <c:val>
            <c:numRef>
              <c:f>Hoja4!$D$4:$D$8</c:f>
              <c:numCache>
                <c:formatCode>General</c:formatCode>
                <c:ptCount val="5"/>
                <c:pt idx="0">
                  <c:v>300</c:v>
                </c:pt>
                <c:pt idx="1">
                  <c:v>700</c:v>
                </c:pt>
                <c:pt idx="2" formatCode="#,##0.00">
                  <c:v>1900</c:v>
                </c:pt>
                <c:pt idx="3" formatCode="#,##0.00">
                  <c:v>4200</c:v>
                </c:pt>
                <c:pt idx="4" formatCode="#,##0.00">
                  <c:v>2200</c:v>
                </c:pt>
              </c:numCache>
            </c:numRef>
          </c:val>
          <c:extLst>
            <c:ext xmlns:c16="http://schemas.microsoft.com/office/drawing/2014/chart" uri="{C3380CC4-5D6E-409C-BE32-E72D297353CC}">
              <c16:uniqueId val="{00000000-3087-46A2-B328-865E1BE8C312}"/>
            </c:ext>
          </c:extLst>
        </c:ser>
        <c:ser>
          <c:idx val="1"/>
          <c:order val="1"/>
          <c:tx>
            <c:strRef>
              <c:f>Hoja4!$E$3</c:f>
              <c:strCache>
                <c:ptCount val="1"/>
                <c:pt idx="0">
                  <c:v>Devengado (USD)</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Hoja4!$C$4:$C$8</c:f>
              <c:strCache>
                <c:ptCount val="5"/>
                <c:pt idx="0">
                  <c:v>Agua Potable</c:v>
                </c:pt>
                <c:pt idx="1">
                  <c:v>Energía Eléctrica</c:v>
                </c:pt>
                <c:pt idx="2">
                  <c:v>Telecomunicaciones</c:v>
                </c:pt>
                <c:pt idx="3">
                  <c:v>Edificios, Locales y Residencias</c:v>
                </c:pt>
                <c:pt idx="4">
                  <c:v>Arrendamiento de Bienes y Maquinarias (Generador)</c:v>
                </c:pt>
              </c:strCache>
            </c:strRef>
          </c:cat>
          <c:val>
            <c:numRef>
              <c:f>Hoja4!$E$4:$E$8</c:f>
              <c:numCache>
                <c:formatCode>General</c:formatCode>
                <c:ptCount val="5"/>
                <c:pt idx="0">
                  <c:v>31.72</c:v>
                </c:pt>
                <c:pt idx="1">
                  <c:v>396.75</c:v>
                </c:pt>
                <c:pt idx="2" formatCode="#,##0.00">
                  <c:v>1311.34</c:v>
                </c:pt>
                <c:pt idx="3" formatCode="#,##0.00">
                  <c:v>3470</c:v>
                </c:pt>
                <c:pt idx="4">
                  <c:v>999.99</c:v>
                </c:pt>
              </c:numCache>
            </c:numRef>
          </c:val>
          <c:extLst>
            <c:ext xmlns:c16="http://schemas.microsoft.com/office/drawing/2014/chart" uri="{C3380CC4-5D6E-409C-BE32-E72D297353CC}">
              <c16:uniqueId val="{00000001-3087-46A2-B328-865E1BE8C312}"/>
            </c:ext>
          </c:extLst>
        </c:ser>
        <c:dLbls>
          <c:dLblPos val="inEnd"/>
          <c:showLegendKey val="0"/>
          <c:showVal val="1"/>
          <c:showCatName val="0"/>
          <c:showSerName val="0"/>
          <c:showPercent val="0"/>
          <c:showBubbleSize val="0"/>
        </c:dLbls>
        <c:gapWidth val="65"/>
        <c:axId val="-572743984"/>
        <c:axId val="-572758128"/>
      </c:barChart>
      <c:catAx>
        <c:axId val="-5727439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72758128"/>
        <c:crosses val="autoZero"/>
        <c:auto val="1"/>
        <c:lblAlgn val="ctr"/>
        <c:lblOffset val="100"/>
        <c:noMultiLvlLbl val="0"/>
      </c:catAx>
      <c:valAx>
        <c:axId val="-5727581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crossAx val="-57274398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SERVICIOS GENERALES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Hoja1!$D$3</c:f>
              <c:strCache>
                <c:ptCount val="1"/>
                <c:pt idx="0">
                  <c:v>PRESUPUESTO CODIFICADO</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Hoja1!$C$4:$C$7</c:f>
              <c:strCache>
                <c:ptCount val="4"/>
                <c:pt idx="0">
                  <c:v>Transporte de Personal</c:v>
                </c:pt>
                <c:pt idx="1">
                  <c:v>Edición, Impresión y Publicaciones</c:v>
                </c:pt>
                <c:pt idx="2">
                  <c:v>Espectáculos Culturales y Sociales</c:v>
                </c:pt>
                <c:pt idx="3">
                  <c:v>Servicio de Alimentación</c:v>
                </c:pt>
              </c:strCache>
            </c:strRef>
          </c:cat>
          <c:val>
            <c:numRef>
              <c:f>Hoja1!$D$4:$D$7</c:f>
              <c:numCache>
                <c:formatCode>General</c:formatCode>
                <c:ptCount val="4"/>
                <c:pt idx="0">
                  <c:v>6463.2</c:v>
                </c:pt>
                <c:pt idx="1">
                  <c:v>1990</c:v>
                </c:pt>
                <c:pt idx="2">
                  <c:v>5700</c:v>
                </c:pt>
                <c:pt idx="3">
                  <c:v>2589.75</c:v>
                </c:pt>
              </c:numCache>
            </c:numRef>
          </c:val>
          <c:extLst>
            <c:ext xmlns:c16="http://schemas.microsoft.com/office/drawing/2014/chart" uri="{C3380CC4-5D6E-409C-BE32-E72D297353CC}">
              <c16:uniqueId val="{00000000-5F27-44EE-8741-3D54CEFB8D18}"/>
            </c:ext>
          </c:extLst>
        </c:ser>
        <c:ser>
          <c:idx val="1"/>
          <c:order val="1"/>
          <c:tx>
            <c:strRef>
              <c:f>Hoja1!$E$3</c:f>
              <c:strCache>
                <c:ptCount val="1"/>
                <c:pt idx="0">
                  <c:v>DEVENGADO</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Hoja1!$C$4:$C$7</c:f>
              <c:strCache>
                <c:ptCount val="4"/>
                <c:pt idx="0">
                  <c:v>Transporte de Personal</c:v>
                </c:pt>
                <c:pt idx="1">
                  <c:v>Edición, Impresión y Publicaciones</c:v>
                </c:pt>
                <c:pt idx="2">
                  <c:v>Espectáculos Culturales y Sociales</c:v>
                </c:pt>
                <c:pt idx="3">
                  <c:v>Servicio de Alimentación</c:v>
                </c:pt>
              </c:strCache>
            </c:strRef>
          </c:cat>
          <c:val>
            <c:numRef>
              <c:f>Hoja1!$E$4:$E$7</c:f>
              <c:numCache>
                <c:formatCode>General</c:formatCode>
                <c:ptCount val="4"/>
                <c:pt idx="0">
                  <c:v>6455.9</c:v>
                </c:pt>
                <c:pt idx="1">
                  <c:v>1950</c:v>
                </c:pt>
                <c:pt idx="2">
                  <c:v>5563.15</c:v>
                </c:pt>
                <c:pt idx="3">
                  <c:v>2560.5</c:v>
                </c:pt>
              </c:numCache>
            </c:numRef>
          </c:val>
          <c:extLst>
            <c:ext xmlns:c16="http://schemas.microsoft.com/office/drawing/2014/chart" uri="{C3380CC4-5D6E-409C-BE32-E72D297353CC}">
              <c16:uniqueId val="{00000001-5F27-44EE-8741-3D54CEFB8D18}"/>
            </c:ext>
          </c:extLst>
        </c:ser>
        <c:dLbls>
          <c:dLblPos val="inEnd"/>
          <c:showLegendKey val="0"/>
          <c:showVal val="1"/>
          <c:showCatName val="0"/>
          <c:showSerName val="0"/>
          <c:showPercent val="0"/>
          <c:showBubbleSize val="0"/>
        </c:dLbls>
        <c:gapWidth val="65"/>
        <c:axId val="-572731472"/>
        <c:axId val="-572741264"/>
      </c:barChart>
      <c:catAx>
        <c:axId val="-57273147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72741264"/>
        <c:crosses val="autoZero"/>
        <c:auto val="1"/>
        <c:lblAlgn val="ctr"/>
        <c:lblOffset val="100"/>
        <c:noMultiLvlLbl val="0"/>
      </c:catAx>
      <c:valAx>
        <c:axId val="-5727412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7273147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GASTOS EN INFORMÁTICA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Hoja1!$D$22</c:f>
              <c:strCache>
                <c:ptCount val="1"/>
                <c:pt idx="0">
                  <c:v>Presupuesto Codificado</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Hoja1!$B$23:$B$24</c:f>
              <c:strCache>
                <c:ptCount val="2"/>
                <c:pt idx="0">
                  <c:v>7.3.07.01</c:v>
                </c:pt>
                <c:pt idx="1">
                  <c:v>7.3.07.04</c:v>
                </c:pt>
              </c:strCache>
              <c:extLst/>
            </c:strRef>
          </c:cat>
          <c:val>
            <c:numRef>
              <c:f>Hoja1!$D$23:$D$24</c:f>
              <c:numCache>
                <c:formatCode>General</c:formatCode>
                <c:ptCount val="2"/>
                <c:pt idx="0">
                  <c:v>250</c:v>
                </c:pt>
                <c:pt idx="1">
                  <c:v>800</c:v>
                </c:pt>
              </c:numCache>
            </c:numRef>
          </c:val>
          <c:extLst>
            <c:ext xmlns:c16="http://schemas.microsoft.com/office/drawing/2014/chart" uri="{C3380CC4-5D6E-409C-BE32-E72D297353CC}">
              <c16:uniqueId val="{00000000-34D1-4088-992C-29789622ED4D}"/>
            </c:ext>
          </c:extLst>
        </c:ser>
        <c:ser>
          <c:idx val="1"/>
          <c:order val="1"/>
          <c:tx>
            <c:strRef>
              <c:f>Hoja1!$E$22</c:f>
              <c:strCache>
                <c:ptCount val="1"/>
                <c:pt idx="0">
                  <c:v>Devengado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Hoja1!$B$23:$B$24</c:f>
              <c:strCache>
                <c:ptCount val="2"/>
                <c:pt idx="0">
                  <c:v>7.3.07.01</c:v>
                </c:pt>
                <c:pt idx="1">
                  <c:v>7.3.07.04</c:v>
                </c:pt>
              </c:strCache>
              <c:extLst/>
            </c:strRef>
          </c:cat>
          <c:val>
            <c:numRef>
              <c:f>Hoja1!$E$23:$E$24</c:f>
              <c:numCache>
                <c:formatCode>General</c:formatCode>
                <c:ptCount val="2"/>
                <c:pt idx="0">
                  <c:v>250</c:v>
                </c:pt>
                <c:pt idx="1">
                  <c:v>659.13</c:v>
                </c:pt>
              </c:numCache>
            </c:numRef>
          </c:val>
          <c:extLst>
            <c:ext xmlns:c16="http://schemas.microsoft.com/office/drawing/2014/chart" uri="{C3380CC4-5D6E-409C-BE32-E72D297353CC}">
              <c16:uniqueId val="{00000001-34D1-4088-992C-29789622ED4D}"/>
            </c:ext>
          </c:extLst>
        </c:ser>
        <c:dLbls>
          <c:dLblPos val="inEnd"/>
          <c:showLegendKey val="0"/>
          <c:showVal val="1"/>
          <c:showCatName val="0"/>
          <c:showSerName val="0"/>
          <c:showPercent val="0"/>
          <c:showBubbleSize val="0"/>
        </c:dLbls>
        <c:gapWidth val="65"/>
        <c:axId val="-572736368"/>
        <c:axId val="-572738000"/>
      </c:barChart>
      <c:catAx>
        <c:axId val="-5727363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72738000"/>
        <c:crosses val="autoZero"/>
        <c:auto val="1"/>
        <c:lblAlgn val="ctr"/>
        <c:lblOffset val="100"/>
        <c:noMultiLvlLbl val="0"/>
      </c:catAx>
      <c:valAx>
        <c:axId val="-5727380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7273636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sz="1800" b="1" i="0" u="none" strike="noStrike" baseline="0">
                <a:effectLst/>
              </a:rPr>
              <a:t>Bienes de Uso y Consumo de Inversión </a:t>
            </a:r>
            <a:endParaRPr lang="es-EC"/>
          </a:p>
        </c:rich>
      </c:tx>
      <c:layout>
        <c:manualLayout>
          <c:xMode val="edge"/>
          <c:yMode val="edge"/>
          <c:x val="9.702356902356904E-2"/>
          <c:y val="3.2653061224489799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Hoja1!$F$5</c:f>
              <c:strCache>
                <c:ptCount val="1"/>
                <c:pt idx="0">
                  <c:v>Codificado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Hoja1!$D$6:$E$9</c:f>
              <c:strCache>
                <c:ptCount val="4"/>
                <c:pt idx="0">
                  <c:v>Combustibles y Lubricantes</c:v>
                </c:pt>
                <c:pt idx="1">
                  <c:v>Materiales de Oficina</c:v>
                </c:pt>
                <c:pt idx="2">
                  <c:v>Materiales de Aseo</c:v>
                </c:pt>
                <c:pt idx="3">
                  <c:v>Materiales Didácticos</c:v>
                </c:pt>
              </c:strCache>
            </c:strRef>
          </c:cat>
          <c:val>
            <c:numRef>
              <c:f>Hoja1!$F$6:$F$9</c:f>
              <c:numCache>
                <c:formatCode>#,##0.00</c:formatCode>
                <c:ptCount val="4"/>
                <c:pt idx="0">
                  <c:v>1000</c:v>
                </c:pt>
                <c:pt idx="1">
                  <c:v>1437.94</c:v>
                </c:pt>
                <c:pt idx="2" formatCode="General">
                  <c:v>736.36</c:v>
                </c:pt>
                <c:pt idx="3">
                  <c:v>1063.6400000000001</c:v>
                </c:pt>
              </c:numCache>
            </c:numRef>
          </c:val>
          <c:extLst>
            <c:ext xmlns:c16="http://schemas.microsoft.com/office/drawing/2014/chart" uri="{C3380CC4-5D6E-409C-BE32-E72D297353CC}">
              <c16:uniqueId val="{00000000-BE94-496C-BC32-41B896905502}"/>
            </c:ext>
          </c:extLst>
        </c:ser>
        <c:ser>
          <c:idx val="1"/>
          <c:order val="1"/>
          <c:tx>
            <c:strRef>
              <c:f>Hoja1!$G$5</c:f>
              <c:strCache>
                <c:ptCount val="1"/>
                <c:pt idx="0">
                  <c:v>Devengado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Hoja1!$D$6:$E$9</c:f>
              <c:strCache>
                <c:ptCount val="4"/>
                <c:pt idx="0">
                  <c:v>Combustibles y Lubricantes</c:v>
                </c:pt>
                <c:pt idx="1">
                  <c:v>Materiales de Oficina</c:v>
                </c:pt>
                <c:pt idx="2">
                  <c:v>Materiales de Aseo</c:v>
                </c:pt>
                <c:pt idx="3">
                  <c:v>Materiales Didácticos</c:v>
                </c:pt>
              </c:strCache>
            </c:strRef>
          </c:cat>
          <c:val>
            <c:numRef>
              <c:f>Hoja1!$G$6:$G$9</c:f>
              <c:numCache>
                <c:formatCode>General</c:formatCode>
                <c:ptCount val="4"/>
                <c:pt idx="0">
                  <c:v>0</c:v>
                </c:pt>
                <c:pt idx="1">
                  <c:v>937.94</c:v>
                </c:pt>
                <c:pt idx="2">
                  <c:v>528.21</c:v>
                </c:pt>
                <c:pt idx="3">
                  <c:v>0</c:v>
                </c:pt>
              </c:numCache>
            </c:numRef>
          </c:val>
          <c:extLst>
            <c:ext xmlns:c16="http://schemas.microsoft.com/office/drawing/2014/chart" uri="{C3380CC4-5D6E-409C-BE32-E72D297353CC}">
              <c16:uniqueId val="{00000001-BE94-496C-BC32-41B896905502}"/>
            </c:ext>
          </c:extLst>
        </c:ser>
        <c:dLbls>
          <c:dLblPos val="inEnd"/>
          <c:showLegendKey val="0"/>
          <c:showVal val="1"/>
          <c:showCatName val="0"/>
          <c:showSerName val="0"/>
          <c:showPercent val="0"/>
          <c:showBubbleSize val="0"/>
        </c:dLbls>
        <c:gapWidth val="65"/>
        <c:axId val="-572740720"/>
        <c:axId val="-572730928"/>
      </c:barChart>
      <c:catAx>
        <c:axId val="-5727407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72730928"/>
        <c:crosses val="autoZero"/>
        <c:auto val="1"/>
        <c:lblAlgn val="ctr"/>
        <c:lblOffset val="100"/>
        <c:noMultiLvlLbl val="0"/>
      </c:catAx>
      <c:valAx>
        <c:axId val="-57273092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57274072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EC"/>
              <a:t>vulneración</a:t>
            </a:r>
            <a:r>
              <a:rPr lang="es-EC" baseline="0"/>
              <a:t> de derchos de acuerdo al </a:t>
            </a:r>
            <a:r>
              <a:rPr lang="es-EC"/>
              <a:t>Sexo Niñez y adolescencia</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Sexo</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D5C0-4AA5-B057-D5F6BC2E0957}"/>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D5C0-4AA5-B057-D5F6BC2E095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C"/>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2"/>
                <c:pt idx="0">
                  <c:v>Masculino</c:v>
                </c:pt>
                <c:pt idx="1">
                  <c:v>Femenino </c:v>
                </c:pt>
              </c:strCache>
              <c:extLst/>
            </c:strRef>
          </c:cat>
          <c:val>
            <c:numRef>
              <c:f>Hoja1!$B$2:$B$5</c:f>
              <c:numCache>
                <c:formatCode>General</c:formatCode>
                <c:ptCount val="2"/>
                <c:pt idx="0">
                  <c:v>51</c:v>
                </c:pt>
                <c:pt idx="1">
                  <c:v>75</c:v>
                </c:pt>
              </c:numCache>
              <c:extLst/>
            </c:numRef>
          </c:val>
          <c:extLst>
            <c:ext xmlns:c16="http://schemas.microsoft.com/office/drawing/2014/chart" uri="{C3380CC4-5D6E-409C-BE32-E72D297353CC}">
              <c16:uniqueId val="{00000004-D5C0-4AA5-B057-D5F6BC2E095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Gastos</a:t>
            </a:r>
            <a:r>
              <a:rPr lang="es-EC" baseline="0"/>
              <a:t> de Inversión</a:t>
            </a:r>
            <a:endParaRPr lang="es-EC"/>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Hoja2!#REF!</c:f>
              <c:strCache>
                <c:ptCount val="1"/>
                <c:pt idx="0">
                  <c:v>#REF!</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Hoja2!$D$4:$D$7</c:f>
              <c:strCache>
                <c:ptCount val="4"/>
                <c:pt idx="0">
                  <c:v>Tasas Generales</c:v>
                </c:pt>
                <c:pt idx="1">
                  <c:v>Seguros</c:v>
                </c:pt>
                <c:pt idx="2">
                  <c:v>Comisiones Bancarias</c:v>
                </c:pt>
                <c:pt idx="3">
                  <c:v>Dietas</c:v>
                </c:pt>
              </c:strCache>
            </c:strRef>
          </c:cat>
          <c:val>
            <c:numRef>
              <c:f>Hoja2!#REF!</c:f>
              <c:numCache>
                <c:formatCode>General</c:formatCode>
                <c:ptCount val="1"/>
                <c:pt idx="0">
                  <c:v>1</c:v>
                </c:pt>
              </c:numCache>
            </c:numRef>
          </c:val>
          <c:extLst>
            <c:ext xmlns:c16="http://schemas.microsoft.com/office/drawing/2014/chart" uri="{C3380CC4-5D6E-409C-BE32-E72D297353CC}">
              <c16:uniqueId val="{00000000-86BD-40A9-A8FB-E77A78A4269F}"/>
            </c:ext>
          </c:extLst>
        </c:ser>
        <c:ser>
          <c:idx val="1"/>
          <c:order val="1"/>
          <c:tx>
            <c:strRef>
              <c:f>Hoja2!$E$3</c:f>
              <c:strCache>
                <c:ptCount val="1"/>
                <c:pt idx="0">
                  <c:v>Devengado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Hoja2!$D$4:$D$7</c:f>
              <c:strCache>
                <c:ptCount val="4"/>
                <c:pt idx="0">
                  <c:v>Tasas Generales</c:v>
                </c:pt>
                <c:pt idx="1">
                  <c:v>Seguros</c:v>
                </c:pt>
                <c:pt idx="2">
                  <c:v>Comisiones Bancarias</c:v>
                </c:pt>
                <c:pt idx="3">
                  <c:v>Dietas</c:v>
                </c:pt>
              </c:strCache>
            </c:strRef>
          </c:cat>
          <c:val>
            <c:numRef>
              <c:f>Hoja2!$E$4:$E$7</c:f>
              <c:numCache>
                <c:formatCode>#,##0.00</c:formatCode>
                <c:ptCount val="4"/>
                <c:pt idx="0" formatCode="General">
                  <c:v>114</c:v>
                </c:pt>
                <c:pt idx="1">
                  <c:v>1272.8800000000001</c:v>
                </c:pt>
                <c:pt idx="2" formatCode="General">
                  <c:v>40.26</c:v>
                </c:pt>
                <c:pt idx="3" formatCode="General">
                  <c:v>461.6</c:v>
                </c:pt>
              </c:numCache>
            </c:numRef>
          </c:val>
          <c:extLst>
            <c:ext xmlns:c16="http://schemas.microsoft.com/office/drawing/2014/chart" uri="{C3380CC4-5D6E-409C-BE32-E72D297353CC}">
              <c16:uniqueId val="{00000001-86BD-40A9-A8FB-E77A78A4269F}"/>
            </c:ext>
          </c:extLst>
        </c:ser>
        <c:dLbls>
          <c:dLblPos val="inEnd"/>
          <c:showLegendKey val="0"/>
          <c:showVal val="1"/>
          <c:showCatName val="0"/>
          <c:showSerName val="0"/>
          <c:showPercent val="0"/>
          <c:showBubbleSize val="0"/>
        </c:dLbls>
        <c:gapWidth val="65"/>
        <c:axId val="-572740176"/>
        <c:axId val="-572739632"/>
      </c:barChart>
      <c:catAx>
        <c:axId val="-5727401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72739632"/>
        <c:crosses val="autoZero"/>
        <c:auto val="1"/>
        <c:lblAlgn val="ctr"/>
        <c:lblOffset val="100"/>
        <c:noMultiLvlLbl val="0"/>
      </c:catAx>
      <c:valAx>
        <c:axId val="-57273963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7274017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BIENES</a:t>
            </a:r>
            <a:r>
              <a:rPr lang="es-EC" baseline="0"/>
              <a:t> MUEBLES</a:t>
            </a:r>
            <a:endParaRPr lang="es-EC"/>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Hoja2!$E$20</c:f>
              <c:strCache>
                <c:ptCount val="1"/>
                <c:pt idx="0">
                  <c:v>Codificado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Hoja2!$D$21:$D$23</c:f>
              <c:strCache>
                <c:ptCount val="3"/>
                <c:pt idx="0">
                  <c:v>8.4.01.03 Mobiliario</c:v>
                </c:pt>
                <c:pt idx="1">
                  <c:v>8.4.01.04 Maquinarias y Equipos</c:v>
                </c:pt>
                <c:pt idx="2">
                  <c:v>8.4.01.05.01 Vehículo</c:v>
                </c:pt>
              </c:strCache>
            </c:strRef>
          </c:cat>
          <c:val>
            <c:numRef>
              <c:f>Hoja2!$E$21:$E$23</c:f>
              <c:numCache>
                <c:formatCode>#,##0.00</c:formatCode>
                <c:ptCount val="3"/>
                <c:pt idx="0" formatCode="General">
                  <c:v>500</c:v>
                </c:pt>
                <c:pt idx="1">
                  <c:v>2462.06</c:v>
                </c:pt>
                <c:pt idx="2">
                  <c:v>27000</c:v>
                </c:pt>
              </c:numCache>
            </c:numRef>
          </c:val>
          <c:extLst>
            <c:ext xmlns:c16="http://schemas.microsoft.com/office/drawing/2014/chart" uri="{C3380CC4-5D6E-409C-BE32-E72D297353CC}">
              <c16:uniqueId val="{00000000-11A8-41D0-BAFA-001A15E8E6FA}"/>
            </c:ext>
          </c:extLst>
        </c:ser>
        <c:ser>
          <c:idx val="1"/>
          <c:order val="1"/>
          <c:tx>
            <c:strRef>
              <c:f>Hoja2!$F$20</c:f>
              <c:strCache>
                <c:ptCount val="1"/>
                <c:pt idx="0">
                  <c:v>Ejecutado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Hoja2!$D$21:$D$23</c:f>
              <c:strCache>
                <c:ptCount val="3"/>
                <c:pt idx="0">
                  <c:v>8.4.01.03 Mobiliario</c:v>
                </c:pt>
                <c:pt idx="1">
                  <c:v>8.4.01.04 Maquinarias y Equipos</c:v>
                </c:pt>
                <c:pt idx="2">
                  <c:v>8.4.01.05.01 Vehículo</c:v>
                </c:pt>
              </c:strCache>
            </c:strRef>
          </c:cat>
          <c:val>
            <c:numRef>
              <c:f>Hoja2!$F$21:$F$23</c:f>
              <c:numCache>
                <c:formatCode>#,##0.00</c:formatCode>
                <c:ptCount val="3"/>
                <c:pt idx="0" formatCode="General">
                  <c:v>0</c:v>
                </c:pt>
                <c:pt idx="1">
                  <c:v>1171.5</c:v>
                </c:pt>
                <c:pt idx="2">
                  <c:v>26078.26</c:v>
                </c:pt>
              </c:numCache>
            </c:numRef>
          </c:val>
          <c:extLst>
            <c:ext xmlns:c16="http://schemas.microsoft.com/office/drawing/2014/chart" uri="{C3380CC4-5D6E-409C-BE32-E72D297353CC}">
              <c16:uniqueId val="{00000001-11A8-41D0-BAFA-001A15E8E6FA}"/>
            </c:ext>
          </c:extLst>
        </c:ser>
        <c:dLbls>
          <c:dLblPos val="inEnd"/>
          <c:showLegendKey val="0"/>
          <c:showVal val="1"/>
          <c:showCatName val="0"/>
          <c:showSerName val="0"/>
          <c:showPercent val="0"/>
          <c:showBubbleSize val="0"/>
        </c:dLbls>
        <c:gapWidth val="65"/>
        <c:axId val="-572739088"/>
        <c:axId val="-572734192"/>
      </c:barChart>
      <c:catAx>
        <c:axId val="-5727390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72734192"/>
        <c:crosses val="autoZero"/>
        <c:auto val="1"/>
        <c:lblAlgn val="ctr"/>
        <c:lblOffset val="100"/>
        <c:noMultiLvlLbl val="0"/>
      </c:catAx>
      <c:valAx>
        <c:axId val="-5727341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727390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pieChart>
        <c:varyColors val="1"/>
        <c:ser>
          <c:idx val="0"/>
          <c:order val="0"/>
          <c:tx>
            <c:strRef>
              <c:f>Hoja2!$D$29</c:f>
              <c:strCache>
                <c:ptCount val="1"/>
                <c:pt idx="0">
                  <c:v>9.7.01.01 Cuentas por Pagar</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F96-4B0E-B9D1-8203898F544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F96-4B0E-B9D1-8203898F544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C"/>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Hoja2!$E$28:$F$28</c:f>
              <c:strCache>
                <c:ptCount val="2"/>
                <c:pt idx="0">
                  <c:v>Codificado ($)</c:v>
                </c:pt>
                <c:pt idx="1">
                  <c:v>Devengado ($)</c:v>
                </c:pt>
              </c:strCache>
            </c:strRef>
          </c:cat>
          <c:val>
            <c:numRef>
              <c:f>Hoja2!$E$29:$F$29</c:f>
              <c:numCache>
                <c:formatCode>General</c:formatCode>
                <c:ptCount val="2"/>
                <c:pt idx="0">
                  <c:v>3300</c:v>
                </c:pt>
                <c:pt idx="1">
                  <c:v>300.95999999999998</c:v>
                </c:pt>
              </c:numCache>
            </c:numRef>
          </c:val>
          <c:extLst>
            <c:ext xmlns:c16="http://schemas.microsoft.com/office/drawing/2014/chart" uri="{C3380CC4-5D6E-409C-BE32-E72D297353CC}">
              <c16:uniqueId val="{00000004-7F96-4B0E-B9D1-8203898F544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EC"/>
              <a:t>Rango Edad Niñez y adolescencia  </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Rango Edad </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3FBE-4D17-8915-F4D9C46CFF52}"/>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3FBE-4D17-8915-F4D9C46CFF52}"/>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3FBE-4D17-8915-F4D9C46CFF5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C"/>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3"/>
                <c:pt idx="0">
                  <c:v>1 a 5</c:v>
                </c:pt>
                <c:pt idx="1">
                  <c:v>6 a 11</c:v>
                </c:pt>
                <c:pt idx="2">
                  <c:v>12 a 17 </c:v>
                </c:pt>
              </c:strCache>
              <c:extLst/>
            </c:strRef>
          </c:cat>
          <c:val>
            <c:numRef>
              <c:f>Hoja1!$B$2:$B$5</c:f>
              <c:numCache>
                <c:formatCode>General</c:formatCode>
                <c:ptCount val="3"/>
                <c:pt idx="0">
                  <c:v>18</c:v>
                </c:pt>
                <c:pt idx="1">
                  <c:v>47</c:v>
                </c:pt>
                <c:pt idx="2">
                  <c:v>63</c:v>
                </c:pt>
              </c:numCache>
              <c:extLst/>
            </c:numRef>
          </c:val>
          <c:extLst>
            <c:ext xmlns:c16="http://schemas.microsoft.com/office/drawing/2014/chart" uri="{C3380CC4-5D6E-409C-BE32-E72D297353CC}">
              <c16:uniqueId val="{00000006-3FBE-4D17-8915-F4D9C46CFF5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CASOS REMITIDOS A LA UNIDAD JUDICIAL O FISCALÍA EN</a:t>
            </a:r>
            <a:r>
              <a:rPr lang="en-US" baseline="0"/>
              <a:t> NIÑEZ Y ADOLESCENCIA </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CASOS REMITIDOS A LA UNIDAD JUDICIAL O FISCALIA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87C-4A70-9261-00351C6BB96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87C-4A70-9261-00351C6BB964}"/>
              </c:ext>
            </c:extLst>
          </c:dPt>
          <c:dLbls>
            <c:dLbl>
              <c:idx val="0"/>
              <c:layout>
                <c:manualLayout>
                  <c:x val="-2.3518344308560675E-3"/>
                  <c:y val="-6.047167909695625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7C-4A70-9261-00351C6BB964}"/>
                </c:ext>
              </c:extLst>
            </c:dLbl>
            <c:dLbl>
              <c:idx val="1"/>
              <c:layout>
                <c:manualLayout>
                  <c:x val="-4.311646648059452E-17"/>
                  <c:y val="2.4188671638782504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87C-4A70-9261-00351C6BB964}"/>
                </c:ext>
              </c:extLst>
            </c:dLbl>
            <c:spPr>
              <a:solidFill>
                <a:sysClr val="window" lastClr="FFFFFF"/>
              </a:solidFill>
              <a:ln w="12700" cap="flat" cmpd="sng" algn="ctr">
                <a:solidFill>
                  <a:srgbClr val="FFC000"/>
                </a:solidFill>
                <a:prstDash val="solid"/>
                <a:miter lim="800000"/>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EC"/>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Hoja1!$A$2:$A$5</c:f>
              <c:strCache>
                <c:ptCount val="2"/>
                <c:pt idx="0">
                  <c:v>UNIDAD JUDICIAL</c:v>
                </c:pt>
                <c:pt idx="1">
                  <c:v>FISCALIA </c:v>
                </c:pt>
              </c:strCache>
              <c:extLst/>
            </c:strRef>
          </c:cat>
          <c:val>
            <c:numRef>
              <c:f>Hoja1!$B$2:$B$5</c:f>
              <c:numCache>
                <c:formatCode>General</c:formatCode>
                <c:ptCount val="2"/>
                <c:pt idx="0">
                  <c:v>3</c:v>
                </c:pt>
                <c:pt idx="1">
                  <c:v>14</c:v>
                </c:pt>
              </c:numCache>
              <c:extLst/>
            </c:numRef>
          </c:val>
          <c:extLst>
            <c:ext xmlns:c16="http://schemas.microsoft.com/office/drawing/2014/chart" uri="{C3380CC4-5D6E-409C-BE32-E72D297353CC}">
              <c16:uniqueId val="{00000004-387C-4A70-9261-00351C6BB964}"/>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C"/>
              <a:t>TIPOS DE VIOLENCIA CONTRA</a:t>
            </a:r>
            <a:r>
              <a:rPr lang="es-EC" baseline="0"/>
              <a:t> LA MUJER</a:t>
            </a:r>
            <a:r>
              <a:rPr lang="es-EC"/>
              <a:t>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C"/>
        </a:p>
      </c:txPr>
    </c:title>
    <c:autoTitleDeleted val="0"/>
    <c:plotArea>
      <c:layout/>
      <c:barChart>
        <c:barDir val="col"/>
        <c:grouping val="clustered"/>
        <c:varyColors val="0"/>
        <c:ser>
          <c:idx val="0"/>
          <c:order val="0"/>
          <c:tx>
            <c:strRef>
              <c:f>Hoja1!$B$1</c:f>
              <c:strCache>
                <c:ptCount val="1"/>
                <c:pt idx="0">
                  <c:v>TIPOS DE VIOLENCIA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368-46BE-964A-AE5BD4988BD5}"/>
              </c:ext>
            </c:extLst>
          </c:dPt>
          <c:dPt>
            <c:idx val="1"/>
            <c:invertIfNegative val="0"/>
            <c:bubble3D val="0"/>
            <c:spPr>
              <a:solidFill>
                <a:srgbClr val="FFC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368-46BE-964A-AE5BD4988BD5}"/>
              </c:ext>
            </c:extLst>
          </c:dPt>
          <c:dPt>
            <c:idx val="2"/>
            <c:invertIfNegative val="0"/>
            <c:bubble3D val="0"/>
            <c:spPr>
              <a:solidFill>
                <a:srgbClr val="00B0F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7368-46BE-964A-AE5BD4988BD5}"/>
              </c:ext>
            </c:extLst>
          </c:dPt>
          <c:dPt>
            <c:idx val="3"/>
            <c:invertIfNegative val="0"/>
            <c:bubble3D val="0"/>
            <c:spPr>
              <a:solidFill>
                <a:srgbClr val="FFFF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7368-46BE-964A-AE5BD4988BD5}"/>
              </c:ext>
            </c:extLst>
          </c:dPt>
          <c:dLbls>
            <c:dLbl>
              <c:idx val="2"/>
              <c:layout>
                <c:manualLayout>
                  <c:x val="-1.0883252716646587E-2"/>
                  <c:y val="5.44594292171853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368-46BE-964A-AE5BD4988BD5}"/>
                </c:ext>
              </c:extLst>
            </c:dLbl>
            <c:dLbl>
              <c:idx val="3"/>
              <c:layout>
                <c:manualLayout>
                  <c:x val="1.5495070406885875E-2"/>
                  <c:y val="4.61171944315263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368-46BE-964A-AE5BD4988BD5}"/>
                </c:ext>
              </c:extLst>
            </c:dLbl>
            <c:spPr>
              <a:solidFill>
                <a:srgbClr val="00206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C"/>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Hoja1!$A$2:$A$5</c:f>
              <c:strCache>
                <c:ptCount val="4"/>
                <c:pt idx="0">
                  <c:v>Física </c:v>
                </c:pt>
                <c:pt idx="1">
                  <c:v>Psícologica</c:v>
                </c:pt>
                <c:pt idx="2">
                  <c:v>Económica y Patrimonial </c:v>
                </c:pt>
                <c:pt idx="3">
                  <c:v>Sexual </c:v>
                </c:pt>
              </c:strCache>
            </c:strRef>
          </c:cat>
          <c:val>
            <c:numRef>
              <c:f>Hoja1!$B$2:$B$5</c:f>
              <c:numCache>
                <c:formatCode>General</c:formatCode>
                <c:ptCount val="4"/>
                <c:pt idx="0">
                  <c:v>52</c:v>
                </c:pt>
                <c:pt idx="1">
                  <c:v>67</c:v>
                </c:pt>
                <c:pt idx="2">
                  <c:v>1</c:v>
                </c:pt>
                <c:pt idx="3">
                  <c:v>3</c:v>
                </c:pt>
              </c:numCache>
            </c:numRef>
          </c:val>
          <c:extLst>
            <c:ext xmlns:c16="http://schemas.microsoft.com/office/drawing/2014/chart" uri="{C3380CC4-5D6E-409C-BE32-E72D297353CC}">
              <c16:uniqueId val="{00000008-7368-46BE-964A-AE5BD4988BD5}"/>
            </c:ext>
          </c:extLst>
        </c:ser>
        <c:dLbls>
          <c:showLegendKey val="0"/>
          <c:showVal val="0"/>
          <c:showCatName val="0"/>
          <c:showSerName val="0"/>
          <c:showPercent val="0"/>
          <c:showBubbleSize val="0"/>
        </c:dLbls>
        <c:gapWidth val="100"/>
        <c:axId val="-572742352"/>
        <c:axId val="-572745072"/>
        <c:extLst>
          <c:ext xmlns:c15="http://schemas.microsoft.com/office/drawing/2012/chart" uri="{02D57815-91ED-43cb-92C2-25804820EDAC}">
            <c15:filteredBarSeries>
              <c15:ser>
                <c:idx val="1"/>
                <c:order val="1"/>
                <c:tx>
                  <c:strRef>
                    <c:extLst>
                      <c:ext uri="{02D57815-91ED-43cb-92C2-25804820EDAC}">
                        <c15:formulaRef>
                          <c15:sqref>Hoja1!$C$1</c15:sqref>
                        </c15:formulaRef>
                      </c:ext>
                    </c:extLst>
                    <c:strCache>
                      <c:ptCount val="1"/>
                      <c:pt idx="0">
                        <c:v>Columna1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A-7368-46BE-964A-AE5BD4988BD5}"/>
                    </c:ext>
                  </c:extLst>
                </c:dPt>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C-7368-46BE-964A-AE5BD4988BD5}"/>
                    </c:ext>
                  </c:extLst>
                </c:dPt>
                <c:dPt>
                  <c:idx val="2"/>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E-7368-46BE-964A-AE5BD4988BD5}"/>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0-7368-46BE-964A-AE5BD4988BD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C"/>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lt1">
                                <a:lumMod val="95000"/>
                                <a:alpha val="54000"/>
                              </a:schemeClr>
                            </a:solidFill>
                          </a:ln>
                          <a:effectLst/>
                        </c:spPr>
                      </c15:leaderLines>
                    </c:ext>
                  </c:extLst>
                </c:dLbls>
                <c:cat>
                  <c:strRef>
                    <c:extLst>
                      <c:ext uri="{02D57815-91ED-43cb-92C2-25804820EDAC}">
                        <c15:formulaRef>
                          <c15:sqref>Hoja1!$A$2:$A$5</c15:sqref>
                        </c15:formulaRef>
                      </c:ext>
                    </c:extLst>
                    <c:strCache>
                      <c:ptCount val="4"/>
                      <c:pt idx="0">
                        <c:v>Física </c:v>
                      </c:pt>
                      <c:pt idx="1">
                        <c:v>Psícologica</c:v>
                      </c:pt>
                      <c:pt idx="2">
                        <c:v>Económica y Patrimonial </c:v>
                      </c:pt>
                      <c:pt idx="3">
                        <c:v>Sexual </c:v>
                      </c:pt>
                    </c:strCache>
                  </c:strRef>
                </c:cat>
                <c:val>
                  <c:numRef>
                    <c:extLst>
                      <c:ext uri="{02D57815-91ED-43cb-92C2-25804820EDAC}">
                        <c15:formulaRef>
                          <c15:sqref>Hoja1!$C$2:$C$5</c15:sqref>
                        </c15:formulaRef>
                      </c:ext>
                    </c:extLst>
                    <c:numCache>
                      <c:formatCode>General</c:formatCode>
                      <c:ptCount val="4"/>
                    </c:numCache>
                  </c:numRef>
                </c:val>
                <c:extLst>
                  <c:ext xmlns:c16="http://schemas.microsoft.com/office/drawing/2014/chart" uri="{C3380CC4-5D6E-409C-BE32-E72D297353CC}">
                    <c16:uniqueId val="{00000011-7368-46BE-964A-AE5BD4988BD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Hoja1!$D$1</c15:sqref>
                        </c15:formulaRef>
                      </c:ext>
                    </c:extLst>
                    <c:strCache>
                      <c:ptCount val="1"/>
                      <c:pt idx="0">
                        <c:v>Columna2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13-7368-46BE-964A-AE5BD4988BD5}"/>
                    </c:ext>
                  </c:extLst>
                </c:dPt>
                <c:dPt>
                  <c:idx val="1"/>
                  <c:invertIfNegative val="0"/>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15-7368-46BE-964A-AE5BD4988BD5}"/>
                    </c:ext>
                  </c:extLst>
                </c:dPt>
                <c:dPt>
                  <c:idx val="2"/>
                  <c:invertIfNegative val="0"/>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17-7368-46BE-964A-AE5BD4988BD5}"/>
                    </c:ext>
                  </c:extLst>
                </c:dPt>
                <c:dPt>
                  <c:idx val="3"/>
                  <c:invertIfNegative val="0"/>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5="http://schemas.microsoft.com/office/drawing/2012/chart">
                    <c:ext xmlns:c16="http://schemas.microsoft.com/office/drawing/2014/chart" uri="{C3380CC4-5D6E-409C-BE32-E72D297353CC}">
                      <c16:uniqueId val="{00000019-7368-46BE-964A-AE5BD4988BD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C"/>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extLst xmlns:c15="http://schemas.microsoft.com/office/drawing/2012/chart">
                      <c:ext xmlns:c15="http://schemas.microsoft.com/office/drawing/2012/chart" uri="{02D57815-91ED-43cb-92C2-25804820EDAC}">
                        <c15:formulaRef>
                          <c15:sqref>Hoja1!$A$2:$A$5</c15:sqref>
                        </c15:formulaRef>
                      </c:ext>
                    </c:extLst>
                    <c:strCache>
                      <c:ptCount val="4"/>
                      <c:pt idx="0">
                        <c:v>Física </c:v>
                      </c:pt>
                      <c:pt idx="1">
                        <c:v>Psícologica</c:v>
                      </c:pt>
                      <c:pt idx="2">
                        <c:v>Económica y Patrimonial </c:v>
                      </c:pt>
                      <c:pt idx="3">
                        <c:v>Sexual </c:v>
                      </c:pt>
                    </c:strCache>
                  </c:strRef>
                </c:cat>
                <c:val>
                  <c:numRef>
                    <c:extLst xmlns:c15="http://schemas.microsoft.com/office/drawing/2012/chart">
                      <c:ext xmlns:c15="http://schemas.microsoft.com/office/drawing/2012/chart" uri="{02D57815-91ED-43cb-92C2-25804820EDAC}">
                        <c15:formulaRef>
                          <c15:sqref>Hoja1!$D$2:$D$5</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1A-7368-46BE-964A-AE5BD4988BD5}"/>
                  </c:ext>
                </c:extLst>
              </c15:ser>
            </c15:filteredBarSeries>
          </c:ext>
        </c:extLst>
      </c:barChart>
      <c:catAx>
        <c:axId val="-572742352"/>
        <c:scaling>
          <c:orientation val="minMax"/>
        </c:scaling>
        <c:delete val="0"/>
        <c:axPos val="b"/>
        <c:numFmt formatCode="General"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C"/>
          </a:p>
        </c:txPr>
        <c:crossAx val="-572745072"/>
        <c:crosses val="autoZero"/>
        <c:auto val="1"/>
        <c:lblAlgn val="ctr"/>
        <c:lblOffset val="100"/>
        <c:noMultiLvlLbl val="0"/>
      </c:catAx>
      <c:valAx>
        <c:axId val="-57274507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C"/>
          </a:p>
        </c:txPr>
        <c:crossAx val="-572742352"/>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sz="1400"/>
              <a:t>RANGO DE EDAD EN</a:t>
            </a:r>
            <a:r>
              <a:rPr lang="es-EC" sz="1400" baseline="0"/>
              <a:t> VIOLENCIA CONTRA LA MUJER </a:t>
            </a:r>
            <a:r>
              <a:rPr lang="es-EC" sz="1400"/>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pieChart>
        <c:varyColors val="1"/>
        <c:ser>
          <c:idx val="0"/>
          <c:order val="0"/>
          <c:tx>
            <c:strRef>
              <c:f>Hoja1!$B$1</c:f>
              <c:strCache>
                <c:ptCount val="1"/>
                <c:pt idx="0">
                  <c:v>RANGO DE EDAD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D6B-4B15-8E8F-D8399C9991D0}"/>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D6B-4B15-8E8F-D8399C9991D0}"/>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D6B-4B15-8E8F-D8399C9991D0}"/>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D6B-4B15-8E8F-D8399C9991D0}"/>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D6B-4B15-8E8F-D8399C9991D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C"/>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18-25</c:v>
                </c:pt>
                <c:pt idx="1">
                  <c:v>26-35</c:v>
                </c:pt>
                <c:pt idx="2">
                  <c:v>36-45</c:v>
                </c:pt>
                <c:pt idx="3">
                  <c:v>46-55</c:v>
                </c:pt>
                <c:pt idx="4">
                  <c:v>56-70</c:v>
                </c:pt>
              </c:strCache>
            </c:strRef>
          </c:cat>
          <c:val>
            <c:numRef>
              <c:f>Hoja1!$B$2:$B$6</c:f>
              <c:numCache>
                <c:formatCode>General</c:formatCode>
                <c:ptCount val="5"/>
                <c:pt idx="0">
                  <c:v>18</c:v>
                </c:pt>
                <c:pt idx="1">
                  <c:v>21</c:v>
                </c:pt>
                <c:pt idx="2">
                  <c:v>10</c:v>
                </c:pt>
                <c:pt idx="3">
                  <c:v>11</c:v>
                </c:pt>
                <c:pt idx="4">
                  <c:v>9</c:v>
                </c:pt>
              </c:numCache>
            </c:numRef>
          </c:val>
          <c:extLst>
            <c:ext xmlns:c16="http://schemas.microsoft.com/office/drawing/2014/chart" uri="{C3380CC4-5D6E-409C-BE32-E72D297353CC}">
              <c16:uniqueId val="{0000000A-AD6B-4B15-8E8F-D8399C9991D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s-EC" sz="1800"/>
              <a:t>SECTORIZACIÓN DE CASOS EN</a:t>
            </a:r>
            <a:r>
              <a:rPr lang="es-EC" sz="1800" baseline="0"/>
              <a:t> VIOLENCIA CONTRA LA MUJER </a:t>
            </a:r>
            <a:endParaRPr lang="es-EC" sz="1800"/>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EC"/>
        </a:p>
      </c:txPr>
    </c:title>
    <c:autoTitleDeleted val="0"/>
    <c:plotArea>
      <c:layout/>
      <c:barChart>
        <c:barDir val="col"/>
        <c:grouping val="clustered"/>
        <c:varyColors val="0"/>
        <c:ser>
          <c:idx val="0"/>
          <c:order val="0"/>
          <c:tx>
            <c:strRef>
              <c:f>Hoja1!$B$1</c:f>
              <c:strCache>
                <c:ptCount val="1"/>
                <c:pt idx="0">
                  <c:v>Paute</c:v>
                </c:pt>
              </c:strCache>
            </c:strRef>
          </c:tx>
          <c:spPr>
            <a:solidFill>
              <a:schemeClr val="accent1"/>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Hoja1!$B$2:$B$13</c:f>
              <c:numCache>
                <c:formatCode>General</c:formatCode>
                <c:ptCount val="12"/>
                <c:pt idx="0">
                  <c:v>32</c:v>
                </c:pt>
              </c:numCache>
            </c:numRef>
          </c:val>
          <c:extLst>
            <c:ext xmlns:c16="http://schemas.microsoft.com/office/drawing/2014/chart" uri="{C3380CC4-5D6E-409C-BE32-E72D297353CC}">
              <c16:uniqueId val="{00000000-9184-4BB1-86BF-F3EB27C4263D}"/>
            </c:ext>
          </c:extLst>
        </c:ser>
        <c:ser>
          <c:idx val="1"/>
          <c:order val="1"/>
          <c:tx>
            <c:strRef>
              <c:f>Hoja1!$C$1</c:f>
              <c:strCache>
                <c:ptCount val="1"/>
                <c:pt idx="0">
                  <c:v>Zhumir</c:v>
                </c:pt>
              </c:strCache>
            </c:strRef>
          </c:tx>
          <c:spPr>
            <a:solidFill>
              <a:schemeClr val="accent2"/>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Hoja1!$C$2:$C$13</c:f>
              <c:numCache>
                <c:formatCode>General</c:formatCode>
                <c:ptCount val="12"/>
                <c:pt idx="1">
                  <c:v>2</c:v>
                </c:pt>
              </c:numCache>
            </c:numRef>
          </c:val>
          <c:extLst>
            <c:ext xmlns:c16="http://schemas.microsoft.com/office/drawing/2014/chart" uri="{C3380CC4-5D6E-409C-BE32-E72D297353CC}">
              <c16:uniqueId val="{00000001-9184-4BB1-86BF-F3EB27C4263D}"/>
            </c:ext>
          </c:extLst>
        </c:ser>
        <c:ser>
          <c:idx val="2"/>
          <c:order val="2"/>
          <c:tx>
            <c:strRef>
              <c:f>Hoja1!$D$1</c:f>
              <c:strCache>
                <c:ptCount val="1"/>
                <c:pt idx="0">
                  <c:v>Pirincay</c:v>
                </c:pt>
              </c:strCache>
            </c:strRef>
          </c:tx>
          <c:spPr>
            <a:solidFill>
              <a:schemeClr val="accent3"/>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Hoja1!$D$2:$D$13</c:f>
              <c:numCache>
                <c:formatCode>General</c:formatCode>
                <c:ptCount val="12"/>
                <c:pt idx="2">
                  <c:v>5</c:v>
                </c:pt>
              </c:numCache>
            </c:numRef>
          </c:val>
          <c:extLst>
            <c:ext xmlns:c16="http://schemas.microsoft.com/office/drawing/2014/chart" uri="{C3380CC4-5D6E-409C-BE32-E72D297353CC}">
              <c16:uniqueId val="{00000002-9184-4BB1-86BF-F3EB27C4263D}"/>
            </c:ext>
          </c:extLst>
        </c:ser>
        <c:ser>
          <c:idx val="3"/>
          <c:order val="3"/>
          <c:tx>
            <c:strRef>
              <c:f>Hoja1!$E$1</c:f>
              <c:strCache>
                <c:ptCount val="1"/>
                <c:pt idx="0">
                  <c:v>Chicán</c:v>
                </c:pt>
              </c:strCache>
            </c:strRef>
          </c:tx>
          <c:spPr>
            <a:solidFill>
              <a:schemeClr val="accent4"/>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Hoja1!$E$2:$E$13</c:f>
              <c:numCache>
                <c:formatCode>General</c:formatCode>
                <c:ptCount val="12"/>
                <c:pt idx="3">
                  <c:v>6</c:v>
                </c:pt>
              </c:numCache>
            </c:numRef>
          </c:val>
          <c:extLst>
            <c:ext xmlns:c16="http://schemas.microsoft.com/office/drawing/2014/chart" uri="{C3380CC4-5D6E-409C-BE32-E72D297353CC}">
              <c16:uniqueId val="{00000003-9184-4BB1-86BF-F3EB27C4263D}"/>
            </c:ext>
          </c:extLst>
        </c:ser>
        <c:ser>
          <c:idx val="4"/>
          <c:order val="4"/>
          <c:tx>
            <c:strRef>
              <c:f>Hoja1!$F$1</c:f>
              <c:strCache>
                <c:ptCount val="1"/>
                <c:pt idx="0">
                  <c:v>Tomebamba </c:v>
                </c:pt>
              </c:strCache>
            </c:strRef>
          </c:tx>
          <c:spPr>
            <a:solidFill>
              <a:schemeClr val="accent5"/>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Hoja1!$F$2:$F$13</c:f>
              <c:numCache>
                <c:formatCode>General</c:formatCode>
                <c:ptCount val="12"/>
                <c:pt idx="4">
                  <c:v>1</c:v>
                </c:pt>
              </c:numCache>
            </c:numRef>
          </c:val>
          <c:extLst>
            <c:ext xmlns:c16="http://schemas.microsoft.com/office/drawing/2014/chart" uri="{C3380CC4-5D6E-409C-BE32-E72D297353CC}">
              <c16:uniqueId val="{00000004-9184-4BB1-86BF-F3EB27C4263D}"/>
            </c:ext>
          </c:extLst>
        </c:ser>
        <c:ser>
          <c:idx val="5"/>
          <c:order val="5"/>
          <c:tx>
            <c:strRef>
              <c:f>Hoja1!$G$1</c:f>
              <c:strCache>
                <c:ptCount val="1"/>
                <c:pt idx="0">
                  <c:v>San Cristobal </c:v>
                </c:pt>
              </c:strCache>
            </c:strRef>
          </c:tx>
          <c:spPr>
            <a:solidFill>
              <a:schemeClr val="accent6"/>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Hoja1!$G$2:$G$13</c:f>
              <c:numCache>
                <c:formatCode>General</c:formatCode>
                <c:ptCount val="12"/>
                <c:pt idx="5">
                  <c:v>2</c:v>
                </c:pt>
              </c:numCache>
            </c:numRef>
          </c:val>
          <c:extLst>
            <c:ext xmlns:c16="http://schemas.microsoft.com/office/drawing/2014/chart" uri="{C3380CC4-5D6E-409C-BE32-E72D297353CC}">
              <c16:uniqueId val="{00000005-9184-4BB1-86BF-F3EB27C4263D}"/>
            </c:ext>
          </c:extLst>
        </c:ser>
        <c:ser>
          <c:idx val="6"/>
          <c:order val="6"/>
          <c:tx>
            <c:strRef>
              <c:f>Hoja1!$H$1</c:f>
              <c:strCache>
                <c:ptCount val="1"/>
                <c:pt idx="0">
                  <c:v>Marcoloma </c:v>
                </c:pt>
              </c:strCache>
            </c:strRef>
          </c:tx>
          <c:spPr>
            <a:solidFill>
              <a:schemeClr val="accent1">
                <a:lumMod val="60000"/>
              </a:schemeClr>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Hoja1!$H$2:$H$13</c:f>
              <c:numCache>
                <c:formatCode>General</c:formatCode>
                <c:ptCount val="12"/>
                <c:pt idx="6">
                  <c:v>1</c:v>
                </c:pt>
              </c:numCache>
            </c:numRef>
          </c:val>
          <c:extLst>
            <c:ext xmlns:c16="http://schemas.microsoft.com/office/drawing/2014/chart" uri="{C3380CC4-5D6E-409C-BE32-E72D297353CC}">
              <c16:uniqueId val="{00000006-9184-4BB1-86BF-F3EB27C4263D}"/>
            </c:ext>
          </c:extLst>
        </c:ser>
        <c:ser>
          <c:idx val="7"/>
          <c:order val="7"/>
          <c:tx>
            <c:strRef>
              <c:f>Hoja1!$I$1</c:f>
              <c:strCache>
                <c:ptCount val="1"/>
                <c:pt idx="0">
                  <c:v>Bulán</c:v>
                </c:pt>
              </c:strCache>
            </c:strRef>
          </c:tx>
          <c:spPr>
            <a:solidFill>
              <a:schemeClr val="accent2">
                <a:lumMod val="60000"/>
              </a:schemeClr>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Hoja1!$I$2:$I$13</c:f>
              <c:numCache>
                <c:formatCode>General</c:formatCode>
                <c:ptCount val="12"/>
                <c:pt idx="7">
                  <c:v>8</c:v>
                </c:pt>
              </c:numCache>
            </c:numRef>
          </c:val>
          <c:extLst>
            <c:ext xmlns:c16="http://schemas.microsoft.com/office/drawing/2014/chart" uri="{C3380CC4-5D6E-409C-BE32-E72D297353CC}">
              <c16:uniqueId val="{00000007-9184-4BB1-86BF-F3EB27C4263D}"/>
            </c:ext>
          </c:extLst>
        </c:ser>
        <c:ser>
          <c:idx val="8"/>
          <c:order val="8"/>
          <c:tx>
            <c:strRef>
              <c:f>Hoja1!$J$1</c:f>
              <c:strCache>
                <c:ptCount val="1"/>
                <c:pt idx="0">
                  <c:v>El Cabo</c:v>
                </c:pt>
              </c:strCache>
            </c:strRef>
          </c:tx>
          <c:spPr>
            <a:solidFill>
              <a:schemeClr val="accent3">
                <a:lumMod val="60000"/>
              </a:schemeClr>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Hoja1!$J$2:$J$13</c:f>
              <c:numCache>
                <c:formatCode>General</c:formatCode>
                <c:ptCount val="12"/>
                <c:pt idx="8">
                  <c:v>6</c:v>
                </c:pt>
              </c:numCache>
            </c:numRef>
          </c:val>
          <c:extLst>
            <c:ext xmlns:c16="http://schemas.microsoft.com/office/drawing/2014/chart" uri="{C3380CC4-5D6E-409C-BE32-E72D297353CC}">
              <c16:uniqueId val="{00000008-9184-4BB1-86BF-F3EB27C4263D}"/>
            </c:ext>
          </c:extLst>
        </c:ser>
        <c:ser>
          <c:idx val="9"/>
          <c:order val="9"/>
          <c:tx>
            <c:strRef>
              <c:f>Hoja1!$K$1</c:f>
              <c:strCache>
                <c:ptCount val="1"/>
                <c:pt idx="0">
                  <c:v>Pucaloma</c:v>
                </c:pt>
              </c:strCache>
            </c:strRef>
          </c:tx>
          <c:spPr>
            <a:solidFill>
              <a:schemeClr val="accent4">
                <a:lumMod val="60000"/>
              </a:schemeClr>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Hoja1!$K$2:$K$13</c:f>
              <c:numCache>
                <c:formatCode>General</c:formatCode>
                <c:ptCount val="12"/>
                <c:pt idx="9">
                  <c:v>3</c:v>
                </c:pt>
              </c:numCache>
            </c:numRef>
          </c:val>
          <c:extLst>
            <c:ext xmlns:c16="http://schemas.microsoft.com/office/drawing/2014/chart" uri="{C3380CC4-5D6E-409C-BE32-E72D297353CC}">
              <c16:uniqueId val="{00000009-9184-4BB1-86BF-F3EB27C4263D}"/>
            </c:ext>
          </c:extLst>
        </c:ser>
        <c:ser>
          <c:idx val="10"/>
          <c:order val="10"/>
          <c:tx>
            <c:strRef>
              <c:f>Hoja1!$L$1</c:f>
              <c:strCache>
                <c:ptCount val="1"/>
                <c:pt idx="0">
                  <c:v>Guarainag</c:v>
                </c:pt>
              </c:strCache>
            </c:strRef>
          </c:tx>
          <c:spPr>
            <a:solidFill>
              <a:schemeClr val="accent5">
                <a:lumMod val="60000"/>
              </a:schemeClr>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Hoja1!$L$2:$L$13</c:f>
              <c:numCache>
                <c:formatCode>General</c:formatCode>
                <c:ptCount val="12"/>
                <c:pt idx="10">
                  <c:v>1</c:v>
                </c:pt>
              </c:numCache>
            </c:numRef>
          </c:val>
          <c:extLst>
            <c:ext xmlns:c16="http://schemas.microsoft.com/office/drawing/2014/chart" uri="{C3380CC4-5D6E-409C-BE32-E72D297353CC}">
              <c16:uniqueId val="{0000000A-9184-4BB1-86BF-F3EB27C4263D}"/>
            </c:ext>
          </c:extLst>
        </c:ser>
        <c:ser>
          <c:idx val="11"/>
          <c:order val="11"/>
          <c:tx>
            <c:strRef>
              <c:f>Hoja1!$M$1</c:f>
              <c:strCache>
                <c:ptCount val="1"/>
                <c:pt idx="0">
                  <c:v>Dug Dug</c:v>
                </c:pt>
              </c:strCache>
            </c:strRef>
          </c:tx>
          <c:spPr>
            <a:solidFill>
              <a:schemeClr val="accent6">
                <a:lumMod val="60000"/>
              </a:schemeClr>
            </a:solidFill>
            <a:ln>
              <a:noFill/>
            </a:ln>
            <a:effectLst/>
          </c:spPr>
          <c:invertIfNegative val="0"/>
          <c:dLbls>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Hoja1!$A$2:$A$13</c:f>
              <c:strCache>
                <c:ptCount val="12"/>
                <c:pt idx="0">
                  <c:v>Paute</c:v>
                </c:pt>
                <c:pt idx="1">
                  <c:v>Zhumir</c:v>
                </c:pt>
                <c:pt idx="2">
                  <c:v>Pirincay</c:v>
                </c:pt>
                <c:pt idx="3">
                  <c:v>Chicán</c:v>
                </c:pt>
                <c:pt idx="4">
                  <c:v>Tomebamba </c:v>
                </c:pt>
                <c:pt idx="5">
                  <c:v>San Cristobal </c:v>
                </c:pt>
                <c:pt idx="6">
                  <c:v>Marcoloma </c:v>
                </c:pt>
                <c:pt idx="7">
                  <c:v>Bulán</c:v>
                </c:pt>
                <c:pt idx="8">
                  <c:v>El Cabo</c:v>
                </c:pt>
                <c:pt idx="9">
                  <c:v>Pucaloma</c:v>
                </c:pt>
                <c:pt idx="10">
                  <c:v>Guarainag</c:v>
                </c:pt>
                <c:pt idx="11">
                  <c:v>Dug Dug</c:v>
                </c:pt>
              </c:strCache>
            </c:strRef>
          </c:cat>
          <c:val>
            <c:numRef>
              <c:f>Hoja1!$M$2:$M$13</c:f>
              <c:numCache>
                <c:formatCode>General</c:formatCode>
                <c:ptCount val="12"/>
                <c:pt idx="11">
                  <c:v>2</c:v>
                </c:pt>
              </c:numCache>
            </c:numRef>
          </c:val>
          <c:extLst>
            <c:ext xmlns:c16="http://schemas.microsoft.com/office/drawing/2014/chart" uri="{C3380CC4-5D6E-409C-BE32-E72D297353CC}">
              <c16:uniqueId val="{0000000B-9184-4BB1-86BF-F3EB27C4263D}"/>
            </c:ext>
          </c:extLst>
        </c:ser>
        <c:dLbls>
          <c:dLblPos val="inEnd"/>
          <c:showLegendKey val="0"/>
          <c:showVal val="1"/>
          <c:showCatName val="0"/>
          <c:showSerName val="0"/>
          <c:showPercent val="0"/>
          <c:showBubbleSize val="0"/>
        </c:dLbls>
        <c:gapWidth val="199"/>
        <c:axId val="-572741808"/>
        <c:axId val="-572754320"/>
      </c:barChart>
      <c:catAx>
        <c:axId val="-572741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C"/>
          </a:p>
        </c:txPr>
        <c:crossAx val="-572754320"/>
        <c:crosses val="autoZero"/>
        <c:auto val="1"/>
        <c:lblAlgn val="ctr"/>
        <c:lblOffset val="100"/>
        <c:noMultiLvlLbl val="0"/>
      </c:catAx>
      <c:valAx>
        <c:axId val="-5727543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727418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sz="1200" b="1">
                <a:solidFill>
                  <a:sysClr val="windowText" lastClr="000000"/>
                </a:solidFill>
              </a:rPr>
              <a:t>MEDIDAS DE PROTECCIÓN EN</a:t>
            </a:r>
            <a:r>
              <a:rPr lang="es-EC" sz="1200" b="1" baseline="0">
                <a:solidFill>
                  <a:sysClr val="windowText" lastClr="000000"/>
                </a:solidFill>
              </a:rPr>
              <a:t> VIOLENCIA CONTRA LA MUJER </a:t>
            </a:r>
            <a:endParaRPr lang="es-EC"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manualLayout>
          <c:layoutTarget val="inner"/>
          <c:xMode val="edge"/>
          <c:yMode val="edge"/>
          <c:x val="0.10422385760105481"/>
          <c:y val="7.5996519456807035E-2"/>
          <c:w val="0.86990596365952844"/>
          <c:h val="0.42819468218646584"/>
        </c:manualLayout>
      </c:layout>
      <c:barChart>
        <c:barDir val="col"/>
        <c:grouping val="clustered"/>
        <c:varyColors val="0"/>
        <c:ser>
          <c:idx val="0"/>
          <c:order val="0"/>
          <c:tx>
            <c:strRef>
              <c:f>Hoja1!$B$1</c:f>
              <c:strCache>
                <c:ptCount val="1"/>
                <c:pt idx="0">
                  <c:v>MEDIDAS DE PROTECCIÓN</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3A2E-4AF7-9FD4-555C252C9614}"/>
              </c:ext>
            </c:extLst>
          </c:dPt>
          <c:dPt>
            <c:idx val="1"/>
            <c:invertIfNegative val="0"/>
            <c:bubble3D val="0"/>
            <c:spPr>
              <a:solidFill>
                <a:srgbClr val="00B0F0"/>
              </a:solidFill>
              <a:ln>
                <a:noFill/>
              </a:ln>
              <a:effectLst/>
            </c:spPr>
            <c:extLst>
              <c:ext xmlns:c16="http://schemas.microsoft.com/office/drawing/2014/chart" uri="{C3380CC4-5D6E-409C-BE32-E72D297353CC}">
                <c16:uniqueId val="{00000003-3A2E-4AF7-9FD4-555C252C9614}"/>
              </c:ext>
            </c:extLst>
          </c:dPt>
          <c:dPt>
            <c:idx val="3"/>
            <c:invertIfNegative val="0"/>
            <c:bubble3D val="0"/>
            <c:spPr>
              <a:solidFill>
                <a:srgbClr val="FFFF00"/>
              </a:solidFill>
              <a:ln>
                <a:noFill/>
              </a:ln>
              <a:effectLst/>
            </c:spPr>
            <c:extLst>
              <c:ext xmlns:c16="http://schemas.microsoft.com/office/drawing/2014/chart" uri="{C3380CC4-5D6E-409C-BE32-E72D297353CC}">
                <c16:uniqueId val="{00000005-3A2E-4AF7-9FD4-555C252C9614}"/>
              </c:ext>
            </c:extLst>
          </c:dPt>
          <c:dPt>
            <c:idx val="4"/>
            <c:invertIfNegative val="0"/>
            <c:bubble3D val="0"/>
            <c:spPr>
              <a:solidFill>
                <a:srgbClr val="92D050"/>
              </a:solidFill>
              <a:ln>
                <a:noFill/>
              </a:ln>
              <a:effectLst/>
            </c:spPr>
            <c:extLst>
              <c:ext xmlns:c16="http://schemas.microsoft.com/office/drawing/2014/chart" uri="{C3380CC4-5D6E-409C-BE32-E72D297353CC}">
                <c16:uniqueId val="{00000007-3A2E-4AF7-9FD4-555C252C9614}"/>
              </c:ext>
            </c:extLst>
          </c:dPt>
          <c:dPt>
            <c:idx val="5"/>
            <c:invertIfNegative val="0"/>
            <c:bubble3D val="0"/>
            <c:spPr>
              <a:solidFill>
                <a:srgbClr val="00B050"/>
              </a:solidFill>
              <a:ln>
                <a:noFill/>
              </a:ln>
              <a:effectLst/>
            </c:spPr>
            <c:extLst>
              <c:ext xmlns:c16="http://schemas.microsoft.com/office/drawing/2014/chart" uri="{C3380CC4-5D6E-409C-BE32-E72D297353CC}">
                <c16:uniqueId val="{00000009-3A2E-4AF7-9FD4-555C252C9614}"/>
              </c:ext>
            </c:extLst>
          </c:dPt>
          <c:dPt>
            <c:idx val="7"/>
            <c:invertIfNegative val="0"/>
            <c:bubble3D val="0"/>
            <c:spPr>
              <a:solidFill>
                <a:srgbClr val="7030A0"/>
              </a:solidFill>
              <a:ln>
                <a:noFill/>
              </a:ln>
              <a:effectLst/>
            </c:spPr>
            <c:extLst>
              <c:ext xmlns:c16="http://schemas.microsoft.com/office/drawing/2014/chart" uri="{C3380CC4-5D6E-409C-BE32-E72D297353CC}">
                <c16:uniqueId val="{0000000B-3A2E-4AF7-9FD4-555C252C9614}"/>
              </c:ext>
            </c:extLst>
          </c:dPt>
          <c:dPt>
            <c:idx val="8"/>
            <c:invertIfNegative val="0"/>
            <c:bubble3D val="0"/>
            <c:spPr>
              <a:solidFill>
                <a:schemeClr val="accent2">
                  <a:lumMod val="75000"/>
                </a:schemeClr>
              </a:solidFill>
              <a:ln>
                <a:noFill/>
              </a:ln>
              <a:effectLst/>
            </c:spPr>
            <c:extLst>
              <c:ext xmlns:c16="http://schemas.microsoft.com/office/drawing/2014/chart" uri="{C3380CC4-5D6E-409C-BE32-E72D297353CC}">
                <c16:uniqueId val="{0000000D-3A2E-4AF7-9FD4-555C252C9614}"/>
              </c:ext>
            </c:extLst>
          </c:dPt>
          <c:dPt>
            <c:idx val="9"/>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F-3A2E-4AF7-9FD4-555C252C9614}"/>
              </c:ext>
            </c:extLst>
          </c:dPt>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Hoja1!$A$2:$A$11</c:f>
              <c:strCache>
                <c:ptCount val="10"/>
                <c:pt idx="0">
                  <c:v>Boletas de Auxilo </c:v>
                </c:pt>
                <c:pt idx="1">
                  <c:v>Prohibición de Acercarse</c:v>
                </c:pt>
                <c:pt idx="2">
                  <c:v>Prohibición de Amenazas</c:v>
                </c:pt>
                <c:pt idx="3">
                  <c:v>Activación Botón de Pánico</c:v>
                </c:pt>
                <c:pt idx="4">
                  <c:v>Orden de salida del agresor</c:v>
                </c:pt>
                <c:pt idx="5">
                  <c:v>Apoyo y programas de atención</c:v>
                </c:pt>
                <c:pt idx="6">
                  <c:v>Ocultamiento y retención de bienes</c:v>
                </c:pt>
                <c:pt idx="7">
                  <c:v>Retiro de documentos y pertenencias de la victima </c:v>
                </c:pt>
                <c:pt idx="8">
                  <c:v>Esconder o trasladar al hijo de las víctimas </c:v>
                </c:pt>
                <c:pt idx="9">
                  <c:v>Todas las que garanticen</c:v>
                </c:pt>
              </c:strCache>
            </c:strRef>
          </c:cat>
          <c:val>
            <c:numRef>
              <c:f>Hoja1!$B$2:$B$11</c:f>
              <c:numCache>
                <c:formatCode>General</c:formatCode>
                <c:ptCount val="10"/>
                <c:pt idx="0">
                  <c:v>53</c:v>
                </c:pt>
                <c:pt idx="1">
                  <c:v>56</c:v>
                </c:pt>
                <c:pt idx="2">
                  <c:v>63</c:v>
                </c:pt>
                <c:pt idx="3">
                  <c:v>63</c:v>
                </c:pt>
                <c:pt idx="4">
                  <c:v>6</c:v>
                </c:pt>
                <c:pt idx="5">
                  <c:v>16</c:v>
                </c:pt>
                <c:pt idx="6">
                  <c:v>2</c:v>
                </c:pt>
                <c:pt idx="7">
                  <c:v>6</c:v>
                </c:pt>
                <c:pt idx="8">
                  <c:v>7</c:v>
                </c:pt>
                <c:pt idx="9">
                  <c:v>2</c:v>
                </c:pt>
              </c:numCache>
            </c:numRef>
          </c:val>
          <c:extLst>
            <c:ext xmlns:c16="http://schemas.microsoft.com/office/drawing/2014/chart" uri="{C3380CC4-5D6E-409C-BE32-E72D297353CC}">
              <c16:uniqueId val="{00000010-3A2E-4AF7-9FD4-555C252C9614}"/>
            </c:ext>
          </c:extLst>
        </c:ser>
        <c:ser>
          <c:idx val="1"/>
          <c:order val="1"/>
          <c:tx>
            <c:strRef>
              <c:f>Hoja1!$C$1</c:f>
              <c:strCache>
                <c:ptCount val="1"/>
                <c:pt idx="0">
                  <c:v>Columna2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Hoja1!$A$2:$A$11</c:f>
              <c:strCache>
                <c:ptCount val="10"/>
                <c:pt idx="0">
                  <c:v>Boletas de Auxilo </c:v>
                </c:pt>
                <c:pt idx="1">
                  <c:v>Prohibición de Acercarse</c:v>
                </c:pt>
                <c:pt idx="2">
                  <c:v>Prohibición de Amenazas</c:v>
                </c:pt>
                <c:pt idx="3">
                  <c:v>Activación Botón de Pánico</c:v>
                </c:pt>
                <c:pt idx="4">
                  <c:v>Orden de salida del agresor</c:v>
                </c:pt>
                <c:pt idx="5">
                  <c:v>Apoyo y programas de atención</c:v>
                </c:pt>
                <c:pt idx="6">
                  <c:v>Ocultamiento y retención de bienes</c:v>
                </c:pt>
                <c:pt idx="7">
                  <c:v>Retiro de documentos y pertenencias de la victima </c:v>
                </c:pt>
                <c:pt idx="8">
                  <c:v>Esconder o trasladar al hijo de las víctimas </c:v>
                </c:pt>
                <c:pt idx="9">
                  <c:v>Todas las que garanticen</c:v>
                </c:pt>
              </c:strCache>
            </c:strRef>
          </c:cat>
          <c:val>
            <c:numRef>
              <c:f>Hoja1!$C$2:$C$11</c:f>
              <c:numCache>
                <c:formatCode>General</c:formatCode>
                <c:ptCount val="10"/>
              </c:numCache>
            </c:numRef>
          </c:val>
          <c:extLst>
            <c:ext xmlns:c16="http://schemas.microsoft.com/office/drawing/2014/chart" uri="{C3380CC4-5D6E-409C-BE32-E72D297353CC}">
              <c16:uniqueId val="{00000011-3A2E-4AF7-9FD4-555C252C9614}"/>
            </c:ext>
          </c:extLst>
        </c:ser>
        <c:ser>
          <c:idx val="2"/>
          <c:order val="2"/>
          <c:tx>
            <c:strRef>
              <c:f>Hoja1!$D$1</c:f>
              <c:strCache>
                <c:ptCount val="1"/>
                <c:pt idx="0">
                  <c:v>Columna1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Hoja1!$A$2:$A$11</c:f>
              <c:strCache>
                <c:ptCount val="10"/>
                <c:pt idx="0">
                  <c:v>Boletas de Auxilo </c:v>
                </c:pt>
                <c:pt idx="1">
                  <c:v>Prohibición de Acercarse</c:v>
                </c:pt>
                <c:pt idx="2">
                  <c:v>Prohibición de Amenazas</c:v>
                </c:pt>
                <c:pt idx="3">
                  <c:v>Activación Botón de Pánico</c:v>
                </c:pt>
                <c:pt idx="4">
                  <c:v>Orden de salida del agresor</c:v>
                </c:pt>
                <c:pt idx="5">
                  <c:v>Apoyo y programas de atención</c:v>
                </c:pt>
                <c:pt idx="6">
                  <c:v>Ocultamiento y retención de bienes</c:v>
                </c:pt>
                <c:pt idx="7">
                  <c:v>Retiro de documentos y pertenencias de la victima </c:v>
                </c:pt>
                <c:pt idx="8">
                  <c:v>Esconder o trasladar al hijo de las víctimas </c:v>
                </c:pt>
                <c:pt idx="9">
                  <c:v>Todas las que garanticen</c:v>
                </c:pt>
              </c:strCache>
            </c:strRef>
          </c:cat>
          <c:val>
            <c:numRef>
              <c:f>Hoja1!$D$2:$D$11</c:f>
              <c:numCache>
                <c:formatCode>General</c:formatCode>
                <c:ptCount val="10"/>
              </c:numCache>
            </c:numRef>
          </c:val>
          <c:extLst>
            <c:ext xmlns:c16="http://schemas.microsoft.com/office/drawing/2014/chart" uri="{C3380CC4-5D6E-409C-BE32-E72D297353CC}">
              <c16:uniqueId val="{00000012-3A2E-4AF7-9FD4-555C252C9614}"/>
            </c:ext>
          </c:extLst>
        </c:ser>
        <c:dLbls>
          <c:showLegendKey val="0"/>
          <c:showVal val="0"/>
          <c:showCatName val="0"/>
          <c:showSerName val="0"/>
          <c:showPercent val="0"/>
          <c:showBubbleSize val="0"/>
        </c:dLbls>
        <c:gapWidth val="219"/>
        <c:overlap val="-27"/>
        <c:axId val="-572747248"/>
        <c:axId val="-572746160"/>
      </c:barChart>
      <c:catAx>
        <c:axId val="-57274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72746160"/>
        <c:crosses val="autoZero"/>
        <c:auto val="1"/>
        <c:lblAlgn val="ctr"/>
        <c:lblOffset val="100"/>
        <c:noMultiLvlLbl val="0"/>
      </c:catAx>
      <c:valAx>
        <c:axId val="-572746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72747248"/>
        <c:crosses val="autoZero"/>
        <c:crossBetween val="between"/>
      </c:valAx>
      <c:spPr>
        <a:noFill/>
        <a:ln>
          <a:solidFill>
            <a:srgbClr val="00B0F0"/>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CASOS REMITOS A LA UNIDAD JUDICIAL O FISCALÍA EN</a:t>
            </a:r>
            <a:r>
              <a:rPr lang="es-EC" baseline="0"/>
              <a:t> VIOLENCIA CONTRA LA MUJER</a:t>
            </a:r>
            <a:endParaRPr lang="es-EC"/>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C"/>
        </a:p>
      </c:txPr>
    </c:title>
    <c:autoTitleDeleted val="0"/>
    <c:plotArea>
      <c:layout/>
      <c:barChart>
        <c:barDir val="col"/>
        <c:grouping val="clustered"/>
        <c:varyColors val="0"/>
        <c:ser>
          <c:idx val="0"/>
          <c:order val="0"/>
          <c:tx>
            <c:strRef>
              <c:f>Hoja1!$B$1</c:f>
              <c:strCache>
                <c:ptCount val="1"/>
                <c:pt idx="0">
                  <c:v>CASOS REMITOS A LA UNIDAD JUDICIAL O FISCALIA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Pt>
            <c:idx val="0"/>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extLst>
              <c:ext xmlns:c16="http://schemas.microsoft.com/office/drawing/2014/chart" uri="{C3380CC4-5D6E-409C-BE32-E72D297353CC}">
                <c16:uniqueId val="{00000001-88CB-4656-8438-F24701033BDD}"/>
              </c:ext>
            </c:extLst>
          </c:dPt>
          <c:dPt>
            <c:idx val="1"/>
            <c:invertIfNegative val="0"/>
            <c:bubble3D val="0"/>
            <c:spPr>
              <a:solidFill>
                <a:srgbClr val="7030A0"/>
              </a:solidFill>
              <a:ln w="6350" cap="flat" cmpd="sng" algn="ctr">
                <a:solidFill>
                  <a:schemeClr val="accent5"/>
                </a:solidFill>
                <a:prstDash val="solid"/>
                <a:miter lim="800000"/>
              </a:ln>
              <a:effectLst/>
            </c:spPr>
            <c:extLst>
              <c:ext xmlns:c16="http://schemas.microsoft.com/office/drawing/2014/chart" uri="{C3380CC4-5D6E-409C-BE32-E72D297353CC}">
                <c16:uniqueId val="{00000003-88CB-4656-8438-F24701033BDD}"/>
              </c:ext>
            </c:extLst>
          </c:dPt>
          <c:dLbls>
            <c:spPr>
              <a:solidFill>
                <a:schemeClr val="accent1">
                  <a:lumMod val="75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C"/>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2"/>
                <c:pt idx="0">
                  <c:v>Unidad Judicial </c:v>
                </c:pt>
                <c:pt idx="1">
                  <c:v>Fiscalia </c:v>
                </c:pt>
              </c:strCache>
              <c:extLst/>
            </c:strRef>
          </c:cat>
          <c:val>
            <c:numRef>
              <c:f>Hoja1!$B$2:$B$5</c:f>
              <c:numCache>
                <c:formatCode>General</c:formatCode>
                <c:ptCount val="2"/>
                <c:pt idx="0">
                  <c:v>69</c:v>
                </c:pt>
                <c:pt idx="1">
                  <c:v>3</c:v>
                </c:pt>
              </c:numCache>
              <c:extLst/>
            </c:numRef>
          </c:val>
          <c:extLst>
            <c:ext xmlns:c16="http://schemas.microsoft.com/office/drawing/2014/chart" uri="{C3380CC4-5D6E-409C-BE32-E72D297353CC}">
              <c16:uniqueId val="{00000004-88CB-4656-8438-F24701033BDD}"/>
            </c:ext>
          </c:extLst>
        </c:ser>
        <c:dLbls>
          <c:dLblPos val="inEnd"/>
          <c:showLegendKey val="0"/>
          <c:showVal val="1"/>
          <c:showCatName val="0"/>
          <c:showSerName val="0"/>
          <c:showPercent val="0"/>
          <c:showBubbleSize val="0"/>
        </c:dLbls>
        <c:gapWidth val="65"/>
        <c:axId val="-572753776"/>
        <c:axId val="-572751056"/>
      </c:barChart>
      <c:valAx>
        <c:axId val="-57275105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72753776"/>
        <c:crosses val="autoZero"/>
        <c:crossBetween val="between"/>
      </c:valAx>
      <c:catAx>
        <c:axId val="-5727537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C"/>
          </a:p>
        </c:txPr>
        <c:crossAx val="-572751056"/>
        <c:crosses val="autoZero"/>
        <c:auto val="1"/>
        <c:lblAlgn val="ctr"/>
        <c:lblOffset val="100"/>
        <c:noMultiLvlLbl val="0"/>
      </c:cat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C"/>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C"/>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Hoja1!$A$2:$A$51</cx:f>
        <cx:lvl ptCount="50">
          <cx:pt idx="0">Paute</cx:pt>
          <cx:pt idx="1">Bulán</cx:pt>
          <cx:pt idx="2">Tomebamba</cx:pt>
          <cx:pt idx="3">Chicán</cx:pt>
          <cx:pt idx="4">El Cabo</cx:pt>
          <cx:pt idx="5">Dug Dug</cx:pt>
          <cx:pt idx="6">San Cristóbal</cx:pt>
        </cx:lvl>
      </cx:strDim>
      <cx:numDim type="val">
        <cx:f>Hoja1!$B$2:$B$51</cx:f>
        <cx:lvl ptCount="50" formatCode="General">
          <cx:pt idx="0">54</cx:pt>
          <cx:pt idx="1">10</cx:pt>
          <cx:pt idx="2">10</cx:pt>
          <cx:pt idx="3">12</cx:pt>
          <cx:pt idx="4">7</cx:pt>
          <cx:pt idx="5">5</cx:pt>
          <cx:pt idx="6">2</cx:pt>
        </cx:lvl>
      </cx:numDim>
    </cx:data>
  </cx:chartData>
  <cx:chart>
    <cx:title pos="t" align="ctr" overlay="0">
      <cx:tx>
        <cx:txData>
          <cx:v>SECTOR NIÑEZ Y ADOLESCENCIA</cx:v>
        </cx:txData>
      </cx:tx>
      <cx:txPr>
        <a:bodyPr spcFirstLastPara="1" vertOverflow="ellipsis" horzOverflow="overflow" wrap="square" lIns="0" tIns="0" rIns="0" bIns="0" anchor="ctr" anchorCtr="1"/>
        <a:lstStyle/>
        <a:p>
          <a:pPr algn="ctr" rtl="0">
            <a:defRPr/>
          </a:pPr>
          <a:r>
            <a:rPr lang="es-ES" sz="1400" b="1" i="0" u="none" strike="noStrike" cap="none" spc="20" baseline="0">
              <a:solidFill>
                <a:sysClr val="windowText" lastClr="000000">
                  <a:lumMod val="50000"/>
                  <a:lumOff val="50000"/>
                </a:sysClr>
              </a:solidFill>
              <a:latin typeface="Calibri"/>
            </a:rPr>
            <a:t>SECTOR NIÑEZ Y ADOLESCENCIA</a:t>
          </a:r>
        </a:p>
      </cx:txPr>
    </cx:title>
    <cx:plotArea>
      <cx:plotAreaRegion>
        <cx:series layoutId="clusteredColumn" uniqueId="{7136DCF2-FA6B-47A2-AF69-6D47E577EBC2}">
          <cx:tx>
            <cx:txData>
              <cx:f>Hoja1!$B$1</cx:f>
              <cx:v>SECTOR</cx:v>
            </cx:txData>
          </cx:tx>
          <cx:dataLabels pos="inEnd">
            <cx: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x:spPr>
            <cx:txPr>
              <a:bodyPr spcFirstLastPara="1" vertOverflow="ellipsis" horzOverflow="overflow" wrap="square" lIns="0" tIns="0" rIns="0" bIns="0" anchor="ctr" anchorCtr="1"/>
              <a:lstStyle/>
              <a:p>
                <a:pPr algn="ctr" rtl="0">
                  <a:defRPr/>
                </a:pPr>
                <a:endParaRPr lang="es-ES" sz="900" b="0" i="0" u="none" strike="noStrike" baseline="0">
                  <a:solidFill>
                    <a:sysClr val="windowText" lastClr="000000">
                      <a:lumMod val="50000"/>
                      <a:lumOff val="50000"/>
                    </a:sysClr>
                  </a:solidFill>
                  <a:latin typeface="Calibri"/>
                </a:endParaRPr>
              </a:p>
            </cx:txPr>
            <cx:visibility seriesName="0" categoryName="0" value="1"/>
          </cx:dataLabels>
          <cx:dataId val="0"/>
          <cx:layoutPr>
            <cx:aggregation/>
          </cx:layoutPr>
          <cx:axisId val="1"/>
        </cx:series>
        <cx:series layoutId="paretoLine" ownerIdx="0" uniqueId="{7CD68D42-2BFB-47F8-82FD-7224699EEF02}">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Hoja1!$A$2:$A$52</cx:f>
        <cx:lvl ptCount="51">
          <cx:pt idx="0">Salud</cx:pt>
          <cx:pt idx="1">Integridad Psicológica </cx:pt>
          <cx:pt idx="2">Integridad Física </cx:pt>
          <cx:pt idx="3">Integridad Sexual </cx:pt>
          <cx:pt idx="4">Educación</cx:pt>
          <cx:pt idx="5">Vida Digna </cx:pt>
          <cx:pt idx="6">Covivencia Familiar </cx:pt>
          <cx:pt idx="7">Derecho a Tener Familia </cx:pt>
          <cx:pt idx="8">Relaciones Afectivas con los Progenitores </cx:pt>
          <cx:pt idx="9">Conocer a los Progenitores </cx:pt>
          <cx:pt idx="10">Dignidad y Honra</cx:pt>
        </cx:lvl>
      </cx:strDim>
      <cx:numDim type="val">
        <cx:f>Hoja1!$B$2:$B$52</cx:f>
        <cx:lvl ptCount="51" formatCode="General">
          <cx:pt idx="0">21</cx:pt>
          <cx:pt idx="1">75</cx:pt>
          <cx:pt idx="2">50</cx:pt>
          <cx:pt idx="3">10</cx:pt>
          <cx:pt idx="4">30</cx:pt>
          <cx:pt idx="5">38</cx:pt>
          <cx:pt idx="6">6</cx:pt>
          <cx:pt idx="7">1</cx:pt>
          <cx:pt idx="8">1</cx:pt>
          <cx:pt idx="9">1</cx:pt>
          <cx:pt idx="10">1</cx:pt>
        </cx:lvl>
      </cx:numDim>
    </cx:data>
  </cx:chartData>
  <cx:chart>
    <cx:title pos="t" align="ctr" overlay="0">
      <cx:tx>
        <cx:txData>
          <cx:v>DERECHOS VULNERADOS EN NIÑEZ Y ADOLESCENCIA</cx:v>
        </cx:txData>
      </cx:tx>
      <cx:txPr>
        <a:bodyPr spcFirstLastPara="1" vertOverflow="ellipsis" horzOverflow="overflow" wrap="square" lIns="0" tIns="0" rIns="0" bIns="0" anchor="ctr" anchorCtr="1"/>
        <a:lstStyle/>
        <a:p>
          <a:pPr algn="ctr" rtl="0">
            <a:defRPr/>
          </a:pPr>
          <a:r>
            <a:rPr lang="es-ES" sz="1400" b="0" i="0" u="none" strike="noStrike" baseline="0">
              <a:solidFill>
                <a:sysClr val="windowText" lastClr="000000">
                  <a:lumMod val="65000"/>
                  <a:lumOff val="35000"/>
                </a:sysClr>
              </a:solidFill>
              <a:latin typeface="Calibri"/>
            </a:rPr>
            <a:t>DERECHOS VULNERADOS EN NIÑEZ Y ADOLESCENCIA</a:t>
          </a:r>
        </a:p>
      </cx:txPr>
    </cx:title>
    <cx:plotArea>
      <cx:plotAreaRegion>
        <cx:series layoutId="clusteredColumn" uniqueId="{1448D149-3500-4A27-9C81-F50A63998B62}">
          <cx:tx>
            <cx:txData>
              <cx:f>Hoja1!$B$1</cx:f>
              <cx:v>DERECHO VULNERADO</cx:v>
            </cx:txData>
          </cx:tx>
          <cx:dataLabels>
            <cx:numFmt formatCode="#.##0" sourceLinked="0"/>
            <cx:visibility seriesName="0" categoryName="0" value="1"/>
            <cx:separator>
</cx:separator>
          </cx:dataLabels>
          <cx:dataId val="0"/>
          <cx:layoutPr>
            <cx:aggregation/>
          </cx:layoutPr>
          <cx:axisId val="1"/>
        </cx:series>
        <cx:series layoutId="paretoLine" ownerIdx="0" uniqueId="{6526DF91-71B6-4880-BBB0-A608504A81C2}">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Hoja1!$A$2:$A$51</cx:f>
        <cx:lvl ptCount="50">
          <cx:pt idx="0">Boleta de Auxilio </cx:pt>
          <cx:pt idx="1">Prohibición de Acercarse </cx:pt>
          <cx:pt idx="2">Proh. De Profereir Amenazas</cx:pt>
          <cx:pt idx="3">Proh. De Infligir Castigos</cx:pt>
          <cx:pt idx="4">Activación de Botón de Panico</cx:pt>
          <cx:pt idx="5">Orden de Cuidado </cx:pt>
          <cx:pt idx="6">Informe Social </cx:pt>
          <cx:pt idx="7">Apoyo Psicológico </cx:pt>
          <cx:pt idx="8">Taller Educativo</cx:pt>
          <cx:pt idx="9">Seguimiento Educativo </cx:pt>
          <cx:pt idx="10">Suspención de Laborar en U.E</cx:pt>
          <cx:pt idx="11">Adaptación Curricular </cx:pt>
          <cx:pt idx="12">Reinserción Escolar </cx:pt>
          <cx:pt idx="13">Seguimiento por el Distrito de Salud </cx:pt>
          <cx:pt idx="14">Proh. De Actos que Afecten a las Víctimas </cx:pt>
          <cx:pt idx="15">Inserción a Programas en el MIES </cx:pt>
        </cx:lvl>
      </cx:strDim>
      <cx:numDim type="val">
        <cx:f>Hoja1!$B$2:$B$51</cx:f>
        <cx:lvl ptCount="50" formatCode="General">
          <cx:pt idx="0">15</cx:pt>
          <cx:pt idx="1">31</cx:pt>
          <cx:pt idx="2">43</cx:pt>
          <cx:pt idx="3">5</cx:pt>
          <cx:pt idx="4">5</cx:pt>
          <cx:pt idx="5">4</cx:pt>
          <cx:pt idx="6">20</cx:pt>
          <cx:pt idx="7">32</cx:pt>
          <cx:pt idx="8">1</cx:pt>
          <cx:pt idx="9">16</cx:pt>
          <cx:pt idx="10">1</cx:pt>
          <cx:pt idx="11">8</cx:pt>
          <cx:pt idx="12">4</cx:pt>
          <cx:pt idx="13">10</cx:pt>
          <cx:pt idx="14">1</cx:pt>
          <cx:pt idx="15">1</cx:pt>
        </cx:lvl>
      </cx:numDim>
    </cx:data>
  </cx:chartData>
  <cx:chart>
    <cx:title pos="t" align="ctr" overlay="0">
      <cx:tx>
        <cx:txData>
          <cx:v>MEDIDAS DE PROTECCIÓN NIÑEZ Y ADOLESCENCIA </cx:v>
        </cx:txData>
      </cx:tx>
      <cx:txPr>
        <a:bodyPr spcFirstLastPara="1" vertOverflow="ellipsis" horzOverflow="overflow" wrap="square" lIns="0" tIns="0" rIns="0" bIns="0" anchor="ctr" anchorCtr="1"/>
        <a:lstStyle/>
        <a:p>
          <a:pPr algn="ctr" rtl="0">
            <a:defRPr/>
          </a:pPr>
          <a:r>
            <a:rPr lang="es-ES" sz="1400" b="0" i="0" u="none" strike="noStrike" baseline="0">
              <a:solidFill>
                <a:sysClr val="windowText" lastClr="000000">
                  <a:lumMod val="65000"/>
                  <a:lumOff val="35000"/>
                </a:sysClr>
              </a:solidFill>
              <a:latin typeface="Calibri"/>
            </a:rPr>
            <a:t>MEDIDAS DE PROTECCIÓN NIÑEZ Y ADOLESCENCIA </a:t>
          </a:r>
        </a:p>
      </cx:txPr>
    </cx:title>
    <cx:plotArea>
      <cx:plotAreaRegion>
        <cx:series layoutId="clusteredColumn" uniqueId="{E4A6278C-5688-4EDD-B6E2-C0D58F5569C1}">
          <cx:tx>
            <cx:txData>
              <cx:f>Hoja1!$B$1</cx:f>
              <cx:v>Medidas de Protección </cx:v>
            </cx:txData>
          </cx:tx>
          <cx:dataLabels pos="outEnd">
            <cx:visibility seriesName="0" categoryName="0" value="1"/>
          </cx:dataLabels>
          <cx:dataId val="0"/>
          <cx:layoutPr>
            <cx:aggregation/>
          </cx:layoutPr>
          <cx:axisId val="1"/>
        </cx:series>
        <cx:series layoutId="paretoLine" ownerIdx="0" uniqueId="{804D4D26-5936-4DA8-AAD6-83BB3F66E0C5}">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Hoja1!$A$2:$A$51</cx:f>
        <cx:lvl ptCount="50">
          <cx:pt idx="0">Paute</cx:pt>
          <cx:pt idx="1">Bulán</cx:pt>
          <cx:pt idx="2">Tomebamaba</cx:pt>
          <cx:pt idx="3">Chicán </cx:pt>
          <cx:pt idx="4">El Cabo </cx:pt>
          <cx:pt idx="5">Dug Dug</cx:pt>
          <cx:pt idx="6">San Cristóbal </cx:pt>
        </cx:lvl>
      </cx:strDim>
      <cx:numDim type="val">
        <cx:f>Hoja1!$B$2:$B$51</cx:f>
        <cx:lvl ptCount="50" formatCode="General">
          <cx:pt idx="0">13</cx:pt>
          <cx:pt idx="1">3</cx:pt>
          <cx:pt idx="2">1</cx:pt>
          <cx:pt idx="3">1</cx:pt>
          <cx:pt idx="4">1</cx:pt>
          <cx:pt idx="5">3</cx:pt>
          <cx:pt idx="6">5</cx:pt>
        </cx:lvl>
      </cx:numDim>
    </cx:data>
  </cx:chartData>
  <cx:chart>
    <cx:title pos="t" align="ctr" overlay="0">
      <cx:tx>
        <cx:txData>
          <cx:v>SECTOR PERSONAS ADULTAS MAYORES  </cx:v>
        </cx:txData>
      </cx:tx>
      <cx:txPr>
        <a:bodyPr spcFirstLastPara="1" vertOverflow="ellipsis" horzOverflow="overflow" wrap="square" lIns="0" tIns="0" rIns="0" bIns="0" anchor="ctr" anchorCtr="1"/>
        <a:lstStyle/>
        <a:p>
          <a:pPr algn="ctr" rtl="0">
            <a:defRPr/>
          </a:pPr>
          <a:r>
            <a:rPr lang="es-ES" sz="1400" b="0" i="0" u="none" strike="noStrike" baseline="0">
              <a:solidFill>
                <a:sysClr val="windowText" lastClr="000000">
                  <a:lumMod val="65000"/>
                  <a:lumOff val="35000"/>
                </a:sysClr>
              </a:solidFill>
              <a:latin typeface="Calibri"/>
            </a:rPr>
            <a:t>SECTOR PERSONAS ADULTAS MAYORES  </a:t>
          </a:r>
        </a:p>
      </cx:txPr>
    </cx:title>
    <cx:plotArea>
      <cx:plotAreaRegion>
        <cx:series layoutId="clusteredColumn" uniqueId="{D38964FB-A648-4085-B664-D8037AE958C4}">
          <cx:tx>
            <cx:txData>
              <cx:f>Hoja1!$B$1</cx:f>
              <cx:v>Sector </cx:v>
            </cx:txData>
          </cx:tx>
          <cx:dataLabels pos="outEnd">
            <cx:visibility seriesName="0" categoryName="0" value="1"/>
          </cx:dataLabels>
          <cx:dataId val="0"/>
          <cx:layoutPr>
            <cx:aggregation/>
          </cx:layoutPr>
          <cx:axisId val="1"/>
        </cx:series>
        <cx:series layoutId="paretoLine" ownerIdx="0" uniqueId="{1FDF63A0-B49F-4B2B-832B-7C689A986F55}">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Hoja1!$A$2:$A$51</cx:f>
        <cx:lvl ptCount="50">
          <cx:pt idx="0">Integridad Física </cx:pt>
          <cx:pt idx="1">Integridad Psicológica </cx:pt>
          <cx:pt idx="2">Derecho a la Salud Integral </cx:pt>
          <cx:pt idx="3">Vida Libre de Violencia </cx:pt>
          <cx:pt idx="4">Seguridad Personal </cx:pt>
          <cx:pt idx="5">Vida Digna </cx:pt>
        </cx:lvl>
      </cx:strDim>
      <cx:numDim type="val">
        <cx:f>Hoja1!$B$2:$B$51</cx:f>
        <cx:lvl ptCount="50" formatCode="General">
          <cx:pt idx="0">20</cx:pt>
          <cx:pt idx="1">27</cx:pt>
          <cx:pt idx="2">12</cx:pt>
          <cx:pt idx="3">1</cx:pt>
          <cx:pt idx="4">1</cx:pt>
          <cx:pt idx="5">1</cx:pt>
        </cx:lvl>
      </cx:numDim>
    </cx:data>
  </cx:chartData>
  <cx:chart>
    <cx:title pos="t" align="ctr" overlay="0">
      <cx:tx>
        <cx:txData>
          <cx:v>Derecho Vulnerado en Personas Adultas Mayores</cx:v>
        </cx:txData>
      </cx:tx>
      <cx:txPr>
        <a:bodyPr spcFirstLastPara="1" vertOverflow="ellipsis" horzOverflow="overflow" wrap="square" lIns="0" tIns="0" rIns="0" bIns="0" anchor="ctr" anchorCtr="1"/>
        <a:lstStyle/>
        <a:p>
          <a:pPr algn="ctr" rtl="0">
            <a:defRPr/>
          </a:pPr>
          <a:r>
            <a:rPr lang="es-ES" sz="1400" b="0" i="0" u="none" strike="noStrike" baseline="0">
              <a:solidFill>
                <a:sysClr val="windowText" lastClr="000000">
                  <a:lumMod val="65000"/>
                  <a:lumOff val="35000"/>
                </a:sysClr>
              </a:solidFill>
              <a:latin typeface="Calibri"/>
            </a:rPr>
            <a:t>Derecho Vulnerado en Personas Adultas Mayores</a:t>
          </a:r>
        </a:p>
      </cx:txPr>
    </cx:title>
    <cx:plotArea>
      <cx:plotAreaRegion>
        <cx:series layoutId="clusteredColumn" uniqueId="{71675537-EF05-496F-9A96-6AA314816B14}">
          <cx:tx>
            <cx:txData>
              <cx:f>Hoja1!$B$1</cx:f>
              <cx:v>Derecho Vulnerado </cx:v>
            </cx:txData>
          </cx:tx>
          <cx:dataLabels pos="outEnd">
            <cx:visibility seriesName="0" categoryName="0" value="1"/>
          </cx:dataLabels>
          <cx:dataId val="0"/>
          <cx:layoutPr>
            <cx:aggregation/>
          </cx:layoutPr>
          <cx:axisId val="1"/>
        </cx:series>
        <cx:series layoutId="paretoLine" ownerIdx="0" uniqueId="{B715A5E8-6F81-45B7-9549-5DDFF112434F}">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Hoja1!$A$2:$A$51</cx:f>
        <cx:lvl ptCount="50">
          <cx:pt idx="0">Boleta de Auxilio </cx:pt>
          <cx:pt idx="1">Prohibición de Acercarse </cx:pt>
          <cx:pt idx="2">Prohibición de Proferir Amenazas</cx:pt>
          <cx:pt idx="3">Activación de Botón de Pánico </cx:pt>
          <cx:pt idx="4">Cumplimiento de Obligaciones con la familia </cx:pt>
          <cx:pt idx="5">Informe Social </cx:pt>
          <cx:pt idx="6">Apoyo Psicológico </cx:pt>
          <cx:pt idx="7">Seguimiento por el Distrito de Salud </cx:pt>
        </cx:lvl>
      </cx:strDim>
      <cx:numDim type="val">
        <cx:f>Hoja1!$B$2:$B$51</cx:f>
        <cx:lvl ptCount="50" formatCode="General">
          <cx:pt idx="0">13</cx:pt>
          <cx:pt idx="1">8</cx:pt>
          <cx:pt idx="2">18</cx:pt>
          <cx:pt idx="3">16</cx:pt>
          <cx:pt idx="4">2</cx:pt>
          <cx:pt idx="5">6</cx:pt>
          <cx:pt idx="6">2</cx:pt>
          <cx:pt idx="7">4</cx:pt>
        </cx:lvl>
      </cx:numDim>
    </cx:data>
  </cx:chartData>
  <cx:chart>
    <cx:title pos="t" align="ctr" overlay="0">
      <cx:tx>
        <cx:txData>
          <cx:v>MEDIDAS DE PROTECCIÓN EN PERSONAS ADULTAS MAYORES</cx:v>
        </cx:txData>
      </cx:tx>
      <cx:txPr>
        <a:bodyPr spcFirstLastPara="1" vertOverflow="ellipsis" horzOverflow="overflow" wrap="square" lIns="0" tIns="0" rIns="0" bIns="0" anchor="ctr" anchorCtr="1"/>
        <a:lstStyle/>
        <a:p>
          <a:pPr algn="ctr" rtl="0">
            <a:defRPr/>
          </a:pPr>
          <a:r>
            <a:rPr lang="es-ES" sz="1400" b="0" i="0" u="none" strike="noStrike" baseline="0">
              <a:solidFill>
                <a:sysClr val="windowText" lastClr="000000">
                  <a:lumMod val="65000"/>
                  <a:lumOff val="35000"/>
                </a:sysClr>
              </a:solidFill>
              <a:latin typeface="Calibri"/>
            </a:rPr>
            <a:t>MEDIDAS DE PROTECCIÓN EN PERSONAS ADULTAS MAYORES</a:t>
          </a:r>
        </a:p>
      </cx:txPr>
    </cx:title>
    <cx:plotArea>
      <cx:plotAreaRegion>
        <cx:series layoutId="clusteredColumn" uniqueId="{8404FFDF-86FE-4B90-8A77-18994B0A6D76}">
          <cx:tx>
            <cx:txData>
              <cx:f>Hoja1!$B$1</cx:f>
              <cx:v>Medidas de Protección </cx:v>
            </cx:txData>
          </cx:tx>
          <cx:dataLabels pos="outEnd">
            <cx:visibility seriesName="0" categoryName="0" value="1"/>
          </cx:dataLabels>
          <cx:dataId val="0"/>
          <cx:layoutPr>
            <cx:aggregation/>
          </cx:layoutPr>
          <cx:axisId val="1"/>
        </cx:series>
        <cx:series layoutId="paretoLine" ownerIdx="0" uniqueId="{6F5414C3-0392-44EE-90C6-DF00FD1E3621}">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hartEx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Hoja1!$A$2:$A$51</cx:f>
        <cx:lvl ptCount="50">
          <cx:pt idx="0">2018</cx:pt>
          <cx:pt idx="1">2019</cx:pt>
          <cx:pt idx="2">2022</cx:pt>
          <cx:pt idx="3">2023</cx:pt>
          <cx:pt idx="4">2024</cx:pt>
        </cx:lvl>
      </cx:strDim>
      <cx:numDim type="val">
        <cx:f>Hoja1!$B$2:$B$51</cx:f>
        <cx:lvl ptCount="50" formatCode="General">
          <cx:pt idx="0">3</cx:pt>
          <cx:pt idx="1">3</cx:pt>
          <cx:pt idx="2">11</cx:pt>
          <cx:pt idx="3">103</cx:pt>
          <cx:pt idx="4">56</cx:pt>
        </cx:lvl>
      </cx:numDim>
    </cx:data>
  </cx:chartData>
  <cx:chart>
    <cx:title pos="t" align="ctr" overlay="0">
      <cx:tx>
        <cx:txData>
          <cx:v>SEGUIMIENTO DE CASOS</cx:v>
        </cx:txData>
      </cx:tx>
      <cx:txPr>
        <a:bodyPr spcFirstLastPara="1" vertOverflow="ellipsis" horzOverflow="overflow" wrap="square" lIns="0" tIns="0" rIns="0" bIns="0" anchor="ctr" anchorCtr="1"/>
        <a:lstStyle/>
        <a:p>
          <a:pPr algn="ctr" rtl="0">
            <a:defRPr/>
          </a:pPr>
          <a:r>
            <a:rPr lang="es-ES" sz="1400" b="0" i="0" u="none" strike="noStrike" baseline="0">
              <a:solidFill>
                <a:sysClr val="windowText" lastClr="000000">
                  <a:lumMod val="65000"/>
                  <a:lumOff val="35000"/>
                </a:sysClr>
              </a:solidFill>
              <a:latin typeface="Calibri"/>
            </a:rPr>
            <a:t>SEGUIMIENTO DE CASOS</a:t>
          </a:r>
        </a:p>
      </cx:txPr>
    </cx:title>
    <cx:plotArea>
      <cx:plotAreaRegion>
        <cx:series layoutId="clusteredColumn" uniqueId="{B27B9EB9-2993-486A-98C5-6453743D7868}">
          <cx:tx>
            <cx:txData>
              <cx:f>Hoja1!$B$1</cx:f>
              <cx:v>Seguimiento De Casos</cx:v>
            </cx:txData>
          </cx:tx>
          <cx:dataLabels pos="outEnd">
            <cx:visibility seriesName="0" categoryName="0" value="1"/>
          </cx:dataLabels>
          <cx:dataId val="0"/>
          <cx:layoutPr>
            <cx:aggregation/>
          </cx:layoutPr>
          <cx:axisId val="1"/>
        </cx:series>
        <cx:series layoutId="paretoLine" ownerIdx="0" uniqueId="{B914CAA1-5432-4F36-9358-52B5A3D54BFA}">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69">
  <cs:axisTitle>
    <cs:lnRef idx="0"/>
    <cs:fillRef idx="0"/>
    <cs:effectRef idx="0"/>
    <cs:fontRef idx="minor">
      <a:schemeClr val="tx1">
        <a:lumMod val="50000"/>
        <a:lumOff val="50000"/>
      </a:schemeClr>
    </cs:fontRef>
    <cs:defRPr sz="900"/>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50000"/>
        <a:lumOff val="50000"/>
      </a:schemeClr>
    </cs:fontRef>
    <cs:defRPr sz="900"/>
  </cs:dataLabel>
  <cs:dataLabelCallout>
    <cs:lnRef idx="0"/>
    <cs:fillRef idx="0"/>
    <cs:effectRef idx="0"/>
    <cs:fontRef idx="minor">
      <a:schemeClr val="dk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ln w="9525" cap="flat" cmpd="sng" algn="ctr">
        <a:solidFill>
          <a:schemeClr val="phClr">
            <a:alpha val="50000"/>
          </a:schemeClr>
        </a:solidFill>
        <a:round/>
      </a:ln>
    </cs:spPr>
  </cs:dataPoint>
  <cs:dataPoint3D>
    <cs:lnRef idx="0">
      <cs:styleClr val="auto"/>
    </cs:lnRef>
    <cs:fillRef idx="0">
      <cs:styleClr val="auto"/>
    </cs:fillRef>
    <cs:effectRef idx="0"/>
    <cs:fontRef idx="minor">
      <a:schemeClr val="dk1"/>
    </cs:fontRef>
    <cs:spPr>
      <a:solidFill>
        <a:schemeClr val="phClr"/>
      </a:solidFill>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4"/>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400" cap="none" spc="2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5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8DB3B9-8A4C-4465-9B1E-D361D1526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71</Pages>
  <Words>15374</Words>
  <Characters>84562</Characters>
  <Application>Microsoft Office Word</Application>
  <DocSecurity>0</DocSecurity>
  <Lines>704</Lines>
  <Paragraphs>199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ORTIZ</dc:creator>
  <cp:keywords/>
  <dc:description/>
  <cp:lastModifiedBy>Fabian A</cp:lastModifiedBy>
  <cp:revision>5</cp:revision>
  <cp:lastPrinted>2025-06-27T14:29:00Z</cp:lastPrinted>
  <dcterms:created xsi:type="dcterms:W3CDTF">2025-06-27T14:29:00Z</dcterms:created>
  <dcterms:modified xsi:type="dcterms:W3CDTF">2025-07-06T20:50:00Z</dcterms:modified>
</cp:coreProperties>
</file>